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sh-20260730.htm"/>
      <w:bookmarkStart w:id="1" w:name="ksash202607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ASHLAND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333-211719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81-2587835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8145 Blazer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Wilmington, Delaware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19808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302</w:t>
            </w:r>
            <w:r>
              <w:rPr>
                <w:rFonts w:ascii="Times New Roman" w:hAnsi="Times New Roman"/>
                <w:color w:val="000000"/>
                <w:sz w:val="20"/>
              </w:rPr>
              <w:t xml:space="preserve"> </w:t>
            </w:r>
            <w:r>
              <w:rPr>
                <w:rFonts w:ascii="Times New Roman" w:hAnsi="Times New Roman"/>
                <w:b/>
                <w:color w:val="000000"/>
                <w:sz w:val="20"/>
              </w:rPr>
              <w:t>995-3000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July 30, 2026, Ashland Inc., a Delaware corporation (“Ashland”), entered into the Fifth Amendment (the “Fifth Amendment”) to the Receivables Purchase Agreement dated as of March 17, 2021 (as amended, the “RPA”) by and among Ashland, as initial servicer, CVG Capital III LLC, a bankruptcy-remote special purpose entity and subsidiary of Ashland (the “SPE”), PNC Bank, National Association (“PNC”), as administrative agent, PNC Capital Markets LLC, as structuring agent, and certain other persons from time to time named as parties thereto as purchasers, group agents, LC banks and LC participants.</w:t>
      </w:r>
    </w:p>
    <w:p>
      <w:pPr>
        <w:pStyle w:val="TextBody"/>
        <w:bidi w:val="0"/>
        <w:jc w:val="both"/>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Pursuant to the Fifth Amendment, the accounts receivable securitization facility under the RPA will provide for commitments of up to $70 million through the RPA’s termination date, which has been extended to July 28, 2028. Previously, the Fourth Amendment to the RPA, dated September 13, 2024, provided commitments of up to $80 million from September 13, 2024 through (and including) December 31, 2024, and up to $70 million from January 1, 2025 through the RPA’s termination date of September 11, 2026.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Fifth Amendment also makes certain other updates to the RPA consistent with current market standards.</w:t>
      </w:r>
    </w:p>
    <w:p>
      <w:pPr>
        <w:pStyle w:val="TextBody"/>
        <w:bidi w:val="0"/>
        <w:jc w:val="both"/>
        <w:rPr>
          <w:rFonts w:ascii="Times New Roman" w:hAnsi="Times New Roman"/>
          <w:color w:val="000000"/>
          <w:sz w:val="20"/>
        </w:rPr>
      </w:pPr>
      <w:r>
        <w:rPr>
          <w:rFonts w:ascii="Times New Roman" w:hAnsi="Times New Roman"/>
          <w:color w:val="000000"/>
          <w:sz w:val="20"/>
        </w:rPr>
        <w:t>The foregoing summary of the Fifth Amendment does not purport to be complete and is subject to, and qualified in its entirety by, the full text of the Fifth Amendment which is filed as Exhibit 10.1 to this Current Report on Form 8-K and the Receivables Purchase Agreement, which was filed as Exhibit 10.2 to Ashland’s Current Report on Form 8-K on March 18, 2021, both of which are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2.03 Creation of a Direct Financial Obligation or an Obligation under an Off-Balance Sheet Arrangement of a Registrant.</w:t>
      </w:r>
    </w:p>
    <w:p>
      <w:pPr>
        <w:pStyle w:val="TextBody"/>
        <w:bidi w:val="0"/>
        <w:jc w:val="both"/>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information set forth in and incorporated into Item 1.01 is hereby incorporated by reference into this Item 2.03.</w:t>
      </w:r>
    </w:p>
    <w:p>
      <w:pPr>
        <w:pStyle w:val="Heading2"/>
        <w:bidi w:val="0"/>
        <w:spacing w:before="20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8"/>
        <w:gridCol w:w="9367"/>
      </w:tblGrid>
      <w:tr>
        <w:trPr/>
        <w:tc>
          <w:tcPr>
            <w:tcW w:w="838" w:type="dxa"/>
            <w:tcBorders/>
            <w:vAlign w:val="center"/>
          </w:tcPr>
          <w:p>
            <w:pPr>
              <w:pStyle w:val="TableContents"/>
              <w:bidi w:val="0"/>
              <w:spacing w:before="0" w:after="283"/>
              <w:jc w:val="left"/>
              <w:rPr>
                <w:sz w:val="4"/>
                <w:szCs w:val="4"/>
              </w:rPr>
            </w:pPr>
            <w:r>
              <w:rPr>
                <w:sz w:val="4"/>
                <w:szCs w:val="4"/>
              </w:rPr>
            </w:r>
          </w:p>
        </w:tc>
        <w:tc>
          <w:tcPr>
            <w:tcW w:w="9367" w:type="dxa"/>
            <w:tcBorders/>
            <w:vAlign w:val="center"/>
          </w:tcPr>
          <w:p>
            <w:pPr>
              <w:pStyle w:val="TableContents"/>
              <w:bidi w:val="0"/>
              <w:spacing w:before="0" w:after="283"/>
              <w:jc w:val="left"/>
              <w:rPr>
                <w:sz w:val="4"/>
                <w:szCs w:val="4"/>
              </w:rPr>
            </w:pPr>
            <w:r>
              <w:rPr>
                <w:sz w:val="4"/>
                <w:szCs w:val="4"/>
              </w:rPr>
            </w:r>
          </w:p>
        </w:tc>
      </w:tr>
      <w:tr>
        <w:trPr/>
        <w:tc>
          <w:tcPr>
            <w:tcW w:w="83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10.1</w:t>
            </w:r>
          </w:p>
        </w:tc>
        <w:tc>
          <w:tcPr>
            <w:tcW w:w="936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both"/>
              <w:rPr/>
            </w:pPr>
            <w:hyperlink w:anchor="ash-ex10_1.htm">
              <w:r>
                <w:rPr>
                  <w:rStyle w:val="InternetLink"/>
                  <w:rFonts w:ascii="Times New Roman" w:hAnsi="Times New Roman"/>
                  <w:color w:val="0000FF"/>
                  <w:sz w:val="20"/>
                  <w:u w:val="single"/>
                </w:rPr>
                <w:t>Fifth Amendment to the Receivables Purchase Agreement dated as of July 30, 2026, by and among Ashland Inc., as initial servicer, CVG Capital III LLC, a bankruptcy-remote special purpose entity and subsidiary of Ashland, PNC Bank, National Association, as administrative agent, PNC Capital Markets LLC, as structuring agent, and certain other persons from time to time named as parties thereto as purchasers, group agents, LC banks and LC participants</w:t>
              </w:r>
            </w:hyperlink>
            <w:r>
              <w:rPr>
                <w:rFonts w:ascii="Times New Roman" w:hAnsi="Times New Roman"/>
                <w:color w:val="000000"/>
                <w:sz w:val="20"/>
              </w:rPr>
              <w:t>*</w:t>
            </w:r>
          </w:p>
        </w:tc>
      </w:tr>
      <w:tr>
        <w:trPr/>
        <w:tc>
          <w:tcPr>
            <w:tcW w:w="83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104</w:t>
            </w:r>
          </w:p>
        </w:tc>
        <w:tc>
          <w:tcPr>
            <w:tcW w:w="936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Schedules to the Second Amended and Restated Credit Agreement are on file with the Administrative Agent.</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364" w:type="dxa"/>
        <w:jc w:val="left"/>
        <w:tblInd w:w="0" w:type="dxa"/>
        <w:tblLayout w:type="fixed"/>
        <w:tblCellMar>
          <w:top w:w="28" w:type="dxa"/>
          <w:left w:w="28" w:type="dxa"/>
          <w:bottom w:w="28" w:type="dxa"/>
          <w:right w:w="28" w:type="dxa"/>
        </w:tblCellMar>
      </w:tblPr>
      <w:tblGrid>
        <w:gridCol w:w="556"/>
        <w:gridCol w:w="121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ASHLAND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William C. Whitaker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William C. Whitaker </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2" w:name="ash-ex10_1.htm"/>
      <w:bookmarkStart w:id="3" w:name="ksashex10_1"/>
      <w:bookmarkEnd w:id="2"/>
      <w:bookmarkEnd w:id="3"/>
      <w:r>
        <w:rPr>
          <w:rFonts w:ascii="Times New Roman" w:hAnsi="Times New Roman"/>
          <w:b/>
          <w:color w:val="000000"/>
          <w:sz w:val="24"/>
        </w:rPr>
        <w:t>Exhibit 10.1</w:t>
      </w:r>
      <w:r>
        <w:br w:type="page"/>
      </w:r>
    </w:p>
    <w:p>
      <w:pPr>
        <w:pStyle w:val="Heading1"/>
        <w:bidi w:val="0"/>
        <w:jc w:val="right"/>
        <w:rPr>
          <w:rFonts w:ascii="Times New Roman" w:hAnsi="Times New Roman"/>
          <w:sz w:val="20"/>
        </w:rPr>
      </w:pP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VERSION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FIFTH AMENDMENT TO THE</w:t>
      </w:r>
    </w:p>
    <w:p>
      <w:pPr>
        <w:pStyle w:val="TextBody"/>
        <w:bidi w:val="0"/>
        <w:jc w:val="center"/>
        <w:rPr>
          <w:rFonts w:ascii="Times New Roman" w:hAnsi="Times New Roman"/>
          <w:b/>
          <w:color w:val="000000"/>
          <w:sz w:val="24"/>
        </w:rPr>
      </w:pPr>
      <w:r>
        <w:rPr>
          <w:rFonts w:ascii="Times New Roman" w:hAnsi="Times New Roman"/>
          <w:b/>
          <w:color w:val="000000"/>
          <w:sz w:val="24"/>
        </w:rPr>
        <w:t>RECEIVABLES PURCHASE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FIFTH</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 xml:space="preserve">(this </w:t>
      </w:r>
      <w:r>
        <w:rPr>
          <w:rFonts w:ascii="Times New Roman" w:hAnsi="Times New Roman"/>
          <w:color w:val="000000"/>
          <w:sz w:val="20"/>
        </w:rPr>
        <w:t>“</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 of</w:t>
      </w:r>
      <w:r>
        <w:rPr>
          <w:rFonts w:ascii="Times New Roman" w:hAnsi="Times New Roman"/>
          <w:color w:val="000000"/>
          <w:sz w:val="20"/>
        </w:rPr>
        <w:t xml:space="preserve"> </w:t>
      </w:r>
      <w:r>
        <w:rPr>
          <w:rFonts w:ascii="Times New Roman" w:hAnsi="Times New Roman"/>
          <w:color w:val="000000"/>
          <w:sz w:val="24"/>
        </w:rPr>
        <w:t>July</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rPr>
        <w:t>2026,</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entered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among</w:t>
      </w:r>
      <w:r>
        <w:rPr>
          <w:rFonts w:ascii="Times New Roman" w:hAnsi="Times New Roman"/>
          <w:color w:val="000000"/>
          <w:sz w:val="20"/>
        </w:rPr>
        <w:t xml:space="preserve"> </w:t>
      </w:r>
      <w:r>
        <w:rPr>
          <w:rFonts w:ascii="Times New Roman" w:hAnsi="Times New Roman"/>
          <w:color w:val="000000"/>
          <w:sz w:val="24"/>
        </w:rPr>
        <w:t>the following</w:t>
      </w:r>
      <w:r>
        <w:rPr>
          <w:rFonts w:ascii="Times New Roman" w:hAnsi="Times New Roman"/>
          <w:color w:val="000000"/>
          <w:sz w:val="20"/>
        </w:rPr>
        <w:t xml:space="preserve"> </w:t>
      </w:r>
      <w:r>
        <w:rPr>
          <w:rFonts w:ascii="Times New Roman" w:hAnsi="Times New Roman"/>
          <w:color w:val="000000"/>
          <w:sz w:val="24"/>
        </w:rPr>
        <w:t>parties:</w:t>
      </w:r>
    </w:p>
    <w:p>
      <w:pPr>
        <w:pStyle w:val="TextBody"/>
        <w:bidi w:val="0"/>
        <w:spacing w:before="240" w:after="283"/>
        <w:jc w:val="both"/>
        <w:rPr>
          <w:rFonts w:ascii="Times New Roman" w:hAnsi="Times New Roman"/>
          <w:sz w:val="20"/>
        </w:rPr>
      </w:pPr>
      <w:r>
        <w:rPr>
          <w:rFonts w:ascii="Times New Roman" w:hAnsi="Times New Roman"/>
          <w:color w:val="000000"/>
          <w:sz w:val="24"/>
        </w:rPr>
        <w:t>(i) CVG CAPITAL III LLC, a Delaware limited liability company, as Seller (together with its successors and assigns, the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(ii) the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identified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pages</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Purchasers, LC Banks, LC Participants and Group Agents;</w:t>
      </w:r>
    </w:p>
    <w:p>
      <w:pPr>
        <w:pStyle w:val="TextBody"/>
        <w:bidi w:val="0"/>
        <w:spacing w:before="240" w:after="283"/>
        <w:jc w:val="both"/>
        <w:rPr>
          <w:rFonts w:ascii="Times New Roman" w:hAnsi="Times New Roman"/>
          <w:sz w:val="20"/>
        </w:rPr>
      </w:pPr>
      <w:r>
        <w:rPr>
          <w:rFonts w:ascii="Times New Roman" w:hAnsi="Times New Roman"/>
          <w:color w:val="000000"/>
          <w:sz w:val="24"/>
        </w:rPr>
        <w:t>(iii) PNC BANK, NATIONAL ASSOCIATION (“</w:t>
      </w:r>
      <w:r>
        <w:rPr>
          <w:rFonts w:ascii="Times New Roman" w:hAnsi="Times New Roman"/>
          <w:color w:val="000000"/>
          <w:sz w:val="24"/>
          <w:u w:val="single"/>
        </w:rPr>
        <w:t>PNC</w:t>
      </w:r>
      <w:r>
        <w:rPr>
          <w:rFonts w:ascii="Times New Roman" w:hAnsi="Times New Roman"/>
          <w:color w:val="000000"/>
          <w:sz w:val="20"/>
        </w:rPr>
        <w:t>”</w:t>
      </w:r>
      <w:r>
        <w:rPr>
          <w:rFonts w:ascii="Times New Roman" w:hAnsi="Times New Roman"/>
          <w:color w:val="000000"/>
          <w:sz w:val="24"/>
        </w:rPr>
        <w:t>), as Administrative Agent; and</w:t>
      </w:r>
    </w:p>
    <w:p>
      <w:pPr>
        <w:pStyle w:val="TextBody"/>
        <w:bidi w:val="0"/>
        <w:spacing w:before="240" w:after="283"/>
        <w:jc w:val="both"/>
        <w:rPr>
          <w:rFonts w:ascii="Times New Roman" w:hAnsi="Times New Roman"/>
          <w:sz w:val="20"/>
        </w:rPr>
      </w:pPr>
      <w:r>
        <w:rPr>
          <w:rFonts w:ascii="Times New Roman" w:hAnsi="Times New Roman"/>
          <w:color w:val="000000"/>
          <w:sz w:val="24"/>
        </w:rPr>
        <w:t>(iv) ASHLAND INC, a Delaware corporation, in its individual capacity (“</w:t>
      </w:r>
      <w:r>
        <w:rPr>
          <w:rFonts w:ascii="Times New Roman" w:hAnsi="Times New Roman"/>
          <w:color w:val="000000"/>
          <w:sz w:val="24"/>
          <w:u w:val="single"/>
        </w:rPr>
        <w:t>Ashland Inc.</w:t>
      </w:r>
      <w:r>
        <w:rPr>
          <w:rFonts w:ascii="Times New Roman" w:hAnsi="Times New Roman"/>
          <w:color w:val="000000"/>
          <w:sz w:val="20"/>
        </w:rPr>
        <w:t>”</w:t>
      </w:r>
      <w:r>
        <w:rPr>
          <w:rFonts w:ascii="Times New Roman" w:hAnsi="Times New Roman"/>
          <w:color w:val="000000"/>
          <w:sz w:val="24"/>
        </w:rPr>
        <w:t>) and as initial Servicer (in such capacity, together with its</w:t>
      </w:r>
      <w:r>
        <w:rPr>
          <w:rFonts w:ascii="Times New Roman" w:hAnsi="Times New Roman"/>
          <w:color w:val="000000"/>
          <w:sz w:val="20"/>
        </w:rPr>
        <w:t xml:space="preserve"> </w:t>
      </w:r>
      <w:r>
        <w:rPr>
          <w:rFonts w:ascii="Times New Roman" w:hAnsi="Times New Roman"/>
          <w:color w:val="000000"/>
          <w:sz w:val="24"/>
        </w:rPr>
        <w:t>successors and assigns in such capacity,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Capitalized</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above) have the respective meanings assigned thereto in the Receivables Purchase Agreement described below.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BACKGROUND</w:t>
      </w:r>
    </w:p>
    <w:p>
      <w:pPr>
        <w:pStyle w:val="TextBody"/>
        <w:bidi w:val="0"/>
        <w:spacing w:before="240" w:after="283"/>
        <w:jc w:val="both"/>
        <w:rPr>
          <w:rFonts w:ascii="Times New Roman" w:hAnsi="Times New Roman"/>
          <w:sz w:val="20"/>
        </w:rPr>
      </w:pPr>
      <w:r>
        <w:rPr>
          <w:rFonts w:ascii="Times New Roman" w:hAnsi="Times New Roman"/>
          <w:color w:val="000000"/>
          <w:sz w:val="24"/>
        </w:rPr>
        <w:t>A. The parties hereto entered into a Receivables Purchase Agreement, dated as of March 17, 2021 (as amended, restated, supplemented or otherwise modified through the date hereof, the “</w:t>
      </w:r>
      <w:r>
        <w:rPr>
          <w:rFonts w:ascii="Times New Roman" w:hAnsi="Times New Roman"/>
          <w:color w:val="000000"/>
          <w:sz w:val="24"/>
          <w:u w:val="single"/>
        </w:rPr>
        <w:t>Receivables Purchase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B. Concurrently herewith, the parties hereto and PNC Capital Markets LLC, as Structuring</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entering</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certain</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Restated</w:t>
      </w:r>
      <w:r>
        <w:rPr>
          <w:rFonts w:ascii="Times New Roman" w:hAnsi="Times New Roman"/>
          <w:color w:val="000000"/>
          <w:sz w:val="20"/>
        </w:rPr>
        <w:t xml:space="preserve"> </w:t>
      </w:r>
      <w:r>
        <w:rPr>
          <w:rFonts w:ascii="Times New Roman" w:hAnsi="Times New Roman"/>
          <w:color w:val="000000"/>
          <w:sz w:val="24"/>
        </w:rPr>
        <w:t>Fee</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date hereof (the “</w:t>
      </w:r>
      <w:r>
        <w:rPr>
          <w:rFonts w:ascii="Times New Roman" w:hAnsi="Times New Roman"/>
          <w:color w:val="000000"/>
          <w:sz w:val="24"/>
          <w:u w:val="single"/>
        </w:rPr>
        <w:t>Amended Fee Letter</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C. 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desire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amend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p>
    <w:p>
      <w:pPr>
        <w:pStyle w:val="TextBody"/>
        <w:bidi w:val="0"/>
        <w:jc w:val="left"/>
        <w:rPr>
          <w:rFonts w:ascii="Times New Roman" w:hAnsi="Times New Roman"/>
          <w:color w:val="000000"/>
          <w:sz w:val="24"/>
        </w:rPr>
      </w:pPr>
      <w:r>
        <w:rPr>
          <w:rFonts w:ascii="Times New Roman" w:hAnsi="Times New Roman"/>
          <w:color w:val="000000"/>
          <w:sz w:val="24"/>
        </w:rPr>
        <w:t>herein.</w:t>
      </w:r>
    </w:p>
    <w:p>
      <w:pPr>
        <w:pStyle w:val="TextBody"/>
        <w:bidi w:val="0"/>
        <w:spacing w:before="240" w:after="283"/>
        <w:jc w:val="both"/>
        <w:rPr>
          <w:rFonts w:ascii="Times New Roman" w:hAnsi="Times New Roman"/>
          <w:sz w:val="20"/>
        </w:rPr>
      </w:pP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THEREFORE,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good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valuable consideration,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receipt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sufficiency</w:t>
      </w:r>
      <w:r>
        <w:rPr>
          <w:rFonts w:ascii="Times New Roman" w:hAnsi="Times New Roman"/>
          <w:color w:val="000000"/>
          <w:sz w:val="20"/>
        </w:rPr>
        <w:t xml:space="preserve"> </w:t>
      </w:r>
      <w:r>
        <w:rPr>
          <w:rFonts w:ascii="Times New Roman" w:hAnsi="Times New Roman"/>
          <w:color w:val="000000"/>
          <w:sz w:val="24"/>
        </w:rPr>
        <w:t>of which</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acknowledged,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agree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follows: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u w:val="single"/>
        </w:rPr>
        <w:t>Amendments</w:t>
      </w:r>
      <w:r>
        <w:rPr>
          <w:rFonts w:ascii="Times New Roman" w:hAnsi="Times New Roman"/>
          <w:color w:val="000000"/>
          <w:sz w:val="20"/>
          <w:u w:val="single"/>
        </w:rPr>
        <w:t xml:space="preserve"> </w:t>
      </w:r>
      <w:r>
        <w:rPr>
          <w:rFonts w:ascii="Times New Roman" w:hAnsi="Times New Roman"/>
          <w:color w:val="000000"/>
          <w:sz w:val="24"/>
          <w:u w:val="single"/>
        </w:rPr>
        <w:t>to</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Receivables</w:t>
      </w:r>
      <w:r>
        <w:rPr>
          <w:rFonts w:ascii="Times New Roman" w:hAnsi="Times New Roman"/>
          <w:color w:val="000000"/>
          <w:sz w:val="20"/>
          <w:u w:val="single"/>
        </w:rPr>
        <w:t xml:space="preserve"> </w:t>
      </w:r>
      <w:r>
        <w:rPr>
          <w:rFonts w:ascii="Times New Roman" w:hAnsi="Times New Roman"/>
          <w:color w:val="000000"/>
          <w:sz w:val="24"/>
          <w:u w:val="single"/>
        </w:rPr>
        <w:t>Purchase</w:t>
      </w:r>
      <w:r>
        <w:rPr>
          <w:rFonts w:ascii="Times New Roman" w:hAnsi="Times New Roman"/>
          <w:color w:val="000000"/>
          <w:sz w:val="20"/>
          <w:u w:val="single"/>
        </w:rPr>
        <w:t xml:space="preserve"> </w:t>
      </w:r>
      <w:r>
        <w:rPr>
          <w:rFonts w:ascii="Times New Roman" w:hAnsi="Times New Roman"/>
          <w:color w:val="000000"/>
          <w:sz w:val="24"/>
          <w:u w:val="single"/>
        </w:rPr>
        <w:t>Agreement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Receivables Purchase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 xml:space="preserve">text marked in </w:t>
      </w:r>
      <w:r>
        <w:rPr>
          <w:rFonts w:ascii="Times New Roman" w:hAnsi="Times New Roman"/>
          <w:b/>
          <w:color w:val="0000FF"/>
          <w:sz w:val="24"/>
          <w:u w:val="single"/>
        </w:rPr>
        <w:t>underline</w:t>
      </w:r>
      <w:r>
        <w:rPr>
          <w:rFonts w:ascii="Times New Roman" w:hAnsi="Times New Roman"/>
          <w:color w:val="0000FF"/>
          <w:sz w:val="20"/>
        </w:rPr>
        <w:t xml:space="preserve"> </w:t>
      </w:r>
      <w:r>
        <w:rPr>
          <w:rFonts w:ascii="Times New Roman" w:hAnsi="Times New Roman"/>
          <w:color w:val="000000"/>
          <w:sz w:val="24"/>
        </w:rPr>
        <w:t xml:space="preserve">indicating additions to the Receivables Purchase Agreement and with text marked with </w:t>
      </w:r>
      <w:r>
        <w:rPr>
          <w:rFonts w:ascii="Times New Roman" w:hAnsi="Times New Roman"/>
          <w:b/>
          <w:strike/>
          <w:color w:val="FF0000"/>
          <w:sz w:val="24"/>
        </w:rPr>
        <w:t>strikethrough</w:t>
      </w:r>
      <w:r>
        <w:rPr>
          <w:rFonts w:ascii="Times New Roman" w:hAnsi="Times New Roman"/>
          <w:color w:val="FF0000"/>
          <w:sz w:val="20"/>
        </w:rPr>
        <w:t xml:space="preserve"> </w:t>
      </w:r>
      <w:r>
        <w:rPr>
          <w:rFonts w:ascii="Times New Roman" w:hAnsi="Times New Roman"/>
          <w:color w:val="000000"/>
          <w:sz w:val="24"/>
        </w:rPr>
        <w:t>indicating deletions to the Receivables Purchase Agreement.</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u w:val="single"/>
        </w:rPr>
        <w:t>Representations</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Warranties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Seller</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Servicer.</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Seller and the Servicer hereby represents and warrants, as to itself, to the Administrative Agent and each Purchaser Party,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Representations and Warranties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Immediately after giving effect to this Amendment,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representations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warranties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Transaction</w:t>
      </w:r>
      <w:r>
        <w:rPr>
          <w:rFonts w:ascii="Times New Roman" w:hAnsi="Times New Roman"/>
          <w:color w:val="000000"/>
          <w:sz w:val="20"/>
        </w:rPr>
        <w:t xml:space="preserve"> </w:t>
      </w:r>
      <w:r>
        <w:rPr>
          <w:rFonts w:ascii="Times New Roman" w:hAnsi="Times New Roman"/>
          <w:color w:val="000000"/>
          <w:sz w:val="24"/>
        </w:rPr>
        <w:t>Documents to which it is a party are true and correct as of the date hereof (unless stated to relate solely to an earlier date, in which case such representations or warranties were true and correct as of such earlier date).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Enforceability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to which</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legal,</w:t>
      </w:r>
      <w:r>
        <w:rPr>
          <w:rFonts w:ascii="Times New Roman" w:hAnsi="Times New Roman"/>
          <w:color w:val="000000"/>
          <w:sz w:val="20"/>
        </w:rPr>
        <w:t xml:space="preserve"> </w:t>
      </w:r>
      <w:r>
        <w:rPr>
          <w:rFonts w:ascii="Times New Roman" w:hAnsi="Times New Roman"/>
          <w:color w:val="000000"/>
          <w:sz w:val="24"/>
        </w:rPr>
        <w:t>valid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binding</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of 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enforceable</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respective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except as such enforceability may be limited by bankruptcy, insolvency, reorganization or other similar laws affecting the enforcement of creditors’ rights generally and by general principles of equity, regardless of whether enforceability is considered in a proceeding in equity or at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w:t>
      </w:r>
      <w:r>
        <w:rPr>
          <w:rFonts w:ascii="Times New Roman" w:hAnsi="Times New Roman"/>
          <w:color w:val="000000"/>
          <w:sz w:val="20"/>
          <w:u w:val="single"/>
        </w:rPr>
        <w:t xml:space="preserve"> </w:t>
      </w:r>
      <w:r>
        <w:rPr>
          <w:rFonts w:ascii="Times New Roman" w:hAnsi="Times New Roman"/>
          <w:color w:val="000000"/>
          <w:sz w:val="24"/>
          <w:u w:val="single"/>
        </w:rPr>
        <w:t>Termination</w:t>
      </w:r>
      <w:r>
        <w:rPr>
          <w:rFonts w:ascii="Times New Roman" w:hAnsi="Times New Roman"/>
          <w:color w:val="000000"/>
          <w:sz w:val="20"/>
          <w:u w:val="single"/>
        </w:rPr>
        <w:t xml:space="preserve"> </w:t>
      </w:r>
      <w:r>
        <w:rPr>
          <w:rFonts w:ascii="Times New Roman" w:hAnsi="Times New Roman"/>
          <w:color w:val="000000"/>
          <w:sz w:val="24"/>
          <w:u w:val="single"/>
        </w:rPr>
        <w:t>Event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continuing,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would result from the Reorganization or the other transactions contemplated hereby, that constitutes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Unmatured</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 xml:space="preserve">3. </w:t>
      </w:r>
      <w:r>
        <w:rPr>
          <w:rFonts w:ascii="Times New Roman" w:hAnsi="Times New Roman"/>
          <w:color w:val="000000"/>
          <w:sz w:val="24"/>
          <w:u w:val="single"/>
        </w:rPr>
        <w:t>Effect of Amendment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All provisions of the Receivables Purchase Agreement and the other Transaction Documents, as expressly amended and modified by this Amendment, shall remain in full force and effect. After this Amendment becomes effective, all references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 Receivables</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u w:val="single"/>
        </w:rPr>
        <w:t>Effectiveness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Amendment shall become effective as of the date hereof upon the satisfaction of the following conditions precedent: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Execution of Amendment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Administrative Agent shall have received counterparts duly executed by each of the parties hereto.</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Execution of Amended Fee Letter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Administrative Agent shall have received counterparts of the Amended Fee Letter duly executed by each of the parties thereto.</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Receipt of Upfront Fee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Administrative Agent shall have received confirmation that the “Upfront Fees” set forth in the Amended Fee Letter have been paid in accordance with the terms thereof.</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 xml:space="preserve">5. </w:t>
      </w:r>
      <w:r>
        <w:rPr>
          <w:rFonts w:ascii="Times New Roman" w:hAnsi="Times New Roman"/>
          <w:color w:val="000000"/>
          <w:sz w:val="24"/>
          <w:u w:val="single"/>
        </w:rPr>
        <w:t>Counterparts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Amendment may be executed in any number of counterparts and by different parties on separate counterparts, each of which when so executed 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original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taken</w:t>
      </w:r>
      <w:r>
        <w:rPr>
          <w:rFonts w:ascii="Times New Roman" w:hAnsi="Times New Roman"/>
          <w:color w:val="000000"/>
          <w:sz w:val="20"/>
        </w:rPr>
        <w:t xml:space="preserve"> </w:t>
      </w:r>
      <w:r>
        <w:rPr>
          <w:rFonts w:ascii="Times New Roman" w:hAnsi="Times New Roman"/>
          <w:color w:val="000000"/>
          <w:sz w:val="24"/>
        </w:rPr>
        <w:t>together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Delivery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 executed counterpart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Amendment by facsimile or e-mail transmission shall be effective as delivery of a manually executed counterpart hereof.</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u w:val="single"/>
        </w:rPr>
        <w:t>GOVERNING</w:t>
      </w:r>
      <w:r>
        <w:rPr>
          <w:rFonts w:ascii="Times New Roman" w:hAnsi="Times New Roman"/>
          <w:color w:val="000000"/>
          <w:sz w:val="20"/>
          <w:u w:val="single"/>
        </w:rPr>
        <w:t xml:space="preserve"> </w:t>
      </w:r>
      <w:r>
        <w:rPr>
          <w:rFonts w:ascii="Times New Roman" w:hAnsi="Times New Roman"/>
          <w:color w:val="000000"/>
          <w:sz w:val="24"/>
          <w:u w:val="single"/>
        </w:rPr>
        <w:t>LAW</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RIGHTS AND DUTIES OF THE PARTIES HERETO, SHALL BE GOVERNED BY, AND CONSTRUED IN ACCORDANCE WITH, THE LAWS OF THE STATE OF NEW YORK (INCLUDING</w:t>
      </w:r>
      <w:r>
        <w:rPr>
          <w:rFonts w:ascii="Times New Roman" w:hAnsi="Times New Roman"/>
          <w:color w:val="000000"/>
          <w:sz w:val="20"/>
        </w:rPr>
        <w:t xml:space="preserve"> </w:t>
      </w:r>
      <w:r>
        <w:rPr>
          <w:rFonts w:ascii="Times New Roman" w:hAnsi="Times New Roman"/>
          <w:color w:val="000000"/>
          <w:sz w:val="24"/>
        </w:rPr>
        <w:t>SECTIONS</w:t>
      </w:r>
      <w:r>
        <w:rPr>
          <w:rFonts w:ascii="Times New Roman" w:hAnsi="Times New Roman"/>
          <w:color w:val="000000"/>
          <w:sz w:val="20"/>
        </w:rPr>
        <w:t xml:space="preserve"> </w:t>
      </w:r>
      <w:r>
        <w:rPr>
          <w:rFonts w:ascii="Times New Roman" w:hAnsi="Times New Roman"/>
          <w:color w:val="000000"/>
          <w:sz w:val="24"/>
        </w:rPr>
        <w:t>5-1401</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5-1402</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GENERAL</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YORK,</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REGARD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CONFLICTS</w:t>
      </w:r>
      <w:r>
        <w:rPr>
          <w:rFonts w:ascii="Times New Roman" w:hAnsi="Times New Roman"/>
          <w:color w:val="000000"/>
          <w:sz w:val="20"/>
        </w:rPr>
        <w:t xml:space="preserve"> </w:t>
      </w:r>
      <w:r>
        <w:rPr>
          <w:rFonts w:ascii="Times New Roman" w:hAnsi="Times New Roman"/>
          <w:color w:val="000000"/>
          <w:sz w:val="24"/>
        </w:rPr>
        <w:t>OF LAW PROVISIONS THEREOF).</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w:t>
      </w:r>
      <w:r>
        <w:rPr>
          <w:rFonts w:ascii="Times New Roman" w:hAnsi="Times New Roman"/>
          <w:color w:val="000000"/>
          <w:sz w:val="20"/>
        </w:rPr>
        <w:t xml:space="preserve"> </w:t>
      </w:r>
      <w:r>
        <w:rPr>
          <w:rFonts w:ascii="Times New Roman" w:hAnsi="Times New Roman"/>
          <w:color w:val="000000"/>
          <w:sz w:val="24"/>
          <w:u w:val="single"/>
        </w:rPr>
        <w:t>Section Headings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various headings of this Amendment are included for convenience only and shall not affect the meaning or interpretation of this Amendment, the Receivables Purchase Agreement or any provision hereof or thereof.</w:t>
      </w:r>
    </w:p>
    <w:p>
      <w:pPr>
        <w:pStyle w:val="TextBody"/>
        <w:bidi w:val="0"/>
        <w:spacing w:before="240" w:after="283"/>
        <w:jc w:val="center"/>
        <w:rPr>
          <w:rFonts w:ascii="Times New Roman" w:hAnsi="Times New Roman"/>
          <w:sz w:val="20"/>
        </w:rPr>
      </w:pP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Pages</w:t>
      </w:r>
      <w:r>
        <w:rPr>
          <w:rFonts w:ascii="Times New Roman" w:hAnsi="Times New Roman"/>
          <w:color w:val="000000"/>
          <w:sz w:val="20"/>
        </w:rPr>
        <w:t xml:space="preserve"> </w:t>
      </w:r>
      <w:r>
        <w:rPr>
          <w:rFonts w:ascii="Times New Roman" w:hAnsi="Times New Roman"/>
          <w:color w:val="000000"/>
          <w:sz w:val="24"/>
        </w:rPr>
        <w:t>Follow.]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duly authorized officers as of the date first above written.</w:t>
      </w:r>
    </w:p>
    <w:p>
      <w:pPr>
        <w:pStyle w:val="TextBody"/>
        <w:bidi w:val="0"/>
        <w:jc w:val="left"/>
        <w:rPr/>
      </w:pPr>
      <w:r>
        <w:rPr/>
        <w:t> </w:t>
      </w:r>
    </w:p>
    <w:tbl>
      <w:tblPr>
        <w:tblW w:w="2713" w:type="dxa"/>
        <w:jc w:val="left"/>
        <w:tblInd w:w="0" w:type="dxa"/>
        <w:tblLayout w:type="fixed"/>
        <w:tblCellMar>
          <w:top w:w="28" w:type="dxa"/>
          <w:left w:w="28" w:type="dxa"/>
          <w:bottom w:w="28" w:type="dxa"/>
          <w:right w:w="28" w:type="dxa"/>
        </w:tblCellMar>
      </w:tblPr>
      <w:tblGrid>
        <w:gridCol w:w="751"/>
        <w:gridCol w:w="146"/>
        <w:gridCol w:w="1816"/>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CVG CAPITAL III LLC</w:t>
            </w:r>
            <w:r>
              <w:rPr>
                <w:rFonts w:ascii="Times New Roman" w:hAnsi="Times New Roman"/>
                <w:b/>
                <w:color w:val="000000"/>
                <w:sz w:val="24"/>
              </w:rPr>
              <w:t>,</w:t>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Seller</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Kevin Higgins</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Kevin Higgins</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Vice President</w:t>
            </w:r>
          </w:p>
        </w:tc>
      </w:tr>
    </w:tbl>
    <w:p>
      <w:pPr>
        <w:pStyle w:val="TextBody"/>
        <w:bidi w:val="0"/>
        <w:jc w:val="left"/>
        <w:rPr/>
      </w:pPr>
      <w:r>
        <w:rPr/>
        <w:t> </w:t>
      </w:r>
    </w:p>
    <w:p>
      <w:pPr>
        <w:pStyle w:val="TextBody"/>
        <w:bidi w:val="0"/>
        <w:jc w:val="left"/>
        <w:rPr/>
      </w:pPr>
      <w:r>
        <w:rPr/>
        <w:t> </w:t>
      </w:r>
    </w:p>
    <w:tbl>
      <w:tblPr>
        <w:tblW w:w="2953" w:type="dxa"/>
        <w:jc w:val="left"/>
        <w:tblInd w:w="0" w:type="dxa"/>
        <w:tblLayout w:type="fixed"/>
        <w:tblCellMar>
          <w:top w:w="28" w:type="dxa"/>
          <w:left w:w="28" w:type="dxa"/>
          <w:bottom w:w="28" w:type="dxa"/>
          <w:right w:w="28" w:type="dxa"/>
        </w:tblCellMar>
      </w:tblPr>
      <w:tblGrid>
        <w:gridCol w:w="751"/>
        <w:gridCol w:w="146"/>
        <w:gridCol w:w="2056"/>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ASHLAND INC.</w:t>
            </w:r>
            <w:r>
              <w:rPr>
                <w:rFonts w:ascii="Times New Roman" w:hAnsi="Times New Roman"/>
                <w:b/>
                <w:color w:val="000000"/>
                <w:sz w:val="24"/>
              </w:rPr>
              <w:t>,</w:t>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Servicer</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Coppola</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Michael Coppola</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Treasurer</w:t>
            </w:r>
          </w:p>
        </w:tc>
      </w:tr>
    </w:tbl>
    <w:p>
      <w:pPr>
        <w:pStyle w:val="TextBody"/>
        <w:bidi w:val="0"/>
        <w:jc w:val="left"/>
        <w:rPr/>
      </w:pPr>
      <w:r>
        <w:rPr/>
        <w:t> </w:t>
      </w:r>
    </w:p>
    <w:p>
      <w:pPr>
        <w:pStyle w:val="TextBody"/>
        <w:bidi w:val="0"/>
        <w:jc w:val="left"/>
        <w:rPr/>
      </w:pPr>
      <w:r>
        <w:rPr/>
        <w:t> </w:t>
      </w:r>
    </w:p>
    <w:tbl>
      <w:tblPr>
        <w:tblW w:w="3373" w:type="dxa"/>
        <w:jc w:val="left"/>
        <w:tblInd w:w="0" w:type="dxa"/>
        <w:tblLayout w:type="fixed"/>
        <w:tblCellMar>
          <w:top w:w="28" w:type="dxa"/>
          <w:left w:w="28" w:type="dxa"/>
          <w:bottom w:w="28" w:type="dxa"/>
          <w:right w:w="28" w:type="dxa"/>
        </w:tblCellMar>
      </w:tblPr>
      <w:tblGrid>
        <w:gridCol w:w="161"/>
        <w:gridCol w:w="436"/>
        <w:gridCol w:w="2776"/>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S-1</w:t>
            </w:r>
          </w:p>
        </w:tc>
        <w:tc>
          <w:tcPr>
            <w:tcW w:w="2776" w:type="dxa"/>
            <w:tcBorders/>
            <w:tcMar>
              <w:top w:w="0" w:type="dxa"/>
              <w:left w:w="0" w:type="dxa"/>
              <w:bottom w:w="0" w:type="dxa"/>
              <w:right w:w="0" w:type="dxa"/>
            </w:tcMar>
            <w:vAlign w:val="center"/>
          </w:tcPr>
          <w:p>
            <w:pPr>
              <w:pStyle w:val="TableContents"/>
              <w:bidi w:val="0"/>
              <w:jc w:val="right"/>
              <w:rPr>
                <w:rFonts w:ascii="Times New Roman" w:hAnsi="Times New Roman"/>
                <w:i/>
                <w:color w:val="000000"/>
                <w:sz w:val="20"/>
              </w:rPr>
            </w:pPr>
            <w:r>
              <w:rPr>
                <w:rFonts w:ascii="Times New Roman" w:hAnsi="Times New Roman"/>
                <w:i/>
                <w:color w:val="000000"/>
                <w:sz w:val="20"/>
              </w:rPr>
              <w:t>5th RPA Amendment</w:t>
            </w:r>
          </w:p>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(Ashland / CVG Capital III LLC)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4559" w:type="dxa"/>
        <w:jc w:val="left"/>
        <w:tblInd w:w="0" w:type="dxa"/>
        <w:tblLayout w:type="fixed"/>
        <w:tblCellMar>
          <w:top w:w="28" w:type="dxa"/>
          <w:left w:w="28" w:type="dxa"/>
          <w:bottom w:w="28" w:type="dxa"/>
          <w:right w:w="28" w:type="dxa"/>
        </w:tblCellMar>
      </w:tblPr>
      <w:tblGrid>
        <w:gridCol w:w="1077"/>
        <w:gridCol w:w="209"/>
        <w:gridCol w:w="3273"/>
      </w:tblGrid>
      <w:tr>
        <w:trPr/>
        <w:tc>
          <w:tcPr>
            <w:tcW w:w="107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PNC BANK, NATIONAL ASSOCIATION,</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Administrative Agent</w:t>
            </w:r>
          </w:p>
        </w:tc>
      </w:tr>
      <w:tr>
        <w:trPr/>
        <w:tc>
          <w:tcPr>
            <w:tcW w:w="10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Ferragonio</w:t>
            </w:r>
          </w:p>
        </w:tc>
      </w:tr>
      <w:tr>
        <w:trPr/>
        <w:tc>
          <w:tcPr>
            <w:tcW w:w="10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Michael Ferragonio</w:t>
            </w:r>
          </w:p>
        </w:tc>
      </w:tr>
      <w:tr>
        <w:trPr/>
        <w:tc>
          <w:tcPr>
            <w:tcW w:w="10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Senior Vice President </w:t>
            </w:r>
          </w:p>
        </w:tc>
      </w:tr>
    </w:tbl>
    <w:p>
      <w:pPr>
        <w:pStyle w:val="TextBody"/>
        <w:bidi w:val="0"/>
        <w:jc w:val="left"/>
        <w:rPr/>
      </w:pPr>
      <w:r>
        <w:rPr/>
        <w:t> </w:t>
      </w:r>
    </w:p>
    <w:p>
      <w:pPr>
        <w:pStyle w:val="TextBody"/>
        <w:bidi w:val="0"/>
        <w:jc w:val="left"/>
        <w:rPr/>
      </w:pPr>
      <w:r>
        <w:rPr/>
        <w:t> </w:t>
      </w:r>
    </w:p>
    <w:tbl>
      <w:tblPr>
        <w:tblW w:w="4559" w:type="dxa"/>
        <w:jc w:val="left"/>
        <w:tblInd w:w="0" w:type="dxa"/>
        <w:tblLayout w:type="fixed"/>
        <w:tblCellMar>
          <w:top w:w="28" w:type="dxa"/>
          <w:left w:w="28" w:type="dxa"/>
          <w:bottom w:w="28" w:type="dxa"/>
          <w:right w:w="28" w:type="dxa"/>
        </w:tblCellMar>
      </w:tblPr>
      <w:tblGrid>
        <w:gridCol w:w="1077"/>
        <w:gridCol w:w="209"/>
        <w:gridCol w:w="3273"/>
      </w:tblGrid>
      <w:tr>
        <w:trPr/>
        <w:tc>
          <w:tcPr>
            <w:tcW w:w="107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PNC BANK, NATIONAL ASSOCIATION,</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Group Agent for the PNC Group</w:t>
            </w:r>
          </w:p>
        </w:tc>
      </w:tr>
      <w:tr>
        <w:trPr/>
        <w:tc>
          <w:tcPr>
            <w:tcW w:w="10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Ferragonio</w:t>
            </w:r>
          </w:p>
        </w:tc>
      </w:tr>
      <w:tr>
        <w:trPr/>
        <w:tc>
          <w:tcPr>
            <w:tcW w:w="10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Michael Ferragonio</w:t>
            </w:r>
          </w:p>
        </w:tc>
      </w:tr>
      <w:tr>
        <w:trPr/>
        <w:tc>
          <w:tcPr>
            <w:tcW w:w="10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32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Senior Vice President </w:t>
            </w:r>
          </w:p>
        </w:tc>
      </w:tr>
    </w:tbl>
    <w:p>
      <w:pPr>
        <w:pStyle w:val="TextBody"/>
        <w:bidi w:val="0"/>
        <w:jc w:val="left"/>
        <w:rPr/>
      </w:pPr>
      <w:r>
        <w:rPr/>
        <w:t> </w:t>
      </w:r>
    </w:p>
    <w:p>
      <w:pPr>
        <w:pStyle w:val="TextBody"/>
        <w:bidi w:val="0"/>
        <w:jc w:val="left"/>
        <w:rPr/>
      </w:pPr>
      <w:r>
        <w:rPr/>
        <w:t> </w:t>
      </w:r>
    </w:p>
    <w:tbl>
      <w:tblPr>
        <w:tblW w:w="5594" w:type="dxa"/>
        <w:jc w:val="left"/>
        <w:tblInd w:w="0" w:type="dxa"/>
        <w:tblLayout w:type="fixed"/>
        <w:tblCellMar>
          <w:top w:w="28" w:type="dxa"/>
          <w:left w:w="28" w:type="dxa"/>
          <w:bottom w:w="28" w:type="dxa"/>
          <w:right w:w="28" w:type="dxa"/>
        </w:tblCellMar>
      </w:tblPr>
      <w:tblGrid>
        <w:gridCol w:w="1321"/>
        <w:gridCol w:w="256"/>
        <w:gridCol w:w="4017"/>
      </w:tblGrid>
      <w:tr>
        <w:trPr/>
        <w:tc>
          <w:tcPr>
            <w:tcW w:w="13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7"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PNC BANK, NATIONAL ASSOCIATION,</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an LC Bank, Committed Purchaser and LC Participant</w:t>
            </w:r>
          </w:p>
        </w:tc>
      </w:tr>
      <w:tr>
        <w:trPr/>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Ferragonio</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Michael Ferragonio</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Senior Vice President </w:t>
            </w:r>
          </w:p>
        </w:tc>
      </w:tr>
    </w:tbl>
    <w:p>
      <w:pPr>
        <w:pStyle w:val="TextBody"/>
        <w:bidi w:val="0"/>
        <w:jc w:val="both"/>
        <w:rPr/>
      </w:pPr>
      <w:r>
        <w:rPr/>
        <w:t> </w:t>
      </w:r>
    </w:p>
    <w:p>
      <w:pPr>
        <w:pStyle w:val="TextBody"/>
        <w:bidi w:val="0"/>
        <w:jc w:val="left"/>
        <w:rPr/>
      </w:pPr>
      <w:r>
        <w:rPr/>
        <w:t> </w:t>
      </w:r>
    </w:p>
    <w:tbl>
      <w:tblPr>
        <w:tblW w:w="3373" w:type="dxa"/>
        <w:jc w:val="left"/>
        <w:tblInd w:w="0" w:type="dxa"/>
        <w:tblLayout w:type="fixed"/>
        <w:tblCellMar>
          <w:top w:w="28" w:type="dxa"/>
          <w:left w:w="28" w:type="dxa"/>
          <w:bottom w:w="28" w:type="dxa"/>
          <w:right w:w="28" w:type="dxa"/>
        </w:tblCellMar>
      </w:tblPr>
      <w:tblGrid>
        <w:gridCol w:w="161"/>
        <w:gridCol w:w="436"/>
        <w:gridCol w:w="2776"/>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S-2</w:t>
            </w:r>
          </w:p>
        </w:tc>
        <w:tc>
          <w:tcPr>
            <w:tcW w:w="2776" w:type="dxa"/>
            <w:tcBorders/>
            <w:tcMar>
              <w:top w:w="0" w:type="dxa"/>
              <w:left w:w="0" w:type="dxa"/>
              <w:bottom w:w="0" w:type="dxa"/>
              <w:right w:w="0" w:type="dxa"/>
            </w:tcMar>
            <w:vAlign w:val="center"/>
          </w:tcPr>
          <w:p>
            <w:pPr>
              <w:pStyle w:val="TableContents"/>
              <w:bidi w:val="0"/>
              <w:jc w:val="right"/>
              <w:rPr>
                <w:rFonts w:ascii="Times New Roman" w:hAnsi="Times New Roman"/>
                <w:i/>
                <w:color w:val="000000"/>
                <w:sz w:val="20"/>
              </w:rPr>
            </w:pPr>
            <w:r>
              <w:rPr>
                <w:rFonts w:ascii="Times New Roman" w:hAnsi="Times New Roman"/>
                <w:i/>
                <w:color w:val="000000"/>
                <w:sz w:val="20"/>
              </w:rPr>
              <w:t>5th RPA Amendment</w:t>
            </w:r>
          </w:p>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(Ashland / CVG Capital III LLC)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right"/>
        <w:rPr>
          <w:rFonts w:ascii="Times New Roman" w:hAnsi="Times New Roman"/>
          <w:sz w:val="20"/>
        </w:rPr>
      </w:pPr>
      <w:r>
        <w:rPr>
          <w:rFonts w:ascii="Times New Roman" w:hAnsi="Times New Roman"/>
          <w:color w:val="0000FF"/>
          <w:sz w:val="24"/>
          <w:u w:val="single"/>
        </w:rPr>
        <w:t>EXECUTION</w:t>
      </w:r>
      <w:r>
        <w:rPr>
          <w:rFonts w:ascii="Times New Roman" w:hAnsi="Times New Roman"/>
          <w:color w:val="0000FF"/>
          <w:sz w:val="20"/>
          <w:u w:val="single"/>
        </w:rPr>
        <w:t xml:space="preserve"> </w:t>
      </w:r>
      <w:r>
        <w:rPr>
          <w:rFonts w:ascii="Times New Roman" w:hAnsi="Times New Roman"/>
          <w:color w:val="0000FF"/>
          <w:sz w:val="24"/>
          <w:u w:val="single"/>
        </w:rPr>
        <w:t>VERSION</w:t>
      </w:r>
    </w:p>
    <w:p>
      <w:pPr>
        <w:pStyle w:val="TextBody"/>
        <w:bidi w:val="0"/>
        <w:jc w:val="right"/>
        <w:rPr>
          <w:rFonts w:ascii="Times New Roman" w:hAnsi="Times New Roman"/>
          <w:sz w:val="20"/>
        </w:rPr>
      </w:pPr>
      <w:r>
        <w:rPr>
          <w:rFonts w:ascii="Times New Roman" w:hAnsi="Times New Roman"/>
          <w:color w:val="000000"/>
          <w:sz w:val="24"/>
        </w:rPr>
        <w:t>EXHIBIT</w:t>
      </w:r>
      <w:r>
        <w:rPr>
          <w:rFonts w:ascii="Times New Roman" w:hAnsi="Times New Roman"/>
          <w:color w:val="000000"/>
          <w:sz w:val="20"/>
        </w:rPr>
        <w:t xml:space="preserve"> </w:t>
      </w:r>
      <w:r>
        <w:rPr>
          <w:rFonts w:ascii="Times New Roman" w:hAnsi="Times New Roman"/>
          <w:color w:val="000000"/>
          <w:sz w:val="24"/>
        </w:rPr>
        <w:t>A</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240" w:after="283"/>
        <w:jc w:val="center"/>
        <w:rPr>
          <w:rFonts w:ascii="Times New Roman" w:hAnsi="Times New Roman"/>
          <w:sz w:val="20"/>
        </w:rPr>
      </w:pP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jc w:val="center"/>
        <w:rPr>
          <w:rFonts w:ascii="Times New Roman" w:hAnsi="Times New Roman"/>
          <w:sz w:val="20"/>
        </w:rPr>
      </w:pP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March</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rPr>
        <w:t>2021</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by and among</w:t>
      </w:r>
    </w:p>
    <w:p>
      <w:pPr>
        <w:pStyle w:val="TextBody"/>
        <w:bidi w:val="0"/>
        <w:spacing w:before="240" w:after="283"/>
        <w:jc w:val="center"/>
        <w:rPr>
          <w:rFonts w:ascii="Times New Roman" w:hAnsi="Times New Roman"/>
          <w:sz w:val="20"/>
        </w:rPr>
      </w:pPr>
      <w:r>
        <w:rPr>
          <w:rFonts w:ascii="Times New Roman" w:hAnsi="Times New Roman"/>
          <w:color w:val="000000"/>
          <w:sz w:val="24"/>
        </w:rPr>
        <w:t>CVG</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LLC,</w:t>
      </w:r>
    </w:p>
    <w:p>
      <w:pPr>
        <w:pStyle w:val="TextBody"/>
        <w:bidi w:val="0"/>
        <w:jc w:val="center"/>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Seller,</w:t>
      </w:r>
    </w:p>
    <w:p>
      <w:pPr>
        <w:pStyle w:val="TextBody"/>
        <w:bidi w:val="0"/>
        <w:spacing w:before="240" w:after="283"/>
        <w:jc w:val="center"/>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HERETO,</w:t>
      </w:r>
    </w:p>
    <w:p>
      <w:pPr>
        <w:pStyle w:val="TextBody"/>
        <w:bidi w:val="0"/>
        <w:jc w:val="center"/>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Participants,</w:t>
      </w:r>
    </w:p>
    <w:p>
      <w:pPr>
        <w:pStyle w:val="TextBody"/>
        <w:bidi w:val="0"/>
        <w:spacing w:before="240" w:after="283"/>
        <w:jc w:val="center"/>
        <w:rPr>
          <w:rFonts w:ascii="Times New Roman" w:hAnsi="Times New Roman"/>
          <w:sz w:val="20"/>
        </w:rPr>
      </w:pPr>
      <w:r>
        <w:rPr>
          <w:rFonts w:ascii="Times New Roman" w:hAnsi="Times New Roman"/>
          <w:color w:val="000000"/>
          <w:sz w:val="24"/>
        </w:rPr>
        <w:t>PNC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NATIONAL</w:t>
      </w:r>
      <w:r>
        <w:rPr>
          <w:rFonts w:ascii="Times New Roman" w:hAnsi="Times New Roman"/>
          <w:color w:val="000000"/>
          <w:sz w:val="20"/>
        </w:rPr>
        <w:t xml:space="preserve"> </w:t>
      </w:r>
      <w:r>
        <w:rPr>
          <w:rFonts w:ascii="Times New Roman" w:hAnsi="Times New Roman"/>
          <w:color w:val="000000"/>
          <w:sz w:val="24"/>
        </w:rPr>
        <w:t>ASSOCIATION,</w:t>
      </w:r>
    </w:p>
    <w:p>
      <w:pPr>
        <w:pStyle w:val="TextBody"/>
        <w:bidi w:val="0"/>
        <w:jc w:val="center"/>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p>
    <w:p>
      <w:pPr>
        <w:pStyle w:val="TextBody"/>
        <w:bidi w:val="0"/>
        <w:spacing w:before="240" w:after="283"/>
        <w:jc w:val="center"/>
        <w:rPr>
          <w:rFonts w:ascii="Times New Roman" w:hAnsi="Times New Roman"/>
          <w:sz w:val="20"/>
        </w:rPr>
      </w:pPr>
      <w:r>
        <w:rPr>
          <w:rFonts w:ascii="Times New Roman" w:hAnsi="Times New Roman"/>
          <w:color w:val="000000"/>
          <w:sz w:val="24"/>
        </w:rPr>
        <w:t>ASHLAND</w:t>
      </w:r>
      <w:r>
        <w:rPr>
          <w:rFonts w:ascii="Times New Roman" w:hAnsi="Times New Roman"/>
          <w:color w:val="000000"/>
          <w:sz w:val="20"/>
        </w:rPr>
        <w:t xml:space="preserve"> </w:t>
      </w:r>
      <w:r>
        <w:rPr>
          <w:rFonts w:ascii="Times New Roman" w:hAnsi="Times New Roman"/>
          <w:color w:val="000000"/>
          <w:sz w:val="24"/>
        </w:rPr>
        <w:t>INC.,</w:t>
      </w:r>
    </w:p>
    <w:p>
      <w:pPr>
        <w:pStyle w:val="TextBody"/>
        <w:bidi w:val="0"/>
        <w:jc w:val="center"/>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initial</w:t>
      </w:r>
      <w:r>
        <w:rPr>
          <w:rFonts w:ascii="Times New Roman" w:hAnsi="Times New Roman"/>
          <w:color w:val="000000"/>
          <w:sz w:val="20"/>
        </w:rPr>
        <w:t xml:space="preserve"> </w:t>
      </w:r>
      <w:r>
        <w:rPr>
          <w:rFonts w:ascii="Times New Roman" w:hAnsi="Times New Roman"/>
          <w:color w:val="000000"/>
          <w:sz w:val="24"/>
        </w:rPr>
        <w:t>Servicer,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and</w:t>
      </w:r>
    </w:p>
    <w:p>
      <w:pPr>
        <w:pStyle w:val="TextBody"/>
        <w:bidi w:val="0"/>
        <w:spacing w:before="240" w:after="283"/>
        <w:jc w:val="center"/>
        <w:rPr>
          <w:rFonts w:ascii="Times New Roman" w:hAnsi="Times New Roman"/>
          <w:sz w:val="20"/>
        </w:rPr>
      </w:pPr>
      <w:r>
        <w:rPr>
          <w:rFonts w:ascii="Times New Roman" w:hAnsi="Times New Roman"/>
          <w:color w:val="000000"/>
          <w:sz w:val="24"/>
        </w:rPr>
        <w:t>PNC</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MARKETS</w:t>
      </w:r>
      <w:r>
        <w:rPr>
          <w:rFonts w:ascii="Times New Roman" w:hAnsi="Times New Roman"/>
          <w:color w:val="000000"/>
          <w:sz w:val="20"/>
        </w:rPr>
        <w:t xml:space="preserve"> </w:t>
      </w:r>
      <w:r>
        <w:rPr>
          <w:rFonts w:ascii="Times New Roman" w:hAnsi="Times New Roman"/>
          <w:color w:val="000000"/>
          <w:sz w:val="24"/>
        </w:rPr>
        <w:t>LLC,</w:t>
      </w:r>
    </w:p>
    <w:p>
      <w:pPr>
        <w:pStyle w:val="TextBody"/>
        <w:bidi w:val="0"/>
        <w:jc w:val="center"/>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Structuring</w:t>
      </w:r>
      <w:r>
        <w:rPr>
          <w:rFonts w:ascii="Times New Roman" w:hAnsi="Times New Roman"/>
          <w:color w:val="000000"/>
          <w:sz w:val="20"/>
        </w:rPr>
        <w:t xml:space="preserve"> </w:t>
      </w:r>
      <w:r>
        <w:rPr>
          <w:rFonts w:ascii="Times New Roman" w:hAnsi="Times New Roman"/>
          <w:color w:val="000000"/>
          <w:sz w:val="24"/>
        </w:rPr>
        <w:t>Agent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TABLE OF CONTENTS</w:t>
      </w:r>
    </w:p>
    <w:p>
      <w:pPr>
        <w:pStyle w:val="TextBody"/>
        <w:bidi w:val="0"/>
        <w:jc w:val="left"/>
        <w:rPr/>
      </w:pPr>
      <w:r>
        <w:rPr/>
        <w:t> </w:t>
      </w:r>
    </w:p>
    <w:tbl>
      <w:tblPr>
        <w:tblW w:w="7545" w:type="dxa"/>
        <w:jc w:val="left"/>
        <w:tblInd w:w="0" w:type="dxa"/>
        <w:tblLayout w:type="fixed"/>
        <w:tblCellMar>
          <w:top w:w="28" w:type="dxa"/>
          <w:left w:w="28" w:type="dxa"/>
          <w:bottom w:w="28" w:type="dxa"/>
          <w:right w:w="28" w:type="dxa"/>
        </w:tblCellMar>
      </w:tblPr>
      <w:tblGrid>
        <w:gridCol w:w="162"/>
        <w:gridCol w:w="1426"/>
        <w:gridCol w:w="5386"/>
        <w:gridCol w:w="571"/>
      </w:tblGrid>
      <w:tr>
        <w:trPr/>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before="0" w:after="283"/>
              <w:jc w:val="left"/>
              <w:rPr>
                <w:sz w:val="4"/>
                <w:szCs w:val="4"/>
              </w:rPr>
            </w:pPr>
            <w:r>
              <w:rPr>
                <w:sz w:val="4"/>
                <w:szCs w:val="4"/>
              </w:rPr>
            </w:r>
          </w:p>
        </w:tc>
        <w:tc>
          <w:tcPr>
            <w:tcW w:w="538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158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58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I DEFINITIONS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SECTION 1.01. </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Defined Terms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1.02.</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Interpretative Matters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1.03.</w:t>
            </w:r>
          </w:p>
        </w:tc>
        <w:tc>
          <w:tcPr>
            <w:tcW w:w="53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Conforming Changes Relating to Daily 1M SOFR and the Term</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SOFR Rate</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II TERMS OF THE PURCHASES AND INVESTMENTS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2.01.</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Facility</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2.02.</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Making Investments; Return of Capital</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2.03.</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Yield and Fees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2.04.</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Records of Investments and Capital</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2.05.</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Selection of Yield Rates and Tranche Periods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2.06.</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Non-Renewing Purchasers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2.07.</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Replacement of Purchaser Group</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III LETTER OF CREDIT FACILITY</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3.01.</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Letters of Credit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3.02.</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Letters of Credit; Participations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3.03.</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Requirements For Issuance of Letters of Credit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3.04.</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Disbursements, Reimbursement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3.05.</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Participation Advances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3.06.</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Documentation; Documentary and Processing Charges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3.07.</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Determination to Honor Drawing Request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3.08.</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Nature of Participation and Reimbursement Obligations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3.09.</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Indemnity</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3.10.</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for Acts and Omissions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IV SETTLEMENT PROCEDURES AND PAYMENT PROVISIONS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4.01.</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Procedures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4.02.</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and Computations, Etc</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7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ARTICLE V INCREASED COSTS; FUNDING LOSSES; TAXES; ILLEGALITY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BACK-UP SECURITY INTEREST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5.01.</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 Costs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5.02.</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Funding Losses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5.03.</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5.04.</w:t>
            </w:r>
          </w:p>
        </w:tc>
        <w:tc>
          <w:tcPr>
            <w:tcW w:w="53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Daily 1M SOFR or Term SOFR Rate Unascertainable; Increased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Illegality</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5.05.</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Back-Up Security Interest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5.06.</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Benchmark Replacement Setting</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7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ARTICLE VI CONDITIONS TO EFFECTIVENESS, INVESTMENTS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6.01.</w:t>
            </w:r>
          </w:p>
        </w:tc>
        <w:tc>
          <w:tcPr>
            <w:tcW w:w="53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Conditions Precedent to Effectiveness and the Initial Investment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 Issuance</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6.02.</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Conditions Precedent to All Investments and Issuances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6.03.</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Conditions Precedent to All Releases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ARTICLE VII REPRESENTATIONS AND WARRANTIES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7.01.</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Representations and Warranties of the Seller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7.02.</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Representations and Warranties of the Servicer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center"/>
        <w:rPr>
          <w:rFonts w:ascii="Times New Roman" w:hAnsi="Times New Roman"/>
          <w:b/>
          <w:color w:val="000000"/>
          <w:sz w:val="24"/>
        </w:rPr>
      </w:pPr>
      <w:r>
        <w:rPr>
          <w:rFonts w:ascii="Times New Roman" w:hAnsi="Times New Roman"/>
          <w:b/>
          <w:color w:val="000000"/>
          <w:sz w:val="24"/>
        </w:rPr>
        <w:t>(continued)</w:t>
      </w:r>
    </w:p>
    <w:p>
      <w:pPr>
        <w:pStyle w:val="TextBody"/>
        <w:bidi w:val="0"/>
        <w:jc w:val="center"/>
        <w:rPr/>
      </w:pPr>
      <w:r>
        <w:rPr/>
        <w:t> </w:t>
      </w:r>
    </w:p>
    <w:tbl>
      <w:tblPr>
        <w:tblW w:w="7094" w:type="dxa"/>
        <w:jc w:val="left"/>
        <w:tblInd w:w="0" w:type="dxa"/>
        <w:tblLayout w:type="fixed"/>
        <w:tblCellMar>
          <w:top w:w="28" w:type="dxa"/>
          <w:left w:w="28" w:type="dxa"/>
          <w:bottom w:w="28" w:type="dxa"/>
          <w:right w:w="28" w:type="dxa"/>
        </w:tblCellMar>
      </w:tblPr>
      <w:tblGrid>
        <w:gridCol w:w="161"/>
        <w:gridCol w:w="1471"/>
        <w:gridCol w:w="4891"/>
        <w:gridCol w:w="571"/>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1471" w:type="dxa"/>
            <w:tcBorders/>
            <w:shd w:fill="FFFFFF" w:val="clear"/>
            <w:vAlign w:val="center"/>
          </w:tcPr>
          <w:p>
            <w:pPr>
              <w:pStyle w:val="TableContents"/>
              <w:bidi w:val="0"/>
              <w:spacing w:before="0" w:after="283"/>
              <w:jc w:val="left"/>
              <w:rPr>
                <w:sz w:val="4"/>
                <w:szCs w:val="4"/>
              </w:rPr>
            </w:pPr>
            <w:r>
              <w:rPr>
                <w:sz w:val="4"/>
                <w:szCs w:val="4"/>
              </w:rPr>
            </w:r>
          </w:p>
        </w:tc>
        <w:tc>
          <w:tcPr>
            <w:tcW w:w="489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1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5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VIII COVENANTS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8.01.</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Covenants of the Seller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8.02.</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Covenants of the Servicer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8.03.</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Separate Existence of the Seller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5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IX ADMINISTRATION AND COLLECTION OF RECEIVABLES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9.01.</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Appointment of the Servicer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9.02.</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Duties of the Servicer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9.03.</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Collection Account Arrangements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9.04.</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Enforcement Rights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9.05.</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Responsibilities of the Seller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9.06.</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Servicing Fee</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5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X EVENTS OF TERMINATION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10.01.</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of Termination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5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XI THE ADMINISTRATIVE AGENT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11.01.</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Authorization and Action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11.02.</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Agent’s Reliance, Etc</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11.03.</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Agent and Affiliates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11.04.</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of Administrative Agent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11.05.</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Delegation of Duties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11.06.</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 or Inaction by Administrative Agent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11.07.</w:t>
            </w:r>
          </w:p>
        </w:tc>
        <w:tc>
          <w:tcPr>
            <w:tcW w:w="48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Notice of Events of Termination; Action by Administrative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11.08.</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Non-Reliance on Administrative Agent and Other Parties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11.09.</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Successor Administrative Agent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11.10.</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Structuring Agent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11.11.</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Benchmark Replacement Notification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5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XII THE GROUP AGENTS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12.01.</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Authorization and Action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12.02.</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 Agent’s Reliance, Etc</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12.03.</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 Agent and Affiliates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12.04.</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of Group Agents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12.05.</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Delegation of Duties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12.06.</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of Events of Termination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12.07.</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Non-Reliance on Group Agent and Other Parties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12.08.</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Successor Group Agent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12.09.</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Reliance on Group Agent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5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XIII INDEMNIFICATION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13.01.</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Indemnities by the Seller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13.02.</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Indemnification by the Servicer</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5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XIV SELLER GUARANTY</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14.01.</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Guaranty of Payment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14.02.</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Unconditional Guaranty</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14.03.</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Modifications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14.04.</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Rights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14.05.</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Reinstatement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14.06.</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Remedies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center"/>
        <w:rPr>
          <w:rFonts w:ascii="Times New Roman" w:hAnsi="Times New Roman"/>
          <w:b/>
          <w:color w:val="000000"/>
          <w:sz w:val="24"/>
        </w:rPr>
      </w:pPr>
      <w:r>
        <w:rPr>
          <w:rFonts w:ascii="Times New Roman" w:hAnsi="Times New Roman"/>
          <w:b/>
          <w:color w:val="000000"/>
          <w:sz w:val="24"/>
        </w:rPr>
        <w:t>(continued)</w:t>
      </w:r>
    </w:p>
    <w:p>
      <w:pPr>
        <w:pStyle w:val="TextBody"/>
        <w:bidi w:val="0"/>
        <w:jc w:val="center"/>
        <w:rPr/>
      </w:pPr>
      <w:r>
        <w:rPr/>
        <w:t> </w:t>
      </w:r>
    </w:p>
    <w:tbl>
      <w:tblPr>
        <w:tblW w:w="6569" w:type="dxa"/>
        <w:jc w:val="left"/>
        <w:tblInd w:w="0" w:type="dxa"/>
        <w:tblLayout w:type="fixed"/>
        <w:tblCellMar>
          <w:top w:w="28" w:type="dxa"/>
          <w:left w:w="28" w:type="dxa"/>
          <w:bottom w:w="28" w:type="dxa"/>
          <w:right w:w="28" w:type="dxa"/>
        </w:tblCellMar>
      </w:tblPr>
      <w:tblGrid>
        <w:gridCol w:w="161"/>
        <w:gridCol w:w="1471"/>
        <w:gridCol w:w="4366"/>
        <w:gridCol w:w="571"/>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1471" w:type="dxa"/>
            <w:tcBorders/>
            <w:shd w:fill="FFFFFF" w:val="clear"/>
            <w:vAlign w:val="center"/>
          </w:tcPr>
          <w:p>
            <w:pPr>
              <w:pStyle w:val="TableContents"/>
              <w:bidi w:val="0"/>
              <w:spacing w:before="0" w:after="283"/>
              <w:jc w:val="left"/>
              <w:rPr>
                <w:sz w:val="4"/>
                <w:szCs w:val="4"/>
              </w:rPr>
            </w:pPr>
            <w:r>
              <w:rPr>
                <w:sz w:val="4"/>
                <w:szCs w:val="4"/>
              </w:rPr>
            </w:r>
          </w:p>
        </w:tc>
        <w:tc>
          <w:tcPr>
            <w:tcW w:w="4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1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14.07.</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Subrogation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14.08.</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Inducement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14.09.</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 Interest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14.10.</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Further Assurances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ARTICLE XV MISCELLANEOUS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15.01.</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Amendments, Etc</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15.02.</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 Etc</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15.03.</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Assignability; Addition of Purchasers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15.04.</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15.05.</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Proceedings; Limitation on Payments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15.06.</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Confidentiality</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15.07.</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GOVERNING LAW</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15.08.</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Execution in Counterparts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15.09.</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Integration; Binding Effect; Survival of Termination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15.10.</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CONSENT TO JURISDICTION</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15.11.</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JURY TRIAL</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15.12.</w:t>
            </w:r>
          </w:p>
        </w:tc>
        <w:tc>
          <w:tcPr>
            <w:tcW w:w="436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Ratable Payments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15.13.</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Limitation of Liability</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15.14.</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Intent of the Parties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15.15.</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Patriot Act</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15.16.</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Setoff</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15.17.</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Severability</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15.18.</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Mutual Negotiations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15.19.</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Captions and Cross References</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139</w:t>
            </w:r>
          </w:p>
        </w:tc>
      </w:tr>
    </w:tbl>
    <w:p>
      <w:pPr>
        <w:pStyle w:val="TextBody"/>
        <w:bidi w:val="0"/>
        <w:jc w:val="left"/>
        <w:rPr/>
      </w:pPr>
      <w:r>
        <w:rPr/>
        <w:t> </w:t>
      </w:r>
    </w:p>
    <w:tbl>
      <w:tblPr>
        <w:tblW w:w="7199" w:type="dxa"/>
        <w:jc w:val="left"/>
        <w:tblInd w:w="0" w:type="dxa"/>
        <w:tblLayout w:type="fixed"/>
        <w:tblCellMar>
          <w:top w:w="28" w:type="dxa"/>
          <w:left w:w="28" w:type="dxa"/>
          <w:bottom w:w="28" w:type="dxa"/>
          <w:right w:w="28" w:type="dxa"/>
        </w:tblCellMar>
      </w:tblPr>
      <w:tblGrid>
        <w:gridCol w:w="1366"/>
        <w:gridCol w:w="226"/>
        <w:gridCol w:w="5416"/>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EXHIBITS</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A</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[Investment Request][LC Request]</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B</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Reduction Notice</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C</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Assignment and Acceptance Agreement</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D</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Assumption Agreement</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E</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Letter of Credit Application</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F</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and Collection Policy</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G</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Information Package</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H</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Compliance Certificate</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I</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 Memorandum</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J</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Weekly Report</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K</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Obligors</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L</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Form of Supplement to </w:t>
            </w:r>
            <w:r>
              <w:rPr>
                <w:rFonts w:ascii="Times New Roman" w:hAnsi="Times New Roman"/>
                <w:color w:val="000000"/>
                <w:sz w:val="20"/>
                <w:u w:val="single"/>
              </w:rPr>
              <w:t>Schedule V</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SCHEDULES</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I</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II</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Lock-Boxes, Collection Accounts and Collection Account Banks</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III</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 Addresses</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IV</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Schedule of Sold Receivables</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SCHEDULE V</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Excluded Receivables</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restated,</w:t>
      </w:r>
      <w:r>
        <w:rPr>
          <w:rFonts w:ascii="Times New Roman" w:hAnsi="Times New Roman"/>
          <w:color w:val="000000"/>
          <w:sz w:val="20"/>
        </w:rPr>
        <w:t xml:space="preserve"> </w:t>
      </w:r>
      <w:r>
        <w:rPr>
          <w:rFonts w:ascii="Times New Roman" w:hAnsi="Times New Roman"/>
          <w:color w:val="000000"/>
          <w:sz w:val="24"/>
        </w:rPr>
        <w:t>supplemented 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modified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entered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March</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rPr>
        <w:t>2021 by and among the following parties:</w:t>
      </w:r>
    </w:p>
    <w:p>
      <w:pPr>
        <w:pStyle w:val="TextBody"/>
        <w:bidi w:val="0"/>
        <w:spacing w:before="240" w:after="283"/>
        <w:jc w:val="both"/>
        <w:rPr>
          <w:rFonts w:ascii="Times New Roman" w:hAnsi="Times New Roman"/>
          <w:sz w:val="20"/>
        </w:rPr>
      </w:pPr>
      <w:r>
        <w:rPr>
          <w:rFonts w:ascii="Times New Roman" w:hAnsi="Times New Roman"/>
          <w:color w:val="000000"/>
          <w:sz w:val="24"/>
        </w:rPr>
        <w:t>(i) CVG CAPITAL III LLC, a Delaware limited liability company, as Seller (together with its successors and assigns, the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Persons from time to time party hereto as Purchasers, LC Banks, LC Participants and Group Agents;</w:t>
      </w:r>
    </w:p>
    <w:p>
      <w:pPr>
        <w:pStyle w:val="TextBody"/>
        <w:bidi w:val="0"/>
        <w:spacing w:before="240" w:after="283"/>
        <w:jc w:val="both"/>
        <w:rPr>
          <w:rFonts w:ascii="Times New Roman" w:hAnsi="Times New Roman"/>
          <w:sz w:val="20"/>
        </w:rPr>
      </w:pPr>
      <w:r>
        <w:rPr>
          <w:rFonts w:ascii="Times New Roman" w:hAnsi="Times New Roman"/>
          <w:color w:val="000000"/>
          <w:sz w:val="24"/>
        </w:rPr>
        <w:t>(iii) PNC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NATIONAL</w:t>
      </w:r>
      <w:r>
        <w:rPr>
          <w:rFonts w:ascii="Times New Roman" w:hAnsi="Times New Roman"/>
          <w:color w:val="000000"/>
          <w:sz w:val="20"/>
        </w:rPr>
        <w:t xml:space="preserve"> </w:t>
      </w:r>
      <w:r>
        <w:rPr>
          <w:rFonts w:ascii="Times New Roman" w:hAnsi="Times New Roman"/>
          <w:color w:val="000000"/>
          <w:sz w:val="24"/>
        </w:rPr>
        <w:t>ASSOCIATION</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4"/>
          <w:u w:val="single"/>
        </w:rPr>
        <w:t>PNC</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(iv) ASHLAND</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Delaware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(successor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merger</w:t>
      </w:r>
      <w:r>
        <w:rPr>
          <w:rFonts w:ascii="Times New Roman" w:hAnsi="Times New Roman"/>
          <w:color w:val="000000"/>
          <w:sz w:val="20"/>
        </w:rPr>
        <w:t xml:space="preserve"> </w:t>
      </w:r>
      <w:r>
        <w:rPr>
          <w:rFonts w:ascii="Times New Roman" w:hAnsi="Times New Roman"/>
          <w:color w:val="000000"/>
          <w:sz w:val="24"/>
        </w:rPr>
        <w:t>to Ashland LLC, a Kentucky</w:t>
      </w:r>
      <w:r>
        <w:rPr>
          <w:rFonts w:ascii="Times New Roman" w:hAnsi="Times New Roman"/>
          <w:color w:val="000000"/>
          <w:sz w:val="20"/>
        </w:rPr>
        <w:t xml:space="preserve"> </w:t>
      </w:r>
      <w:r>
        <w:rPr>
          <w:rFonts w:ascii="Times New Roman" w:hAnsi="Times New Roman"/>
          <w:color w:val="000000"/>
          <w:sz w:val="24"/>
        </w:rPr>
        <w:t>limited liability</w:t>
      </w:r>
      <w:r>
        <w:rPr>
          <w:rFonts w:ascii="Times New Roman" w:hAnsi="Times New Roman"/>
          <w:color w:val="000000"/>
          <w:sz w:val="20"/>
        </w:rPr>
        <w:t xml:space="preserve"> </w:t>
      </w:r>
      <w:r>
        <w:rPr>
          <w:rFonts w:ascii="Times New Roman" w:hAnsi="Times New Roman"/>
          <w:color w:val="000000"/>
          <w:sz w:val="24"/>
        </w:rPr>
        <w:t>company, and f/k/a Ashland Global Holdings Inc.), in its individual capacity (“</w:t>
      </w:r>
      <w:r>
        <w:rPr>
          <w:rFonts w:ascii="Times New Roman" w:hAnsi="Times New Roman"/>
          <w:color w:val="000000"/>
          <w:sz w:val="24"/>
          <w:u w:val="single"/>
        </w:rPr>
        <w:t>Ashland</w:t>
      </w:r>
      <w:r>
        <w:rPr>
          <w:rFonts w:ascii="Times New Roman" w:hAnsi="Times New Roman"/>
          <w:color w:val="000000"/>
          <w:sz w:val="20"/>
        </w:rPr>
        <w:t>”</w:t>
      </w:r>
      <w:r>
        <w:rPr>
          <w:rFonts w:ascii="Times New Roman" w:hAnsi="Times New Roman"/>
          <w:color w:val="000000"/>
          <w:sz w:val="24"/>
        </w:rPr>
        <w:t>) and as initial Servicer (in such capacity, together with its successors and assigns in such capacity,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and</w:t>
      </w:r>
    </w:p>
    <w:p>
      <w:pPr>
        <w:pStyle w:val="TextBody"/>
        <w:bidi w:val="0"/>
        <w:spacing w:before="240" w:after="283"/>
        <w:jc w:val="both"/>
        <w:rPr>
          <w:rFonts w:ascii="Times New Roman" w:hAnsi="Times New Roman"/>
          <w:sz w:val="20"/>
        </w:rPr>
      </w:pPr>
      <w:r>
        <w:rPr>
          <w:rFonts w:ascii="Times New Roman" w:hAnsi="Times New Roman"/>
          <w:color w:val="000000"/>
          <w:sz w:val="24"/>
        </w:rPr>
        <w:t>(v) PNC</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MARKETS</w:t>
      </w:r>
      <w:r>
        <w:rPr>
          <w:rFonts w:ascii="Times New Roman" w:hAnsi="Times New Roman"/>
          <w:color w:val="000000"/>
          <w:sz w:val="20"/>
        </w:rPr>
        <w:t xml:space="preserve"> </w:t>
      </w:r>
      <w:r>
        <w:rPr>
          <w:rFonts w:ascii="Times New Roman" w:hAnsi="Times New Roman"/>
          <w:color w:val="000000"/>
          <w:sz w:val="24"/>
        </w:rPr>
        <w:t>LLC,</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Pennsylvania</w:t>
      </w:r>
      <w:r>
        <w:rPr>
          <w:rFonts w:ascii="Times New Roman" w:hAnsi="Times New Roman"/>
          <w:color w:val="000000"/>
          <w:sz w:val="20"/>
        </w:rPr>
        <w:t xml:space="preserve"> </w:t>
      </w:r>
      <w:r>
        <w:rPr>
          <w:rFonts w:ascii="Times New Roman" w:hAnsi="Times New Roman"/>
          <w:color w:val="000000"/>
          <w:sz w:val="24"/>
        </w:rPr>
        <w:t>limited</w:t>
      </w:r>
      <w:r>
        <w:rPr>
          <w:rFonts w:ascii="Times New Roman" w:hAnsi="Times New Roman"/>
          <w:color w:val="000000"/>
          <w:sz w:val="20"/>
        </w:rPr>
        <w:t xml:space="preserve"> </w:t>
      </w:r>
      <w:r>
        <w:rPr>
          <w:rFonts w:ascii="Times New Roman" w:hAnsi="Times New Roman"/>
          <w:color w:val="000000"/>
          <w:sz w:val="24"/>
        </w:rPr>
        <w:t>liability company, as Structuring Agent.</w:t>
      </w:r>
    </w:p>
    <w:p>
      <w:pPr>
        <w:pStyle w:val="TextBody"/>
        <w:bidi w:val="0"/>
        <w:spacing w:before="240" w:after="283"/>
        <w:jc w:val="center"/>
        <w:rPr>
          <w:rFonts w:ascii="Times New Roman" w:hAnsi="Times New Roman"/>
          <w:sz w:val="20"/>
        </w:rPr>
      </w:pP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RESTATEMENT</w:t>
      </w:r>
    </w:p>
    <w:p>
      <w:pPr>
        <w:pStyle w:val="TextBody"/>
        <w:bidi w:val="0"/>
        <w:spacing w:before="240" w:after="283"/>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amends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restates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entirety,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and Administration</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March</w:t>
      </w:r>
      <w:r>
        <w:rPr>
          <w:rFonts w:ascii="Times New Roman" w:hAnsi="Times New Roman"/>
          <w:color w:val="000000"/>
          <w:sz w:val="20"/>
        </w:rPr>
        <w:t xml:space="preserve"> </w:t>
      </w:r>
      <w:r>
        <w:rPr>
          <w:rFonts w:ascii="Times New Roman" w:hAnsi="Times New Roman"/>
          <w:color w:val="000000"/>
          <w:sz w:val="24"/>
        </w:rPr>
        <w:t>20,</w:t>
      </w:r>
      <w:r>
        <w:rPr>
          <w:rFonts w:ascii="Times New Roman" w:hAnsi="Times New Roman"/>
          <w:color w:val="000000"/>
          <w:sz w:val="20"/>
        </w:rPr>
        <w:t xml:space="preserve"> </w:t>
      </w:r>
      <w:r>
        <w:rPr>
          <w:rFonts w:ascii="Times New Roman" w:hAnsi="Times New Roman"/>
          <w:color w:val="000000"/>
          <w:sz w:val="24"/>
        </w:rPr>
        <w:t>2018</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supplemented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 modified prior to the date hereof, the “</w:t>
      </w:r>
      <w:r>
        <w:rPr>
          <w:rFonts w:ascii="Times New Roman" w:hAnsi="Times New Roman"/>
          <w:color w:val="000000"/>
          <w:sz w:val="24"/>
          <w:u w:val="single"/>
        </w:rPr>
        <w:t>Prior Agreement</w:t>
      </w:r>
      <w:r>
        <w:rPr>
          <w:rFonts w:ascii="Times New Roman" w:hAnsi="Times New Roman"/>
          <w:color w:val="000000"/>
          <w:sz w:val="20"/>
        </w:rPr>
        <w:t>”</w:t>
      </w:r>
      <w:r>
        <w:rPr>
          <w:rFonts w:ascii="Times New Roman" w:hAnsi="Times New Roman"/>
          <w:color w:val="000000"/>
          <w:sz w:val="24"/>
        </w:rPr>
        <w:t>), among the Seller, Ashland, Ashland Specialty Ingredients G.P., various Group Agents and Investors and Fifth Third Bank, National Association,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issuer</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4"/>
          <w:u w:val="single"/>
        </w:rPr>
        <w:t>Fifth</w:t>
      </w:r>
      <w:r>
        <w:rPr>
          <w:rFonts w:ascii="Times New Roman" w:hAnsi="Times New Roman"/>
          <w:color w:val="000000"/>
          <w:sz w:val="20"/>
          <w:u w:val="single"/>
        </w:rPr>
        <w:t xml:space="preserve"> </w:t>
      </w:r>
      <w:r>
        <w:rPr>
          <w:rFonts w:ascii="Times New Roman" w:hAnsi="Times New Roman"/>
          <w:color w:val="000000"/>
          <w:sz w:val="24"/>
          <w:u w:val="single"/>
        </w:rPr>
        <w:t>Third</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connection 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restatement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Fifth</w:t>
      </w:r>
      <w:r>
        <w:rPr>
          <w:rFonts w:ascii="Times New Roman" w:hAnsi="Times New Roman"/>
          <w:color w:val="000000"/>
          <w:sz w:val="20"/>
        </w:rPr>
        <w:t xml:space="preserve"> </w:t>
      </w:r>
      <w:r>
        <w:rPr>
          <w:rFonts w:ascii="Times New Roman" w:hAnsi="Times New Roman"/>
          <w:color w:val="000000"/>
          <w:sz w:val="24"/>
        </w:rPr>
        <w:t>Third,</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capacity</w:t>
      </w:r>
      <w:r>
        <w:rPr>
          <w:rFonts w:ascii="Times New Roman" w:hAnsi="Times New Roman"/>
          <w:color w:val="000000"/>
          <w:sz w:val="20"/>
        </w:rPr>
        <w:t xml:space="preserve"> </w:t>
      </w:r>
      <w:r>
        <w:rPr>
          <w:rFonts w:ascii="Times New Roman" w:hAnsi="Times New Roman"/>
          <w:color w:val="000000"/>
          <w:sz w:val="24"/>
        </w:rPr>
        <w:t>as 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assigned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other Transaction Documents pursuant to that certain Assignment and Assumption Agreement, dated on or</w:t>
      </w:r>
      <w:r>
        <w:rPr>
          <w:rFonts w:ascii="Times New Roman" w:hAnsi="Times New Roman"/>
          <w:color w:val="000000"/>
          <w:sz w:val="20"/>
        </w:rPr>
        <w:t xml:space="preserve"> </w:t>
      </w:r>
      <w:r>
        <w:rPr>
          <w:rFonts w:ascii="Times New Roman" w:hAnsi="Times New Roman"/>
          <w:color w:val="000000"/>
          <w:sz w:val="24"/>
        </w:rPr>
        <w:t>about the</w:t>
      </w:r>
      <w:r>
        <w:rPr>
          <w:rFonts w:ascii="Times New Roman" w:hAnsi="Times New Roman"/>
          <w:color w:val="000000"/>
          <w:sz w:val="20"/>
        </w:rPr>
        <w:t xml:space="preserve"> </w:t>
      </w:r>
      <w:r>
        <w:rPr>
          <w:rFonts w:ascii="Times New Roman" w:hAnsi="Times New Roman"/>
          <w:color w:val="000000"/>
          <w:sz w:val="24"/>
        </w:rPr>
        <w:t>Closing</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Assignment</w:t>
      </w:r>
      <w:r>
        <w:rPr>
          <w:rFonts w:ascii="Times New Roman" w:hAnsi="Times New Roman"/>
          <w:color w:val="000000"/>
          <w:sz w:val="20"/>
          <w:u w:val="single"/>
        </w:rPr>
        <w:t xml:space="preserve"> </w:t>
      </w:r>
      <w:r>
        <w:rPr>
          <w:rFonts w:ascii="Times New Roman" w:hAnsi="Times New Roman"/>
          <w:color w:val="000000"/>
          <w:sz w:val="24"/>
          <w:u w:val="single"/>
        </w:rPr>
        <w:t>and Assumption</w:t>
      </w:r>
      <w:r>
        <w:rPr>
          <w:rFonts w:ascii="Times New Roman" w:hAnsi="Times New Roman"/>
          <w:color w:val="000000"/>
          <w:sz w:val="20"/>
          <w:u w:val="single"/>
        </w:rPr>
        <w:t xml:space="preserv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among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 hereto,</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desire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PNC,</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PNC</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 signature to the Assignment and Assumption Agreement and this Agreement hereby agrees to, become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restatement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 Agreement by this Agreement, (i) the Seller and the Servicer shall continue to be liable to each of the “Indemnified Parties” for the fees and expenses payable 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and/or the</w:t>
      </w:r>
      <w:r>
        <w:rPr>
          <w:rFonts w:ascii="Times New Roman" w:hAnsi="Times New Roman"/>
          <w:color w:val="000000"/>
          <w:sz w:val="20"/>
        </w:rPr>
        <w:t xml:space="preserve"> </w:t>
      </w:r>
      <w:r>
        <w:rPr>
          <w:rFonts w:ascii="Times New Roman" w:hAnsi="Times New Roman"/>
          <w:color w:val="000000"/>
          <w:sz w:val="24"/>
        </w:rPr>
        <w:t>Servicer, 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accrued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unpaid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hereof (collectively,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Prior</w:t>
      </w:r>
      <w:r>
        <w:rPr>
          <w:rFonts w:ascii="Times New Roman" w:hAnsi="Times New Roman"/>
          <w:color w:val="000000"/>
          <w:sz w:val="20"/>
          <w:u w:val="single"/>
        </w:rPr>
        <w:t xml:space="preserve"> </w:t>
      </w:r>
      <w:r>
        <w:rPr>
          <w:rFonts w:ascii="Times New Roman" w:hAnsi="Times New Roman"/>
          <w:color w:val="000000"/>
          <w:sz w:val="24"/>
          <w:u w:val="single"/>
        </w:rPr>
        <w:t>Agreement</w:t>
      </w:r>
      <w:r>
        <w:rPr>
          <w:rFonts w:ascii="Times New Roman" w:hAnsi="Times New Roman"/>
          <w:color w:val="000000"/>
          <w:sz w:val="20"/>
          <w:u w:val="single"/>
        </w:rPr>
        <w:t xml:space="preserve"> </w:t>
      </w:r>
      <w:r>
        <w:rPr>
          <w:rFonts w:ascii="Times New Roman" w:hAnsi="Times New Roman"/>
          <w:color w:val="000000"/>
          <w:sz w:val="24"/>
          <w:u w:val="single"/>
        </w:rPr>
        <w:t>Outstanding</w:t>
      </w:r>
      <w:r>
        <w:rPr>
          <w:rFonts w:ascii="Times New Roman" w:hAnsi="Times New Roman"/>
          <w:color w:val="000000"/>
          <w:sz w:val="20"/>
          <w:u w:val="single"/>
        </w:rPr>
        <w:t xml:space="preserve"> </w:t>
      </w:r>
      <w:r>
        <w:rPr>
          <w:rFonts w:ascii="Times New Roman" w:hAnsi="Times New Roman"/>
          <w:color w:val="000000"/>
          <w:sz w:val="24"/>
          <w:u w:val="single"/>
        </w:rPr>
        <w:t>Amounts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agreements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indemnify such parties in connection with events or conditions arising</w:t>
      </w:r>
      <w:r>
        <w:rPr>
          <w:rFonts w:ascii="Times New Roman" w:hAnsi="Times New Roman"/>
          <w:color w:val="000000"/>
          <w:sz w:val="20"/>
        </w:rPr>
        <w:t xml:space="preserve"> </w:t>
      </w:r>
      <w:r>
        <w:rPr>
          <w:rFonts w:ascii="Times New Roman" w:hAnsi="Times New Roman"/>
          <w:color w:val="000000"/>
          <w:sz w:val="24"/>
        </w:rPr>
        <w:t>or existing</w:t>
      </w:r>
      <w:r>
        <w:rPr>
          <w:rFonts w:ascii="Times New Roman" w:hAnsi="Times New Roman"/>
          <w:color w:val="000000"/>
          <w:sz w:val="20"/>
        </w:rPr>
        <w:t xml:space="preserve"> </w:t>
      </w:r>
      <w:r>
        <w:rPr>
          <w:rFonts w:ascii="Times New Roman" w:hAnsi="Times New Roman"/>
          <w:color w:val="000000"/>
          <w:sz w:val="24"/>
        </w:rPr>
        <w:t>prior to the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date 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favor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created 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remain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force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Prior Agreement Outstanding Amounts and for the Seller Obligation Amounts (as defined herein).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novation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replacement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but hereby ratifies and reaffirms the Prior Agreement as amended and restated by this Agreement. Upon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effectiveness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reference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document,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instrument or agreement shall mean and be a reference to this Agreement.</w:t>
      </w:r>
      <w:r>
        <w:rPr>
          <w:rFonts w:ascii="Times New Roman" w:hAnsi="Times New Roman"/>
          <w:color w:val="000000"/>
          <w:sz w:val="20"/>
        </w:rPr>
        <w:t xml:space="preserve"> </w:t>
      </w:r>
      <w:r>
        <w:rPr>
          <w:rFonts w:ascii="Times New Roman" w:hAnsi="Times New Roman"/>
          <w:color w:val="000000"/>
          <w:sz w:val="24"/>
        </w:rPr>
        <w:t>Nothing contained herein, unless expressly</w:t>
      </w:r>
      <w:r>
        <w:rPr>
          <w:rFonts w:ascii="Times New Roman" w:hAnsi="Times New Roman"/>
          <w:color w:val="000000"/>
          <w:sz w:val="20"/>
        </w:rPr>
        <w:t xml:space="preserve"> </w:t>
      </w:r>
      <w:r>
        <w:rPr>
          <w:rFonts w:ascii="Times New Roman" w:hAnsi="Times New Roman"/>
          <w:color w:val="000000"/>
          <w:sz w:val="24"/>
        </w:rPr>
        <w:t>herein stated to the contrary, is intended to amend, modify</w:t>
      </w:r>
      <w:r>
        <w:rPr>
          <w:rFonts w:ascii="Times New Roman" w:hAnsi="Times New Roman"/>
          <w:color w:val="000000"/>
          <w:sz w:val="20"/>
        </w:rPr>
        <w:t xml:space="preserve"> </w:t>
      </w:r>
      <w:r>
        <w:rPr>
          <w:rFonts w:ascii="Times New Roman" w:hAnsi="Times New Roman"/>
          <w:color w:val="000000"/>
          <w:sz w:val="24"/>
        </w:rPr>
        <w:t>or otherwise affect any other instrument, document or agreement executed and/or delivered in connection with the Prior Agreement.</w:t>
      </w:r>
    </w:p>
    <w:p>
      <w:pPr>
        <w:pStyle w:val="TextBody"/>
        <w:bidi w:val="0"/>
        <w:spacing w:before="240" w:after="283"/>
        <w:jc w:val="both"/>
        <w:rPr>
          <w:rFonts w:ascii="Times New Roman" w:hAnsi="Times New Roman"/>
          <w:sz w:val="20"/>
        </w:rPr>
      </w:pPr>
      <w:r>
        <w:rPr>
          <w:rFonts w:ascii="Times New Roman" w:hAnsi="Times New Roman"/>
          <w:color w:val="000000"/>
          <w:sz w:val="24"/>
        </w:rPr>
        <w:t>Concurrently</w:t>
      </w:r>
      <w:r>
        <w:rPr>
          <w:rFonts w:ascii="Times New Roman" w:hAnsi="Times New Roman"/>
          <w:color w:val="000000"/>
          <w:sz w:val="20"/>
        </w:rPr>
        <w:t xml:space="preserve"> </w:t>
      </w:r>
      <w:r>
        <w:rPr>
          <w:rFonts w:ascii="Times New Roman" w:hAnsi="Times New Roman"/>
          <w:color w:val="000000"/>
          <w:sz w:val="24"/>
        </w:rPr>
        <w:t>herewith,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requesting</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non-ratable Purchase on the Closing Date such that, after giving effect to such Purchase, the related Purchaser’s portion of the Aggregate Capital will be equal to its ratable share (based on Commitments) thereof.</w:t>
      </w:r>
    </w:p>
    <w:p>
      <w:pPr>
        <w:pStyle w:val="TextBody"/>
        <w:bidi w:val="0"/>
        <w:spacing w:before="240" w:after="283"/>
        <w:jc w:val="center"/>
        <w:rPr>
          <w:rFonts w:ascii="Times New Roman" w:hAnsi="Times New Roman"/>
          <w:sz w:val="20"/>
        </w:rPr>
      </w:pPr>
      <w:r>
        <w:rPr>
          <w:rFonts w:ascii="Times New Roman" w:hAnsi="Times New Roman"/>
          <w:color w:val="000000"/>
          <w:sz w:val="24"/>
        </w:rPr>
        <w:t>PRELIMINARY</w:t>
      </w:r>
      <w:r>
        <w:rPr>
          <w:rFonts w:ascii="Times New Roman" w:hAnsi="Times New Roman"/>
          <w:color w:val="000000"/>
          <w:sz w:val="20"/>
        </w:rPr>
        <w:t xml:space="preserve"> </w:t>
      </w:r>
      <w:r>
        <w:rPr>
          <w:rFonts w:ascii="Times New Roman" w:hAnsi="Times New Roman"/>
          <w:color w:val="000000"/>
          <w:sz w:val="24"/>
        </w:rPr>
        <w:t>STATEMENTS</w:t>
      </w:r>
    </w:p>
    <w:p>
      <w:pPr>
        <w:pStyle w:val="TextBody"/>
        <w:bidi w:val="0"/>
        <w:spacing w:before="240" w:after="283"/>
        <w:jc w:val="both"/>
        <w:rPr>
          <w:rFonts w:ascii="Times New Roman" w:hAnsi="Times New Roman"/>
          <w:sz w:val="20"/>
        </w:rPr>
      </w:pPr>
      <w:r>
        <w:rPr>
          <w:rFonts w:ascii="Times New Roman" w:hAnsi="Times New Roman"/>
          <w:color w:val="000000"/>
          <w:sz w:val="24"/>
        </w:rPr>
        <w:t>The Seller has acquired, and will acquire from time to time, Receivables from the Originator(s) pursuant to the Purchase and Sale Agreement.</w:t>
      </w:r>
      <w:r>
        <w:rPr>
          <w:rFonts w:ascii="Times New Roman" w:hAnsi="Times New Roman"/>
          <w:color w:val="000000"/>
          <w:sz w:val="20"/>
        </w:rPr>
        <w:t xml:space="preserve"> </w:t>
      </w:r>
      <w:r>
        <w:rPr>
          <w:rFonts w:ascii="Times New Roman" w:hAnsi="Times New Roman"/>
          <w:color w:val="000000"/>
          <w:sz w:val="24"/>
        </w:rPr>
        <w:t>The Seller desires to sell certain of the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therewith,</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requested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Purchasers (a) make Investments from time to time and (b) the LC Banks issue Letters of Credit for the account of the Seller from time to time, in each case, on the</w:t>
      </w:r>
      <w:r>
        <w:rPr>
          <w:rFonts w:ascii="Times New Roman" w:hAnsi="Times New Roman"/>
          <w:color w:val="000000"/>
          <w:sz w:val="20"/>
        </w:rPr>
        <w:t xml:space="preserve"> </w:t>
      </w:r>
      <w:r>
        <w:rPr>
          <w:rFonts w:ascii="Times New Roman" w:hAnsi="Times New Roman"/>
          <w:color w:val="000000"/>
          <w:sz w:val="24"/>
        </w:rPr>
        <w:t>terms, and</w:t>
      </w:r>
      <w:r>
        <w:rPr>
          <w:rFonts w:ascii="Times New Roman" w:hAnsi="Times New Roman"/>
          <w:color w:val="000000"/>
          <w:sz w:val="20"/>
        </w:rPr>
        <w:t xml:space="preserve"> </w:t>
      </w:r>
      <w:r>
        <w:rPr>
          <w:rFonts w:ascii="Times New Roman" w:hAnsi="Times New Roman"/>
          <w:color w:val="000000"/>
          <w:sz w:val="24"/>
        </w:rPr>
        <w:t>subject to the conditions set forth herein.</w:t>
      </w:r>
    </w:p>
    <w:p>
      <w:pPr>
        <w:pStyle w:val="TextBody"/>
        <w:bidi w:val="0"/>
        <w:spacing w:before="240" w:after="283"/>
        <w:jc w:val="both"/>
        <w:rPr>
          <w:rFonts w:ascii="Times New Roman" w:hAnsi="Times New Roman"/>
          <w:sz w:val="20"/>
        </w:rPr>
      </w:pPr>
      <w:r>
        <w:rPr>
          <w:rFonts w:ascii="Times New Roman" w:hAnsi="Times New Roman"/>
          <w:color w:val="000000"/>
          <w:sz w:val="24"/>
        </w:rPr>
        <w:t>In consideration of the mutual agreements, provisions and covenants contained herein, the sufficiency</w:t>
      </w:r>
      <w:r>
        <w:rPr>
          <w:rFonts w:ascii="Times New Roman" w:hAnsi="Times New Roman"/>
          <w:color w:val="000000"/>
          <w:sz w:val="20"/>
        </w:rPr>
        <w:t xml:space="preserve"> </w:t>
      </w:r>
      <w:r>
        <w:rPr>
          <w:rFonts w:ascii="Times New Roman" w:hAnsi="Times New Roman"/>
          <w:color w:val="000000"/>
          <w:sz w:val="24"/>
        </w:rPr>
        <w:t>of which is hereby</w:t>
      </w:r>
      <w:r>
        <w:rPr>
          <w:rFonts w:ascii="Times New Roman" w:hAnsi="Times New Roman"/>
          <w:color w:val="000000"/>
          <w:sz w:val="20"/>
        </w:rPr>
        <w:t xml:space="preserve"> </w:t>
      </w:r>
      <w:r>
        <w:rPr>
          <w:rFonts w:ascii="Times New Roman" w:hAnsi="Times New Roman"/>
          <w:color w:val="000000"/>
          <w:sz w:val="24"/>
        </w:rPr>
        <w:t>acknowledged, the parties hereto agree as follows:</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DEFINITIONS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1.01.</w:t>
      </w:r>
      <w:r>
        <w:rPr>
          <w:rFonts w:ascii="Times New Roman" w:hAnsi="Times New Roman"/>
          <w:color w:val="000000"/>
          <w:sz w:val="20"/>
        </w:rPr>
        <w:t xml:space="preserve"> </w:t>
      </w:r>
      <w:r>
        <w:rPr>
          <w:rFonts w:ascii="Times New Roman" w:hAnsi="Times New Roman"/>
          <w:color w:val="000000"/>
          <w:sz w:val="24"/>
          <w:u w:val="single"/>
        </w:rPr>
        <w:t>Certain</w:t>
      </w:r>
      <w:r>
        <w:rPr>
          <w:rFonts w:ascii="Times New Roman" w:hAnsi="Times New Roman"/>
          <w:color w:val="000000"/>
          <w:sz w:val="20"/>
          <w:u w:val="single"/>
        </w:rPr>
        <w:t xml:space="preserve"> </w:t>
      </w:r>
      <w:r>
        <w:rPr>
          <w:rFonts w:ascii="Times New Roman" w:hAnsi="Times New Roman"/>
          <w:color w:val="000000"/>
          <w:sz w:val="24"/>
          <w:u w:val="single"/>
        </w:rPr>
        <w:t>Defined</w:t>
      </w:r>
      <w:r>
        <w:rPr>
          <w:rFonts w:ascii="Times New Roman" w:hAnsi="Times New Roman"/>
          <w:color w:val="000000"/>
          <w:sz w:val="20"/>
          <w:u w:val="single"/>
        </w:rPr>
        <w:t xml:space="preserve"> </w:t>
      </w:r>
      <w:r>
        <w:rPr>
          <w:rFonts w:ascii="Times New Roman" w:hAnsi="Times New Roman"/>
          <w:color w:val="000000"/>
          <w:sz w:val="24"/>
          <w:u w:val="single"/>
        </w:rPr>
        <w:t>Terms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terms shall have the following meanings (such meanings to be equally applicable to both the singular and plural forms of the terms defined):</w:t>
      </w:r>
    </w:p>
    <w:p>
      <w:pPr>
        <w:pStyle w:val="TextBody"/>
        <w:bidi w:val="0"/>
        <w:spacing w:before="240" w:after="283"/>
        <w:jc w:val="both"/>
        <w:rPr/>
      </w:pPr>
      <w:r>
        <w:rPr>
          <w:color w:val="000000"/>
        </w:rPr>
        <w:t>“</w:t>
      </w:r>
      <w:r>
        <w:rPr>
          <w:rFonts w:ascii="Times New Roman" w:hAnsi="Times New Roman"/>
          <w:color w:val="000000"/>
          <w:sz w:val="24"/>
          <w:u w:val="single"/>
        </w:rPr>
        <w:t>Account</w:t>
      </w:r>
      <w:r>
        <w:rPr>
          <w:rFonts w:ascii="Times New Roman" w:hAnsi="Times New Roman"/>
          <w:color w:val="000000"/>
          <w:sz w:val="20"/>
          <w:u w:val="single"/>
        </w:rPr>
        <w:t xml:space="preserve"> </w:t>
      </w:r>
      <w:r>
        <w:rPr>
          <w:rFonts w:ascii="Times New Roman" w:hAnsi="Times New Roman"/>
          <w:color w:val="000000"/>
          <w:sz w:val="24"/>
          <w:u w:val="single"/>
        </w:rPr>
        <w:t>Control</w:t>
      </w:r>
      <w:r>
        <w:rPr>
          <w:rFonts w:ascii="Times New Roman" w:hAnsi="Times New Roman"/>
          <w:color w:val="000000"/>
          <w:sz w:val="20"/>
          <w:u w:val="single"/>
        </w:rPr>
        <w:t xml:space="preserve"> </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substance</w:t>
      </w:r>
      <w:r>
        <w:rPr>
          <w:rFonts w:ascii="Times New Roman" w:hAnsi="Times New Roman"/>
          <w:color w:val="000000"/>
          <w:sz w:val="20"/>
        </w:rPr>
        <w:t xml:space="preserve"> </w:t>
      </w:r>
      <w:r>
        <w:rPr>
          <w:rFonts w:ascii="Times New Roman" w:hAnsi="Times New Roman"/>
          <w:color w:val="000000"/>
          <w:sz w:val="24"/>
        </w:rPr>
        <w:t>satisfactory to the Administrative Agent, among the Seller, the Servicer (if applicable), the Administrative Agent and a Collection Account Bank, governing the terms of the related Collection Accounts, that provides the Administrative Agent with control within the meaning of the UCC over the deposit accounts subject to such agreement.</w:t>
      </w:r>
    </w:p>
    <w:p>
      <w:pPr>
        <w:pStyle w:val="TextBody"/>
        <w:bidi w:val="0"/>
        <w:spacing w:before="240" w:after="283"/>
        <w:jc w:val="both"/>
        <w:rPr/>
      </w:pPr>
      <w:r>
        <w:rPr>
          <w:color w:val="000000"/>
        </w:rPr>
        <w:t>“</w:t>
      </w:r>
      <w:r>
        <w:rPr>
          <w:rFonts w:ascii="Times New Roman" w:hAnsi="Times New Roman"/>
          <w:color w:val="000000"/>
          <w:sz w:val="24"/>
          <w:u w:val="single"/>
        </w:rPr>
        <w:t>Adjusted Eligible Receivables Balance</w:t>
      </w:r>
      <w:r>
        <w:rPr>
          <w:rFonts w:ascii="Times New Roman" w:hAnsi="Times New Roman"/>
          <w:color w:val="000000"/>
          <w:sz w:val="20"/>
        </w:rPr>
        <w:t xml:space="preserve">” </w:t>
      </w:r>
      <w:r>
        <w:rPr>
          <w:rFonts w:ascii="Times New Roman" w:hAnsi="Times New Roman"/>
          <w:color w:val="000000"/>
          <w:sz w:val="24"/>
        </w:rPr>
        <w:t>means, at any time of determination:</w:t>
      </w:r>
      <w:r>
        <w:rPr>
          <w:rFonts w:ascii="Times New Roman" w:hAnsi="Times New Roman"/>
          <w:color w:val="000000"/>
          <w:sz w:val="20"/>
        </w:rPr>
        <w:t xml:space="preserve"> </w:t>
      </w:r>
      <w:r>
        <w:rPr>
          <w:rFonts w:ascii="Times New Roman" w:hAnsi="Times New Roman"/>
          <w:color w:val="000000"/>
          <w:sz w:val="24"/>
        </w:rPr>
        <w:t xml:space="preserve">(a) the aggregate Outstanding Balance of all Eligible Receivables then in the Receivables Pool, </w:t>
      </w:r>
      <w:r>
        <w:rPr>
          <w:rFonts w:ascii="Times New Roman" w:hAnsi="Times New Roman"/>
          <w:color w:val="000000"/>
          <w:sz w:val="24"/>
          <w:u w:val="single"/>
        </w:rPr>
        <w:t xml:space="preserve">minus </w:t>
      </w:r>
      <w:r>
        <w:rPr>
          <w:rFonts w:ascii="Times New Roman" w:hAnsi="Times New Roman"/>
          <w:color w:val="000000"/>
          <w:sz w:val="24"/>
        </w:rPr>
        <w:t>(b) the</w:t>
      </w:r>
      <w:r>
        <w:rPr>
          <w:rFonts w:ascii="Times New Roman" w:hAnsi="Times New Roman"/>
          <w:color w:val="000000"/>
          <w:sz w:val="20"/>
        </w:rPr>
        <w:t xml:space="preserve"> </w:t>
      </w:r>
      <w:r>
        <w:rPr>
          <w:rFonts w:ascii="Times New Roman" w:hAnsi="Times New Roman"/>
          <w:color w:val="000000"/>
          <w:sz w:val="24"/>
        </w:rPr>
        <w:t>Offset</w:t>
      </w:r>
      <w:r>
        <w:rPr>
          <w:rFonts w:ascii="Times New Roman" w:hAnsi="Times New Roman"/>
          <w:color w:val="000000"/>
          <w:sz w:val="20"/>
        </w:rPr>
        <w:t xml:space="preserve"> </w:t>
      </w:r>
      <w:r>
        <w:rPr>
          <w:rFonts w:ascii="Times New Roman" w:hAnsi="Times New Roman"/>
          <w:color w:val="000000"/>
          <w:sz w:val="24"/>
        </w:rPr>
        <w:t>Payables</w:t>
      </w:r>
      <w:r>
        <w:rPr>
          <w:rFonts w:ascii="Times New Roman" w:hAnsi="Times New Roman"/>
          <w:color w:val="000000"/>
          <w:sz w:val="20"/>
        </w:rPr>
        <w:t xml:space="preserve"> </w:t>
      </w:r>
      <w:r>
        <w:rPr>
          <w:rFonts w:ascii="Times New Roman" w:hAnsi="Times New Roman"/>
          <w:color w:val="000000"/>
          <w:sz w:val="24"/>
        </w:rPr>
        <w:t>Reduction</w:t>
      </w:r>
      <w:r>
        <w:rPr>
          <w:rFonts w:ascii="Times New Roman" w:hAnsi="Times New Roman"/>
          <w:color w:val="000000"/>
          <w:sz w:val="20"/>
        </w:rPr>
        <w:t xml:space="preserve"> </w:t>
      </w:r>
      <w:r>
        <w:rPr>
          <w:rFonts w:ascii="Times New Roman" w:hAnsi="Times New Roman"/>
          <w:color w:val="000000"/>
          <w:sz w:val="24"/>
        </w:rPr>
        <w:t>Amount.</w:t>
      </w:r>
    </w:p>
    <w:p>
      <w:pPr>
        <w:pStyle w:val="TextBody"/>
        <w:bidi w:val="0"/>
        <w:spacing w:before="240" w:after="283"/>
        <w:jc w:val="left"/>
        <w:rPr/>
      </w:pPr>
      <w:r>
        <w:rPr>
          <w:color w:val="000000"/>
        </w:rPr>
        <w:t>“</w:t>
      </w:r>
      <w:r>
        <w:rPr>
          <w:rFonts w:ascii="Times New Roman" w:hAnsi="Times New Roman"/>
          <w:color w:val="000000"/>
          <w:sz w:val="24"/>
          <w:u w:val="single"/>
        </w:rPr>
        <w:t>Adjusted</w:t>
      </w:r>
      <w:r>
        <w:rPr>
          <w:rFonts w:ascii="Times New Roman" w:hAnsi="Times New Roman"/>
          <w:color w:val="000000"/>
          <w:sz w:val="20"/>
          <w:u w:val="single"/>
        </w:rPr>
        <w:t xml:space="preserve"> </w:t>
      </w:r>
      <w:r>
        <w:rPr>
          <w:rFonts w:ascii="Times New Roman" w:hAnsi="Times New Roman"/>
          <w:color w:val="000000"/>
          <w:sz w:val="24"/>
          <w:u w:val="single"/>
        </w:rPr>
        <w:t>LC</w:t>
      </w:r>
      <w:r>
        <w:rPr>
          <w:rFonts w:ascii="Times New Roman" w:hAnsi="Times New Roman"/>
          <w:color w:val="000000"/>
          <w:sz w:val="20"/>
          <w:u w:val="single"/>
        </w:rPr>
        <w:t xml:space="preserve"> </w:t>
      </w:r>
      <w:r>
        <w:rPr>
          <w:rFonts w:ascii="Times New Roman" w:hAnsi="Times New Roman"/>
          <w:color w:val="000000"/>
          <w:sz w:val="24"/>
          <w:u w:val="single"/>
        </w:rPr>
        <w:t>Participation</w:t>
      </w:r>
      <w:r>
        <w:rPr>
          <w:rFonts w:ascii="Times New Roman" w:hAnsi="Times New Roman"/>
          <w:color w:val="000000"/>
          <w:sz w:val="20"/>
          <w:u w:val="single"/>
        </w:rPr>
        <w:t xml:space="preserve"> </w:t>
      </w:r>
      <w:r>
        <w:rPr>
          <w:rFonts w:ascii="Times New Roman" w:hAnsi="Times New Roman"/>
          <w:color w:val="000000"/>
          <w:sz w:val="24"/>
          <w:u w:val="single"/>
        </w:rPr>
        <w:t>Amount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greater</w:t>
      </w:r>
      <w:r>
        <w:rPr>
          <w:rFonts w:ascii="Times New Roman" w:hAnsi="Times New Roman"/>
          <w:color w:val="000000"/>
          <w:sz w:val="20"/>
        </w:rPr>
        <w:t xml:space="preserve"> </w:t>
      </w:r>
      <w:r>
        <w:rPr>
          <w:rFonts w:ascii="Times New Roman" w:hAnsi="Times New Roman"/>
          <w:color w:val="000000"/>
          <w:sz w:val="24"/>
        </w:rPr>
        <w:t>of (i) the LC Participation Amount less the amount of cash collateral held in each LC Collateral Account at such time and (ii) zero ($0).</w:t>
      </w:r>
    </w:p>
    <w:p>
      <w:pPr>
        <w:pStyle w:val="TextBody"/>
        <w:bidi w:val="0"/>
        <w:spacing w:before="240" w:after="283"/>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means PNC, in its capacity as contractual representative for the Purchaser</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successor</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capacity</w:t>
      </w:r>
      <w:r>
        <w:rPr>
          <w:rFonts w:ascii="Times New Roman" w:hAnsi="Times New Roman"/>
          <w:color w:val="000000"/>
          <w:sz w:val="20"/>
        </w:rPr>
        <w:t xml:space="preserve"> </w:t>
      </w:r>
      <w:r>
        <w:rPr>
          <w:rFonts w:ascii="Times New Roman" w:hAnsi="Times New Roman"/>
          <w:color w:val="000000"/>
          <w:sz w:val="24"/>
        </w:rPr>
        <w:t>appointed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u w:val="single"/>
        </w:rPr>
        <w:t>Article</w:t>
      </w:r>
      <w:r>
        <w:rPr>
          <w:rFonts w:ascii="Times New Roman" w:hAnsi="Times New Roman"/>
          <w:color w:val="000000"/>
          <w:sz w:val="20"/>
          <w:u w:val="single"/>
        </w:rPr>
        <w:t xml:space="preserve"> </w:t>
      </w:r>
      <w:r>
        <w:rPr>
          <w:rFonts w:ascii="Times New Roman" w:hAnsi="Times New Roman"/>
          <w:color w:val="000000"/>
          <w:sz w:val="24"/>
          <w:u w:val="single"/>
        </w:rPr>
        <w:t>XI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15.03(g)</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Adverse</w:t>
      </w:r>
      <w:r>
        <w:rPr>
          <w:rFonts w:ascii="Times New Roman" w:hAnsi="Times New Roman"/>
          <w:color w:val="000000"/>
          <w:sz w:val="20"/>
          <w:u w:val="single"/>
        </w:rPr>
        <w:t xml:space="preserve"> </w:t>
      </w:r>
      <w:r>
        <w:rPr>
          <w:rFonts w:ascii="Times New Roman" w:hAnsi="Times New Roman"/>
          <w:color w:val="000000"/>
          <w:sz w:val="24"/>
          <w:u w:val="single"/>
        </w:rPr>
        <w:t>Claim</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ownership</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claim,</w:t>
      </w:r>
      <w:r>
        <w:rPr>
          <w:rFonts w:ascii="Times New Roman" w:hAnsi="Times New Roman"/>
          <w:color w:val="000000"/>
          <w:sz w:val="20"/>
        </w:rPr>
        <w:t xml:space="preserve"> </w:t>
      </w:r>
      <w:r>
        <w:rPr>
          <w:rFonts w:ascii="Times New Roman" w:hAnsi="Times New Roman"/>
          <w:color w:val="000000"/>
          <w:sz w:val="24"/>
        </w:rPr>
        <w:t>mortgage,</w:t>
      </w:r>
      <w:r>
        <w:rPr>
          <w:rFonts w:ascii="Times New Roman" w:hAnsi="Times New Roman"/>
          <w:color w:val="000000"/>
          <w:sz w:val="20"/>
        </w:rPr>
        <w:t xml:space="preserve"> </w:t>
      </w:r>
      <w:r>
        <w:rPr>
          <w:rFonts w:ascii="Times New Roman" w:hAnsi="Times New Roman"/>
          <w:color w:val="000000"/>
          <w:sz w:val="24"/>
        </w:rPr>
        <w:t>deed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pledge, lien, security interest, hypothecation, charge or other encumbrance or security arrangement of any nature whatsoever, whether voluntarily or involuntarily</w:t>
      </w:r>
      <w:r>
        <w:rPr>
          <w:rFonts w:ascii="Times New Roman" w:hAnsi="Times New Roman"/>
          <w:color w:val="000000"/>
          <w:sz w:val="20"/>
        </w:rPr>
        <w:t xml:space="preserve"> </w:t>
      </w:r>
      <w:r>
        <w:rPr>
          <w:rFonts w:ascii="Times New Roman" w:hAnsi="Times New Roman"/>
          <w:color w:val="000000"/>
          <w:sz w:val="24"/>
        </w:rPr>
        <w:t>given, including, but not limited to, any conditional sale or title retention arrangement, and any assignment, deposit arrangement or lease intended as, or having the effect of, security and any filed financing statement or other notice of any</w:t>
      </w:r>
      <w:r>
        <w:rPr>
          <w:rFonts w:ascii="Times New Roman" w:hAnsi="Times New Roman"/>
          <w:color w:val="000000"/>
          <w:sz w:val="20"/>
        </w:rPr>
        <w:t xml:space="preserve"> </w:t>
      </w:r>
      <w:r>
        <w:rPr>
          <w:rFonts w:ascii="Times New Roman" w:hAnsi="Times New Roman"/>
          <w:color w:val="000000"/>
          <w:sz w:val="24"/>
        </w:rPr>
        <w:t>of the foregoing (whether or</w:t>
      </w:r>
      <w:r>
        <w:rPr>
          <w:rFonts w:ascii="Times New Roman" w:hAnsi="Times New Roman"/>
          <w:color w:val="000000"/>
          <w:sz w:val="20"/>
        </w:rPr>
        <w:t xml:space="preserve"> </w:t>
      </w:r>
      <w:r>
        <w:rPr>
          <w:rFonts w:ascii="Times New Roman" w:hAnsi="Times New Roman"/>
          <w:color w:val="000000"/>
          <w:sz w:val="24"/>
        </w:rPr>
        <w:t>not a</w:t>
      </w:r>
      <w:r>
        <w:rPr>
          <w:rFonts w:ascii="Times New Roman" w:hAnsi="Times New Roman"/>
          <w:color w:val="000000"/>
          <w:sz w:val="20"/>
        </w:rPr>
        <w:t xml:space="preserve"> </w:t>
      </w:r>
      <w:r>
        <w:rPr>
          <w:rFonts w:ascii="Times New Roman" w:hAnsi="Times New Roman"/>
          <w:color w:val="000000"/>
          <w:sz w:val="24"/>
        </w:rPr>
        <w:t>lien or</w:t>
      </w:r>
      <w:r>
        <w:rPr>
          <w:rFonts w:ascii="Times New Roman" w:hAnsi="Times New Roman"/>
          <w:color w:val="000000"/>
          <w:sz w:val="20"/>
        </w:rPr>
        <w:t xml:space="preserve"> </w:t>
      </w:r>
      <w:r>
        <w:rPr>
          <w:rFonts w:ascii="Times New Roman" w:hAnsi="Times New Roman"/>
          <w:color w:val="000000"/>
          <w:sz w:val="24"/>
        </w:rPr>
        <w:t>other encumbrance is created or exists at the time of the filing); it being understood that any thereof in favor of, or assigned to, the Administrative Agent (for the benefit of the Secured Parties) shall not constitute an Adverse Claim.</w:t>
      </w:r>
    </w:p>
    <w:p>
      <w:pPr>
        <w:pStyle w:val="TextBody"/>
        <w:bidi w:val="0"/>
        <w:spacing w:before="240" w:after="283"/>
        <w:jc w:val="both"/>
        <w:rPr/>
      </w:pPr>
      <w:r>
        <w:rPr>
          <w:color w:val="000000"/>
        </w:rPr>
        <w:t>“</w:t>
      </w:r>
      <w:r>
        <w:rPr>
          <w:rFonts w:ascii="Times New Roman" w:hAnsi="Times New Roman"/>
          <w:color w:val="000000"/>
          <w:sz w:val="24"/>
          <w:u w:val="single"/>
        </w:rPr>
        <w:t>Advisors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15.06(c)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Affected Person</w:t>
      </w:r>
      <w:r>
        <w:rPr>
          <w:rFonts w:ascii="Times New Roman" w:hAnsi="Times New Roman"/>
          <w:color w:val="000000"/>
          <w:sz w:val="20"/>
        </w:rPr>
        <w:t xml:space="preserve">” </w:t>
      </w:r>
      <w:r>
        <w:rPr>
          <w:rFonts w:ascii="Times New Roman" w:hAnsi="Times New Roman"/>
          <w:color w:val="000000"/>
          <w:sz w:val="24"/>
        </w:rPr>
        <w:t>means each Purchaser Party, each Program Support Provider, each Liquidity Agent and each of their respective Affiliates.</w:t>
      </w:r>
    </w:p>
    <w:p>
      <w:pPr>
        <w:pStyle w:val="TextBody"/>
        <w:bidi w:val="0"/>
        <w:spacing w:before="240" w:after="283"/>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as to any</w:t>
      </w:r>
      <w:r>
        <w:rPr>
          <w:rFonts w:ascii="Times New Roman" w:hAnsi="Times New Roman"/>
          <w:color w:val="000000"/>
          <w:sz w:val="20"/>
        </w:rPr>
        <w:t xml:space="preserve"> </w:t>
      </w:r>
      <w:r>
        <w:rPr>
          <w:rFonts w:ascii="Times New Roman" w:hAnsi="Times New Roman"/>
          <w:color w:val="000000"/>
          <w:sz w:val="24"/>
        </w:rPr>
        <w:t>Person: (a) any</w:t>
      </w:r>
      <w:r>
        <w:rPr>
          <w:rFonts w:ascii="Times New Roman" w:hAnsi="Times New Roman"/>
          <w:color w:val="000000"/>
          <w:sz w:val="20"/>
        </w:rPr>
        <w:t xml:space="preserve"> </w:t>
      </w:r>
      <w:r>
        <w:rPr>
          <w:rFonts w:ascii="Times New Roman" w:hAnsi="Times New Roman"/>
          <w:color w:val="000000"/>
          <w:sz w:val="24"/>
        </w:rPr>
        <w:t>other Person that, directly</w:t>
      </w:r>
      <w:r>
        <w:rPr>
          <w:rFonts w:ascii="Times New Roman" w:hAnsi="Times New Roman"/>
          <w:color w:val="000000"/>
          <w:sz w:val="20"/>
        </w:rPr>
        <w:t xml:space="preserve"> </w:t>
      </w:r>
      <w:r>
        <w:rPr>
          <w:rFonts w:ascii="Times New Roman" w:hAnsi="Times New Roman"/>
          <w:color w:val="000000"/>
          <w:sz w:val="24"/>
        </w:rPr>
        <w:t>or indirectly, is in control of, is controlled by</w:t>
      </w:r>
      <w:r>
        <w:rPr>
          <w:rFonts w:ascii="Times New Roman" w:hAnsi="Times New Roman"/>
          <w:color w:val="000000"/>
          <w:sz w:val="20"/>
        </w:rPr>
        <w:t xml:space="preserve"> </w:t>
      </w:r>
      <w:r>
        <w:rPr>
          <w:rFonts w:ascii="Times New Roman" w:hAnsi="Times New Roman"/>
          <w:color w:val="000000"/>
          <w:sz w:val="24"/>
        </w:rPr>
        <w:t>or is under common control with such Person or (b) who is a director or</w:t>
      </w:r>
      <w:r>
        <w:rPr>
          <w:rFonts w:ascii="Times New Roman" w:hAnsi="Times New Roman"/>
          <w:color w:val="000000"/>
          <w:sz w:val="20"/>
        </w:rPr>
        <w:t xml:space="preserve"> </w:t>
      </w:r>
      <w:r>
        <w:rPr>
          <w:rFonts w:ascii="Times New Roman" w:hAnsi="Times New Roman"/>
          <w:color w:val="000000"/>
          <w:sz w:val="24"/>
        </w:rPr>
        <w:t>officer:</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described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(a)</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 of each Conduit Purchaser, Affiliate shall mean the holder(s) of its Capital Stock.</w:t>
      </w:r>
      <w:r>
        <w:rPr>
          <w:rFonts w:ascii="Times New Roman" w:hAnsi="Times New Roman"/>
          <w:color w:val="000000"/>
          <w:sz w:val="20"/>
        </w:rPr>
        <w:t xml:space="preserve"> </w:t>
      </w:r>
      <w:r>
        <w:rPr>
          <w:rFonts w:ascii="Times New Roman" w:hAnsi="Times New Roman"/>
          <w:color w:val="000000"/>
          <w:sz w:val="24"/>
        </w:rPr>
        <w:t>For purposes 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definition,</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mean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power,</w:t>
      </w:r>
      <w:r>
        <w:rPr>
          <w:rFonts w:ascii="Times New Roman" w:hAnsi="Times New Roman"/>
          <w:color w:val="000000"/>
          <w:sz w:val="20"/>
        </w:rPr>
        <w:t xml:space="preserve"> </w:t>
      </w:r>
      <w:r>
        <w:rPr>
          <w:rFonts w:ascii="Times New Roman" w:hAnsi="Times New Roman"/>
          <w:color w:val="000000"/>
          <w:sz w:val="24"/>
        </w:rPr>
        <w:t>direct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indirect:</w:t>
      </w:r>
      <w:r>
        <w:rPr>
          <w:rFonts w:ascii="Times New Roman" w:hAnsi="Times New Roman"/>
          <w:color w:val="000000"/>
          <w:sz w:val="20"/>
        </w:rPr>
        <w:t xml:space="preserve"> </w:t>
      </w: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vote</w:t>
      </w:r>
      <w:r>
        <w:rPr>
          <w:rFonts w:ascii="Times New Roman" w:hAnsi="Times New Roman"/>
          <w:color w:val="000000"/>
          <w:sz w:val="20"/>
        </w:rPr>
        <w:t xml:space="preserve"> </w:t>
      </w:r>
      <w:r>
        <w:rPr>
          <w:rFonts w:ascii="Times New Roman" w:hAnsi="Times New Roman"/>
          <w:color w:val="000000"/>
          <w:sz w:val="24"/>
        </w:rPr>
        <w:t>25%</w:t>
      </w:r>
      <w:r>
        <w:rPr>
          <w:rFonts w:ascii="Times New Roman" w:hAnsi="Times New Roman"/>
          <w:color w:val="000000"/>
          <w:sz w:val="20"/>
        </w:rPr>
        <w:t xml:space="preserve"> </w:t>
      </w:r>
      <w:r>
        <w:rPr>
          <w:rFonts w:ascii="Times New Roman" w:hAnsi="Times New Roman"/>
          <w:color w:val="000000"/>
          <w:sz w:val="24"/>
        </w:rPr>
        <w:t>or more of the securities having ordinary voting power for the election of directors or managers of such Person or (y) to direct or cause the direction of the management and policies of such Person, in either case whether by</w:t>
      </w:r>
      <w:r>
        <w:rPr>
          <w:rFonts w:ascii="Times New Roman" w:hAnsi="Times New Roman"/>
          <w:color w:val="000000"/>
          <w:sz w:val="20"/>
        </w:rPr>
        <w:t xml:space="preserve"> </w:t>
      </w:r>
      <w:r>
        <w:rPr>
          <w:rFonts w:ascii="Times New Roman" w:hAnsi="Times New Roman"/>
          <w:color w:val="000000"/>
          <w:sz w:val="24"/>
        </w:rPr>
        <w:t>ownership of securities, contract, proxy</w:t>
      </w:r>
      <w:r>
        <w:rPr>
          <w:rFonts w:ascii="Times New Roman" w:hAnsi="Times New Roman"/>
          <w:color w:val="000000"/>
          <w:sz w:val="20"/>
        </w:rPr>
        <w:t xml:space="preserve"> </w:t>
      </w:r>
      <w:r>
        <w:rPr>
          <w:rFonts w:ascii="Times New Roman" w:hAnsi="Times New Roman"/>
          <w:color w:val="000000"/>
          <w:sz w:val="24"/>
        </w:rPr>
        <w:t>or otherwise.</w:t>
      </w:r>
    </w:p>
    <w:p>
      <w:pPr>
        <w:pStyle w:val="TextBody"/>
        <w:bidi w:val="0"/>
        <w:spacing w:before="240" w:after="283"/>
        <w:jc w:val="both"/>
        <w:rPr/>
      </w:pPr>
      <w:r>
        <w:rPr>
          <w:color w:val="000000"/>
        </w:rPr>
        <w:t>“</w:t>
      </w:r>
      <w:r>
        <w:rPr>
          <w:rFonts w:ascii="Times New Roman" w:hAnsi="Times New Roman"/>
          <w:color w:val="000000"/>
          <w:sz w:val="24"/>
          <w:u w:val="single"/>
        </w:rPr>
        <w:t>Aggregate Capital</w:t>
      </w:r>
      <w:r>
        <w:rPr>
          <w:rFonts w:ascii="Times New Roman" w:hAnsi="Times New Roman"/>
          <w:color w:val="000000"/>
          <w:sz w:val="20"/>
        </w:rPr>
        <w:t xml:space="preserve">” </w:t>
      </w:r>
      <w:r>
        <w:rPr>
          <w:rFonts w:ascii="Times New Roman" w:hAnsi="Times New Roman"/>
          <w:color w:val="000000"/>
          <w:sz w:val="24"/>
        </w:rPr>
        <w:t>means, at any time of determination, the aggregate outstanding Capital of all Purchasers and LC Participants at such time.</w:t>
      </w:r>
    </w:p>
    <w:p>
      <w:pPr>
        <w:pStyle w:val="TextBody"/>
        <w:bidi w:val="0"/>
        <w:spacing w:before="240" w:after="283"/>
        <w:jc w:val="both"/>
        <w:rPr/>
      </w:pPr>
      <w:r>
        <w:rPr>
          <w:color w:val="000000"/>
        </w:rPr>
        <w:t>“</w:t>
      </w:r>
      <w:r>
        <w:rPr>
          <w:rFonts w:ascii="Times New Roman" w:hAnsi="Times New Roman"/>
          <w:color w:val="000000"/>
          <w:sz w:val="24"/>
          <w:u w:val="single"/>
        </w:rPr>
        <w:t>Aggregate</w:t>
      </w:r>
      <w:r>
        <w:rPr>
          <w:rFonts w:ascii="Times New Roman" w:hAnsi="Times New Roman"/>
          <w:color w:val="000000"/>
          <w:sz w:val="20"/>
          <w:u w:val="single"/>
        </w:rPr>
        <w:t xml:space="preserve"> </w:t>
      </w:r>
      <w:r>
        <w:rPr>
          <w:rFonts w:ascii="Times New Roman" w:hAnsi="Times New Roman"/>
          <w:color w:val="000000"/>
          <w:sz w:val="24"/>
          <w:u w:val="single"/>
        </w:rPr>
        <w:t>Yield</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accrued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 xml:space="preserve">unpaid </w:t>
      </w:r>
      <w:r>
        <w:rPr>
          <w:rFonts w:ascii="Times New Roman" w:hAnsi="Times New Roman"/>
          <w:color w:val="000000"/>
          <w:sz w:val="24"/>
          <w:u w:val="single"/>
        </w:rPr>
        <w:t>Yield</w:t>
      </w:r>
      <w:r>
        <w:rPr>
          <w:rFonts w:ascii="Times New Roman" w:hAnsi="Times New Roman"/>
          <w:color w:val="000000"/>
          <w:sz w:val="20"/>
        </w:rPr>
        <w:t xml:space="preserve"> </w:t>
      </w:r>
      <w:r>
        <w:rPr>
          <w:rFonts w:ascii="Times New Roman" w:hAnsi="Times New Roman"/>
          <w:color w:val="000000"/>
          <w:sz w:val="24"/>
        </w:rPr>
        <w:t>on the aggregate outstanding Capital of all Purchasers at such time.</w:t>
      </w:r>
    </w:p>
    <w:p>
      <w:pPr>
        <w:pStyle w:val="TextBody"/>
        <w:bidi w:val="0"/>
        <w:spacing w:before="240" w:after="283"/>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preamble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jc w:val="both"/>
        <w:rPr/>
      </w:pPr>
      <w:r>
        <w:rPr>
          <w:color w:val="000000"/>
        </w:rPr>
        <w:t>“</w:t>
      </w:r>
      <w:r>
        <w:rPr>
          <w:rFonts w:ascii="Times New Roman" w:hAnsi="Times New Roman"/>
          <w:color w:val="000000"/>
          <w:sz w:val="24"/>
          <w:u w:val="single"/>
        </w:rPr>
        <w:t>Anti-Corruption Laws</w:t>
      </w:r>
      <w:r>
        <w:rPr>
          <w:rFonts w:ascii="Times New Roman" w:hAnsi="Times New Roman"/>
          <w:color w:val="000000"/>
          <w:sz w:val="20"/>
        </w:rPr>
        <w:t xml:space="preserve">” </w:t>
      </w:r>
      <w:r>
        <w:rPr>
          <w:rFonts w:ascii="Times New Roman" w:hAnsi="Times New Roman"/>
          <w:color w:val="000000"/>
          <w:sz w:val="24"/>
        </w:rPr>
        <w:t>means (a)</w:t>
      </w:r>
      <w:r>
        <w:rPr>
          <w:rFonts w:ascii="Times New Roman" w:hAnsi="Times New Roman"/>
          <w:color w:val="000000"/>
          <w:sz w:val="20"/>
        </w:rPr>
        <w:t xml:space="preserve"> </w:t>
      </w:r>
      <w:r>
        <w:rPr>
          <w:rFonts w:ascii="Times New Roman" w:hAnsi="Times New Roman"/>
          <w:color w:val="000000"/>
          <w:sz w:val="24"/>
        </w:rPr>
        <w:t>the U.S. Foreign Corrupt Practices Act of 1977, as amended; (b) the U.K. Bribery</w:t>
      </w:r>
      <w:r>
        <w:rPr>
          <w:rFonts w:ascii="Times New Roman" w:hAnsi="Times New Roman"/>
          <w:color w:val="000000"/>
          <w:sz w:val="20"/>
        </w:rPr>
        <w:t xml:space="preserve"> </w:t>
      </w:r>
      <w:r>
        <w:rPr>
          <w:rFonts w:ascii="Times New Roman" w:hAnsi="Times New Roman"/>
          <w:color w:val="000000"/>
          <w:sz w:val="24"/>
        </w:rPr>
        <w:t>Act 2010, as amended; and (c)</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applicable</w:t>
      </w:r>
      <w:r>
        <w:rPr>
          <w:rFonts w:ascii="Times New Roman" w:hAnsi="Times New Roman"/>
          <w:color w:val="000000"/>
          <w:sz w:val="20"/>
        </w:rPr>
        <w:t xml:space="preserve"> </w:t>
      </w:r>
      <w:r>
        <w:rPr>
          <w:rFonts w:ascii="Times New Roman" w:hAnsi="Times New Roman"/>
          <w:color w:val="000000"/>
          <w:sz w:val="24"/>
        </w:rPr>
        <w:t>Law relating to anti-bribery</w:t>
      </w:r>
      <w:r>
        <w:rPr>
          <w:rFonts w:ascii="Times New Roman" w:hAnsi="Times New Roman"/>
          <w:color w:val="000000"/>
          <w:sz w:val="20"/>
        </w:rPr>
        <w:t xml:space="preserve"> </w:t>
      </w:r>
      <w:r>
        <w:rPr>
          <w:rFonts w:ascii="Times New Roman" w:hAnsi="Times New Roman"/>
          <w:color w:val="000000"/>
          <w:sz w:val="24"/>
        </w:rPr>
        <w:t>or anti-corruption in any</w:t>
      </w:r>
      <w:r>
        <w:rPr>
          <w:rFonts w:ascii="Times New Roman" w:hAnsi="Times New Roman"/>
          <w:color w:val="000000"/>
          <w:sz w:val="20"/>
        </w:rPr>
        <w:t xml:space="preserve"> </w:t>
      </w:r>
      <w:r>
        <w:rPr>
          <w:rFonts w:ascii="Times New Roman" w:hAnsi="Times New Roman"/>
          <w:color w:val="000000"/>
          <w:sz w:val="24"/>
        </w:rPr>
        <w:t>jurisdiction in which any</w:t>
      </w:r>
      <w:r>
        <w:rPr>
          <w:rFonts w:ascii="Times New Roman" w:hAnsi="Times New Roman"/>
          <w:color w:val="000000"/>
          <w:sz w:val="20"/>
        </w:rPr>
        <w:t xml:space="preserve"> </w:t>
      </w:r>
      <w:r>
        <w:rPr>
          <w:rFonts w:ascii="Times New Roman" w:hAnsi="Times New Roman"/>
          <w:color w:val="000000"/>
          <w:sz w:val="24"/>
        </w:rPr>
        <w:t>Seller-Related Party</w:t>
      </w:r>
      <w:r>
        <w:rPr>
          <w:rFonts w:ascii="Times New Roman" w:hAnsi="Times New Roman"/>
          <w:color w:val="000000"/>
          <w:sz w:val="20"/>
        </w:rPr>
        <w:t xml:space="preserve"> </w:t>
      </w:r>
      <w:r>
        <w:rPr>
          <w:rFonts w:ascii="Times New Roman" w:hAnsi="Times New Roman"/>
          <w:color w:val="000000"/>
          <w:sz w:val="24"/>
        </w:rPr>
        <w:t>is located or doing business.</w:t>
      </w:r>
    </w:p>
    <w:p>
      <w:pPr>
        <w:pStyle w:val="TextBody"/>
        <w:bidi w:val="0"/>
        <w:spacing w:before="240" w:after="283"/>
        <w:jc w:val="both"/>
        <w:rPr/>
      </w:pPr>
      <w:r>
        <w:rPr>
          <w:color w:val="000000"/>
        </w:rPr>
        <w:t>“</w:t>
      </w:r>
      <w:r>
        <w:rPr>
          <w:rFonts w:ascii="Times New Roman" w:hAnsi="Times New Roman"/>
          <w:color w:val="000000"/>
          <w:sz w:val="24"/>
          <w:u w:val="single"/>
        </w:rPr>
        <w:t>Anti-Money Laundering Laws</w:t>
      </w:r>
      <w:r>
        <w:rPr>
          <w:rFonts w:ascii="Times New Roman" w:hAnsi="Times New Roman"/>
          <w:color w:val="000000"/>
          <w:sz w:val="20"/>
        </w:rPr>
        <w:t xml:space="preserve">” </w:t>
      </w:r>
      <w:r>
        <w:rPr>
          <w:rFonts w:ascii="Times New Roman" w:hAnsi="Times New Roman"/>
          <w:color w:val="000000"/>
          <w:sz w:val="24"/>
        </w:rPr>
        <w:t>means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w:t>
      </w:r>
      <w:r>
        <w:rPr>
          <w:rFonts w:ascii="Times New Roman" w:hAnsi="Times New Roman"/>
          <w:color w:val="000000"/>
          <w:sz w:val="20"/>
        </w:rPr>
        <w:t xml:space="preserve"> </w:t>
      </w:r>
      <w:r>
        <w:rPr>
          <w:rFonts w:ascii="Times New Roman" w:hAnsi="Times New Roman"/>
          <w:color w:val="000000"/>
          <w:sz w:val="24"/>
        </w:rPr>
        <w:t>jurisdiction in which any</w:t>
      </w:r>
      <w:r>
        <w:rPr>
          <w:rFonts w:ascii="Times New Roman" w:hAnsi="Times New Roman"/>
          <w:color w:val="000000"/>
          <w:sz w:val="20"/>
        </w:rPr>
        <w:t xml:space="preserve"> </w:t>
      </w:r>
      <w:r>
        <w:rPr>
          <w:rFonts w:ascii="Times New Roman" w:hAnsi="Times New Roman"/>
          <w:color w:val="000000"/>
          <w:sz w:val="24"/>
        </w:rPr>
        <w:t>Seller-Related Party</w:t>
      </w:r>
      <w:r>
        <w:rPr>
          <w:rFonts w:ascii="Times New Roman" w:hAnsi="Times New Roman"/>
          <w:color w:val="000000"/>
          <w:sz w:val="20"/>
        </w:rPr>
        <w:t xml:space="preserve"> </w:t>
      </w:r>
      <w:r>
        <w:rPr>
          <w:rFonts w:ascii="Times New Roman" w:hAnsi="Times New Roman"/>
          <w:color w:val="000000"/>
          <w:sz w:val="24"/>
        </w:rPr>
        <w:t>is located or doing business.</w:t>
      </w:r>
    </w:p>
    <w:p>
      <w:pPr>
        <w:pStyle w:val="TextBody"/>
        <w:bidi w:val="0"/>
        <w:spacing w:before="240" w:after="283"/>
        <w:jc w:val="both"/>
        <w:rPr/>
      </w:pPr>
      <w:r>
        <w:rPr>
          <w:color w:val="000000"/>
        </w:rPr>
        <w:t>“</w:t>
      </w:r>
      <w:r>
        <w:rPr>
          <w:rFonts w:ascii="Times New Roman" w:hAnsi="Times New Roman"/>
          <w:color w:val="000000"/>
          <w:sz w:val="24"/>
          <w:u w:val="single"/>
        </w:rPr>
        <w:t>Applicable Law</w:t>
      </w:r>
      <w:r>
        <w:rPr>
          <w:rFonts w:ascii="Times New Roman" w:hAnsi="Times New Roman"/>
          <w:color w:val="000000"/>
          <w:sz w:val="20"/>
        </w:rPr>
        <w:t xml:space="preserve">” </w:t>
      </w:r>
      <w:r>
        <w:rPr>
          <w:rFonts w:ascii="Times New Roman" w:hAnsi="Times New Roman"/>
          <w:color w:val="000000"/>
          <w:sz w:val="24"/>
        </w:rPr>
        <w:t>means, with respect to any Person, (x) all provisions of law, statute, treaty, constitution, rule, regulation, ordinance, requirement, restriction, permit, executive</w:t>
      </w:r>
      <w:r>
        <w:rPr>
          <w:rFonts w:ascii="Times New Roman" w:hAnsi="Times New Roman"/>
          <w:color w:val="000000"/>
          <w:sz w:val="20"/>
        </w:rPr>
        <w:t xml:space="preserve"> </w:t>
      </w:r>
      <w:r>
        <w:rPr>
          <w:rFonts w:ascii="Times New Roman" w:hAnsi="Times New Roman"/>
          <w:color w:val="000000"/>
          <w:sz w:val="24"/>
        </w:rPr>
        <w:t>order, certificate,</w:t>
      </w:r>
      <w:r>
        <w:rPr>
          <w:rFonts w:ascii="Times New Roman" w:hAnsi="Times New Roman"/>
          <w:color w:val="000000"/>
          <w:sz w:val="20"/>
        </w:rPr>
        <w:t xml:space="preserve"> </w:t>
      </w:r>
      <w:r>
        <w:rPr>
          <w:rFonts w:ascii="Times New Roman" w:hAnsi="Times New Roman"/>
          <w:color w:val="000000"/>
          <w:sz w:val="24"/>
        </w:rPr>
        <w:t>decision,</w:t>
      </w:r>
      <w:r>
        <w:rPr>
          <w:rFonts w:ascii="Times New Roman" w:hAnsi="Times New Roman"/>
          <w:color w:val="000000"/>
          <w:sz w:val="20"/>
        </w:rPr>
        <w:t xml:space="preserve"> </w:t>
      </w:r>
      <w:r>
        <w:rPr>
          <w:rFonts w:ascii="Times New Roman" w:hAnsi="Times New Roman"/>
          <w:color w:val="000000"/>
          <w:sz w:val="24"/>
        </w:rPr>
        <w:t>directive or</w:t>
      </w:r>
      <w:r>
        <w:rPr>
          <w:rFonts w:ascii="Times New Roman" w:hAnsi="Times New Roman"/>
          <w:color w:val="000000"/>
          <w:sz w:val="20"/>
        </w:rPr>
        <w:t xml:space="preserve"> </w:t>
      </w:r>
      <w:r>
        <w:rPr>
          <w:rFonts w:ascii="Times New Roman" w:hAnsi="Times New Roman"/>
          <w:color w:val="000000"/>
          <w:sz w:val="24"/>
        </w:rPr>
        <w:t>order of any</w:t>
      </w:r>
      <w:r>
        <w:rPr>
          <w:rFonts w:ascii="Times New Roman" w:hAnsi="Times New Roman"/>
          <w:color w:val="000000"/>
          <w:sz w:val="20"/>
        </w:rPr>
        <w:t xml:space="preserve"> </w:t>
      </w:r>
      <w:r>
        <w:rPr>
          <w:rFonts w:ascii="Times New Roman" w:hAnsi="Times New Roman"/>
          <w:color w:val="000000"/>
          <w:sz w:val="24"/>
        </w:rPr>
        <w:t>Governmental</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judgments,</w:t>
      </w:r>
      <w:r>
        <w:rPr>
          <w:rFonts w:ascii="Times New Roman" w:hAnsi="Times New Roman"/>
          <w:color w:val="000000"/>
          <w:sz w:val="20"/>
        </w:rPr>
        <w:t xml:space="preserve"> </w:t>
      </w:r>
      <w:r>
        <w:rPr>
          <w:rFonts w:ascii="Times New Roman" w:hAnsi="Times New Roman"/>
          <w:color w:val="000000"/>
          <w:sz w:val="24"/>
        </w:rPr>
        <w:t>injunctions,</w:t>
      </w:r>
      <w:r>
        <w:rPr>
          <w:rFonts w:ascii="Times New Roman" w:hAnsi="Times New Roman"/>
          <w:color w:val="000000"/>
          <w:sz w:val="20"/>
        </w:rPr>
        <w:t xml:space="preserve"> </w:t>
      </w:r>
      <w:r>
        <w:rPr>
          <w:rFonts w:ascii="Times New Roman" w:hAnsi="Times New Roman"/>
          <w:color w:val="000000"/>
          <w:sz w:val="24"/>
        </w:rPr>
        <w:t>orders,</w:t>
      </w:r>
      <w:r>
        <w:rPr>
          <w:rFonts w:ascii="Times New Roman" w:hAnsi="Times New Roman"/>
          <w:color w:val="000000"/>
          <w:sz w:val="20"/>
        </w:rPr>
        <w:t xml:space="preserve"> </w:t>
      </w:r>
      <w:r>
        <w:rPr>
          <w:rFonts w:ascii="Times New Roman" w:hAnsi="Times New Roman"/>
          <w:color w:val="000000"/>
          <w:sz w:val="24"/>
        </w:rPr>
        <w:t>writs,</w:t>
      </w:r>
      <w:r>
        <w:rPr>
          <w:rFonts w:ascii="Times New Roman" w:hAnsi="Times New Roman"/>
          <w:color w:val="000000"/>
          <w:sz w:val="20"/>
        </w:rPr>
        <w:t xml:space="preserve"> </w:t>
      </w:r>
      <w:r>
        <w:rPr>
          <w:rFonts w:ascii="Times New Roman" w:hAnsi="Times New Roman"/>
          <w:color w:val="000000"/>
          <w:sz w:val="24"/>
        </w:rPr>
        <w:t>decrees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awards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 courts and arbitrators in proceedings or actions in which such Person is a party</w:t>
      </w:r>
      <w:r>
        <w:rPr>
          <w:rFonts w:ascii="Times New Roman" w:hAnsi="Times New Roman"/>
          <w:color w:val="000000"/>
          <w:sz w:val="20"/>
        </w:rPr>
        <w:t xml:space="preserve"> </w:t>
      </w:r>
      <w:r>
        <w:rPr>
          <w:rFonts w:ascii="Times New Roman" w:hAnsi="Times New Roman"/>
          <w:color w:val="000000"/>
          <w:sz w:val="24"/>
        </w:rPr>
        <w:t>or by</w:t>
      </w:r>
      <w:r>
        <w:rPr>
          <w:rFonts w:ascii="Times New Roman" w:hAnsi="Times New Roman"/>
          <w:color w:val="000000"/>
          <w:sz w:val="20"/>
        </w:rPr>
        <w:t xml:space="preserve"> </w:t>
      </w:r>
      <w:r>
        <w:rPr>
          <w:rFonts w:ascii="Times New Roman" w:hAnsi="Times New Roman"/>
          <w:color w:val="000000"/>
          <w:sz w:val="24"/>
        </w:rPr>
        <w:t>which any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its property is bound.</w:t>
      </w:r>
      <w:r>
        <w:rPr>
          <w:rFonts w:ascii="Times New Roman" w:hAnsi="Times New Roman"/>
          <w:color w:val="000000"/>
          <w:sz w:val="20"/>
        </w:rPr>
        <w:t xml:space="preserve"> </w:t>
      </w:r>
      <w:r>
        <w:rPr>
          <w:rFonts w:ascii="Times New Roman" w:hAnsi="Times New Roman"/>
          <w:color w:val="000000"/>
          <w:sz w:val="24"/>
        </w:rPr>
        <w:t>For the avoidance of doubt, FATCA shall constitute an “Applicable Law” for all purposes of this Agreement.</w:t>
      </w:r>
    </w:p>
    <w:p>
      <w:pPr>
        <w:pStyle w:val="TextBody"/>
        <w:bidi w:val="0"/>
        <w:spacing w:before="240" w:after="283"/>
        <w:jc w:val="both"/>
        <w:rPr/>
      </w:pPr>
      <w:r>
        <w:rPr>
          <w:color w:val="000000"/>
        </w:rPr>
        <w:t>“</w:t>
      </w:r>
      <w:r>
        <w:rPr>
          <w:rFonts w:ascii="Times New Roman" w:hAnsi="Times New Roman"/>
          <w:color w:val="000000"/>
          <w:sz w:val="24"/>
          <w:u w:val="single"/>
        </w:rPr>
        <w:t>Ashland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Ashland Credit Agreement</w:t>
      </w:r>
      <w:r>
        <w:rPr>
          <w:rFonts w:ascii="Times New Roman" w:hAnsi="Times New Roman"/>
          <w:color w:val="000000"/>
          <w:sz w:val="20"/>
        </w:rPr>
        <w:t xml:space="preserve">” </w:t>
      </w:r>
      <w:r>
        <w:rPr>
          <w:rFonts w:ascii="Times New Roman" w:hAnsi="Times New Roman"/>
          <w:color w:val="000000"/>
          <w:sz w:val="24"/>
        </w:rPr>
        <w:t xml:space="preserve">means the </w:t>
      </w:r>
      <w:r>
        <w:rPr>
          <w:rFonts w:ascii="Times New Roman" w:hAnsi="Times New Roman"/>
          <w:color w:val="0000FF"/>
          <w:sz w:val="24"/>
          <w:u w:val="single"/>
        </w:rPr>
        <w:t xml:space="preserve">Second Amended and Restated </w:t>
      </w:r>
      <w:r>
        <w:rPr>
          <w:rFonts w:ascii="Times New Roman" w:hAnsi="Times New Roman"/>
          <w:color w:val="000000"/>
          <w:sz w:val="24"/>
        </w:rPr>
        <w:t xml:space="preserve">Credit Agreement, dated as of </w:t>
      </w:r>
      <w:r>
        <w:rPr>
          <w:rFonts w:ascii="Times New Roman" w:hAnsi="Times New Roman"/>
          <w:strike/>
          <w:color w:val="FF0000"/>
          <w:sz w:val="24"/>
        </w:rPr>
        <w:t>January 10</w:t>
      </w:r>
      <w:r>
        <w:rPr>
          <w:rFonts w:ascii="Times New Roman" w:hAnsi="Times New Roman"/>
          <w:color w:val="0000FF"/>
          <w:sz w:val="24"/>
          <w:u w:val="single"/>
        </w:rPr>
        <w:t>May 28</w:t>
      </w:r>
      <w:r>
        <w:rPr>
          <w:rFonts w:ascii="Times New Roman" w:hAnsi="Times New Roman"/>
          <w:color w:val="000000"/>
          <w:sz w:val="24"/>
        </w:rPr>
        <w:t xml:space="preserve">, </w:t>
      </w:r>
      <w:r>
        <w:rPr>
          <w:rFonts w:ascii="Times New Roman" w:hAnsi="Times New Roman"/>
          <w:strike/>
          <w:color w:val="FF0000"/>
          <w:sz w:val="24"/>
        </w:rPr>
        <w:t>2020</w:t>
      </w:r>
      <w:r>
        <w:rPr>
          <w:rFonts w:ascii="Times New Roman" w:hAnsi="Times New Roman"/>
          <w:color w:val="0000FF"/>
          <w:sz w:val="24"/>
          <w:u w:val="single"/>
        </w:rPr>
        <w:t>2026</w:t>
      </w:r>
      <w:r>
        <w:rPr>
          <w:rFonts w:ascii="Times New Roman" w:hAnsi="Times New Roman"/>
          <w:color w:val="000000"/>
          <w:sz w:val="24"/>
        </w:rPr>
        <w:t xml:space="preserve">, among Ashland, as </w:t>
      </w:r>
      <w:r>
        <w:rPr>
          <w:rFonts w:ascii="Times New Roman" w:hAnsi="Times New Roman"/>
          <w:color w:val="0000FF"/>
          <w:sz w:val="24"/>
          <w:u w:val="single"/>
        </w:rPr>
        <w:t xml:space="preserve">a </w:t>
      </w:r>
      <w:r>
        <w:rPr>
          <w:rFonts w:ascii="Times New Roman" w:hAnsi="Times New Roman"/>
          <w:color w:val="000000"/>
          <w:sz w:val="24"/>
        </w:rPr>
        <w:t xml:space="preserve">borrower, Ashland </w:t>
      </w:r>
      <w:r>
        <w:rPr>
          <w:rFonts w:ascii="Times New Roman" w:hAnsi="Times New Roman"/>
          <w:strike/>
          <w:color w:val="FF0000"/>
          <w:sz w:val="24"/>
        </w:rPr>
        <w:t>Global and Ashland Chemco Inc., a Delaware corporation, as holding companies, Ashland</w:t>
      </w:r>
      <w:r>
        <w:rPr>
          <w:rFonts w:ascii="Times New Roman" w:hAnsi="Times New Roman"/>
          <w:strike/>
          <w:color w:val="FF0000"/>
          <w:sz w:val="20"/>
        </w:rPr>
        <w:t xml:space="preserve"> </w:t>
      </w:r>
      <w:r>
        <w:rPr>
          <w:rFonts w:ascii="Times New Roman" w:hAnsi="Times New Roman"/>
          <w:strike/>
          <w:color w:val="FF0000"/>
          <w:sz w:val="24"/>
        </w:rPr>
        <w:t>Services</w:t>
      </w:r>
      <w:r>
        <w:rPr>
          <w:rFonts w:ascii="Times New Roman" w:hAnsi="Times New Roman"/>
          <w:strike/>
          <w:color w:val="FF0000"/>
          <w:sz w:val="20"/>
        </w:rPr>
        <w:t xml:space="preserve"> </w:t>
      </w:r>
      <w:r>
        <w:rPr>
          <w:rFonts w:ascii="Times New Roman" w:hAnsi="Times New Roman"/>
          <w:strike/>
          <w:color w:val="FF0000"/>
          <w:sz w:val="24"/>
        </w:rPr>
        <w:t>B.V.,</w:t>
      </w:r>
      <w:r>
        <w:rPr>
          <w:rFonts w:ascii="Times New Roman" w:hAnsi="Times New Roman"/>
          <w:strike/>
          <w:color w:val="FF0000"/>
          <w:sz w:val="20"/>
        </w:rPr>
        <w:t xml:space="preserve"> </w:t>
      </w:r>
      <w:r>
        <w:rPr>
          <w:rFonts w:ascii="Times New Roman" w:hAnsi="Times New Roman"/>
          <w:strike/>
          <w:color w:val="FF0000"/>
          <w:sz w:val="24"/>
        </w:rPr>
        <w:t>a</w:t>
      </w:r>
      <w:r>
        <w:rPr>
          <w:rFonts w:ascii="Times New Roman" w:hAnsi="Times New Roman"/>
          <w:strike/>
          <w:color w:val="FF0000"/>
          <w:sz w:val="20"/>
        </w:rPr>
        <w:t xml:space="preserve"> </w:t>
      </w:r>
      <w:r>
        <w:rPr>
          <w:rFonts w:ascii="Times New Roman" w:hAnsi="Times New Roman"/>
          <w:strike/>
          <w:color w:val="FF0000"/>
          <w:sz w:val="24"/>
        </w:rPr>
        <w:t>besloten</w:t>
      </w:r>
      <w:r>
        <w:rPr>
          <w:rFonts w:ascii="Times New Roman" w:hAnsi="Times New Roman"/>
          <w:strike/>
          <w:color w:val="FF0000"/>
          <w:sz w:val="20"/>
        </w:rPr>
        <w:t xml:space="preserve"> </w:t>
      </w:r>
      <w:r>
        <w:rPr>
          <w:rFonts w:ascii="Times New Roman" w:hAnsi="Times New Roman"/>
          <w:strike/>
          <w:color w:val="FF0000"/>
          <w:sz w:val="24"/>
        </w:rPr>
        <w:t>vennootschap</w:t>
      </w:r>
      <w:r>
        <w:rPr>
          <w:rFonts w:ascii="Times New Roman" w:hAnsi="Times New Roman"/>
          <w:strike/>
          <w:color w:val="FF0000"/>
          <w:sz w:val="20"/>
        </w:rPr>
        <w:t xml:space="preserve"> </w:t>
      </w:r>
      <w:r>
        <w:rPr>
          <w:rFonts w:ascii="Times New Roman" w:hAnsi="Times New Roman"/>
          <w:strike/>
          <w:color w:val="FF0000"/>
          <w:sz w:val="24"/>
        </w:rPr>
        <w:t>met</w:t>
      </w:r>
      <w:r>
        <w:rPr>
          <w:rFonts w:ascii="Times New Roman" w:hAnsi="Times New Roman"/>
          <w:strike/>
          <w:color w:val="FF0000"/>
          <w:sz w:val="20"/>
        </w:rPr>
        <w:t xml:space="preserve"> </w:t>
      </w:r>
      <w:r>
        <w:rPr>
          <w:rFonts w:ascii="Times New Roman" w:hAnsi="Times New Roman"/>
          <w:strike/>
          <w:color w:val="FF0000"/>
          <w:sz w:val="24"/>
        </w:rPr>
        <w:t>beperkte</w:t>
      </w:r>
      <w:r>
        <w:rPr>
          <w:rFonts w:ascii="Times New Roman" w:hAnsi="Times New Roman"/>
          <w:strike/>
          <w:color w:val="FF0000"/>
          <w:sz w:val="20"/>
        </w:rPr>
        <w:t xml:space="preserve"> </w:t>
      </w:r>
      <w:r>
        <w:rPr>
          <w:rFonts w:ascii="Times New Roman" w:hAnsi="Times New Roman"/>
          <w:strike/>
          <w:color w:val="FF0000"/>
          <w:sz w:val="24"/>
        </w:rPr>
        <w:t>aansprakelijkheid</w:t>
      </w:r>
      <w:r>
        <w:rPr>
          <w:rFonts w:ascii="Times New Roman" w:hAnsi="Times New Roman"/>
          <w:color w:val="0000FF"/>
          <w:sz w:val="24"/>
          <w:u w:val="single"/>
        </w:rPr>
        <w:t>Industries</w:t>
      </w:r>
      <w:r>
        <w:rPr>
          <w:rFonts w:ascii="Times New Roman" w:hAnsi="Times New Roman"/>
          <w:color w:val="0000FF"/>
          <w:sz w:val="20"/>
          <w:u w:val="single"/>
        </w:rPr>
        <w:t xml:space="preserve"> </w:t>
      </w:r>
      <w:r>
        <w:rPr>
          <w:rFonts w:ascii="Times New Roman" w:hAnsi="Times New Roman"/>
          <w:color w:val="0000FF"/>
          <w:sz w:val="24"/>
          <w:u w:val="single"/>
        </w:rPr>
        <w:t>Europe</w:t>
      </w:r>
      <w:r>
        <w:rPr>
          <w:rFonts w:ascii="Times New Roman" w:hAnsi="Times New Roman"/>
          <w:color w:val="0000FF"/>
          <w:sz w:val="20"/>
          <w:u w:val="single"/>
        </w:rPr>
        <w:t xml:space="preserve"> </w:t>
      </w:r>
      <w:r>
        <w:rPr>
          <w:rFonts w:ascii="Times New Roman" w:hAnsi="Times New Roman"/>
          <w:color w:val="0000FF"/>
          <w:sz w:val="24"/>
          <w:u w:val="single"/>
        </w:rPr>
        <w:t>GmbH,</w:t>
      </w:r>
      <w:r>
        <w:rPr>
          <w:rFonts w:ascii="Times New Roman" w:hAnsi="Times New Roman"/>
          <w:color w:val="0000FF"/>
          <w:sz w:val="20"/>
        </w:rPr>
        <w:t xml:space="preserve"> </w:t>
      </w:r>
      <w:r>
        <w:rPr>
          <w:rFonts w:ascii="Times New Roman" w:hAnsi="Times New Roman"/>
          <w:color w:val="0000FF"/>
          <w:sz w:val="24"/>
          <w:u w:val="single"/>
        </w:rPr>
        <w:t xml:space="preserve">a </w:t>
      </w:r>
      <w:r>
        <w:rPr>
          <w:rFonts w:ascii="Times New Roman" w:hAnsi="Times New Roman"/>
          <w:i/>
          <w:color w:val="0000FF"/>
          <w:sz w:val="24"/>
          <w:u w:val="single"/>
        </w:rPr>
        <w:t>Gesellschaft mit beschränkter Haftung</w:t>
      </w:r>
      <w:r>
        <w:rPr>
          <w:rFonts w:ascii="Times New Roman" w:hAnsi="Times New Roman"/>
          <w:color w:val="0000FF"/>
          <w:sz w:val="20"/>
        </w:rPr>
        <w:t xml:space="preserve"> </w:t>
      </w:r>
      <w:r>
        <w:rPr>
          <w:rFonts w:ascii="Times New Roman" w:hAnsi="Times New Roman"/>
          <w:color w:val="000000"/>
          <w:sz w:val="24"/>
        </w:rPr>
        <w:t xml:space="preserve">organized under the laws of </w:t>
      </w:r>
      <w:r>
        <w:rPr>
          <w:rFonts w:ascii="Times New Roman" w:hAnsi="Times New Roman"/>
          <w:strike/>
          <w:color w:val="FF0000"/>
          <w:sz w:val="24"/>
        </w:rPr>
        <w:t>the Netherlands, as</w:t>
      </w:r>
      <w:r>
        <w:rPr>
          <w:rFonts w:ascii="Times New Roman" w:hAnsi="Times New Roman"/>
          <w:strike/>
          <w:color w:val="FF0000"/>
          <w:sz w:val="20"/>
        </w:rPr>
        <w:t xml:space="preserve"> </w:t>
      </w:r>
      <w:r>
        <w:rPr>
          <w:rFonts w:ascii="Times New Roman" w:hAnsi="Times New Roman"/>
          <w:strike/>
          <w:color w:val="FF0000"/>
          <w:sz w:val="24"/>
        </w:rPr>
        <w:t>Dutch</w:t>
      </w:r>
      <w:r>
        <w:rPr>
          <w:rFonts w:ascii="Times New Roman" w:hAnsi="Times New Roman"/>
          <w:color w:val="0000FF"/>
          <w:sz w:val="24"/>
          <w:u w:val="single"/>
        </w:rPr>
        <w:t>Switzerland, as a Swiss</w:t>
      </w:r>
      <w:r>
        <w:rPr>
          <w:rFonts w:ascii="Times New Roman" w:hAnsi="Times New Roman"/>
          <w:color w:val="0000FF"/>
          <w:sz w:val="20"/>
        </w:rPr>
        <w:t xml:space="preserve"> </w:t>
      </w:r>
      <w:r>
        <w:rPr>
          <w:rFonts w:ascii="Times New Roman" w:hAnsi="Times New Roman"/>
          <w:color w:val="000000"/>
          <w:sz w:val="24"/>
        </w:rPr>
        <w:t xml:space="preserve">borrower, </w:t>
      </w:r>
      <w:r>
        <w:rPr>
          <w:rFonts w:ascii="Times New Roman" w:hAnsi="Times New Roman"/>
          <w:strike/>
          <w:color w:val="FF0000"/>
          <w:sz w:val="24"/>
        </w:rPr>
        <w:t>various financial institutions and</w:t>
      </w:r>
      <w:r>
        <w:rPr>
          <w:rFonts w:ascii="Times New Roman" w:hAnsi="Times New Roman"/>
          <w:color w:val="0000FF"/>
          <w:sz w:val="24"/>
          <w:u w:val="single"/>
        </w:rPr>
        <w:t>each lender from time</w:t>
      </w:r>
      <w:r>
        <w:rPr>
          <w:rFonts w:ascii="Times New Roman" w:hAnsi="Times New Roman"/>
          <w:color w:val="0000FF"/>
          <w:sz w:val="20"/>
        </w:rPr>
        <w:t xml:space="preserve"> </w:t>
      </w:r>
      <w:r>
        <w:rPr>
          <w:rFonts w:ascii="Times New Roman" w:hAnsi="Times New Roman"/>
          <w:color w:val="0000FF"/>
          <w:sz w:val="24"/>
          <w:u w:val="single"/>
        </w:rPr>
        <w:t>to time party thereto,</w:t>
      </w:r>
      <w:r>
        <w:rPr>
          <w:rFonts w:ascii="Times New Roman" w:hAnsi="Times New Roman"/>
          <w:color w:val="0000FF"/>
          <w:sz w:val="20"/>
        </w:rPr>
        <w:t xml:space="preserve"> </w:t>
      </w:r>
      <w:r>
        <w:rPr>
          <w:rFonts w:ascii="Times New Roman" w:hAnsi="Times New Roman"/>
          <w:color w:val="000000"/>
          <w:sz w:val="24"/>
        </w:rPr>
        <w:t xml:space="preserve">The Bank of Nova Scotia, </w:t>
      </w:r>
      <w:r>
        <w:rPr>
          <w:rFonts w:ascii="Times New Roman" w:hAnsi="Times New Roman"/>
          <w:strike/>
          <w:color w:val="FF0000"/>
          <w:sz w:val="24"/>
        </w:rPr>
        <w:t>as lender</w:t>
      </w:r>
      <w:r>
        <w:rPr>
          <w:rFonts w:ascii="Times New Roman" w:hAnsi="Times New Roman"/>
          <w:color w:val="0000FF"/>
          <w:sz w:val="24"/>
          <w:u w:val="single"/>
        </w:rPr>
        <w:t>Houston Branch, as administrative</w:t>
      </w:r>
      <w:r>
        <w:rPr>
          <w:rFonts w:ascii="Times New Roman" w:hAnsi="Times New Roman"/>
          <w:color w:val="0000FF"/>
          <w:sz w:val="20"/>
        </w:rPr>
        <w:t xml:space="preserve"> </w:t>
      </w:r>
      <w:r>
        <w:rPr>
          <w:rFonts w:ascii="Times New Roman" w:hAnsi="Times New Roman"/>
          <w:color w:val="0000FF"/>
          <w:sz w:val="24"/>
          <w:u w:val="single"/>
        </w:rPr>
        <w:t>agent</w:t>
      </w:r>
      <w:r>
        <w:rPr>
          <w:rFonts w:ascii="Times New Roman" w:hAnsi="Times New Roman"/>
          <w:color w:val="000000"/>
          <w:sz w:val="24"/>
        </w:rPr>
        <w:t>, swing line lender</w:t>
      </w:r>
      <w:r>
        <w:rPr>
          <w:rFonts w:ascii="Times New Roman" w:hAnsi="Times New Roman"/>
          <w:strike/>
          <w:color w:val="FF0000"/>
          <w:sz w:val="24"/>
        </w:rPr>
        <w:t>, l/c issuer and as administrative</w:t>
      </w:r>
      <w:r>
        <w:rPr>
          <w:rFonts w:ascii="Times New Roman" w:hAnsi="Times New Roman"/>
          <w:color w:val="FF0000"/>
          <w:sz w:val="20"/>
        </w:rPr>
        <w:t xml:space="preserve"> </w:t>
      </w:r>
      <w:r>
        <w:rPr>
          <w:rFonts w:ascii="Times New Roman" w:hAnsi="Times New Roman"/>
          <w:color w:val="0000FF"/>
          <w:sz w:val="24"/>
          <w:u w:val="single"/>
        </w:rPr>
        <w:t>and a letter of credit issuer, each other</w:t>
      </w:r>
      <w:r>
        <w:rPr>
          <w:rFonts w:ascii="Times New Roman" w:hAnsi="Times New Roman"/>
          <w:color w:val="0000FF"/>
          <w:sz w:val="20"/>
        </w:rPr>
        <w:t xml:space="preserve"> </w:t>
      </w:r>
      <w:r>
        <w:rPr>
          <w:rFonts w:ascii="Times New Roman" w:hAnsi="Times New Roman"/>
          <w:color w:val="0000FF"/>
          <w:sz w:val="24"/>
          <w:u w:val="single"/>
        </w:rPr>
        <w:t>letter of credit issuer from time to time party</w:t>
      </w:r>
      <w:r>
        <w:rPr>
          <w:rFonts w:ascii="Times New Roman" w:hAnsi="Times New Roman"/>
          <w:color w:val="0000FF"/>
          <w:sz w:val="20"/>
          <w:u w:val="single"/>
        </w:rPr>
        <w:t xml:space="preserve"> </w:t>
      </w:r>
      <w:r>
        <w:rPr>
          <w:rFonts w:ascii="Times New Roman" w:hAnsi="Times New Roman"/>
          <w:color w:val="0000FF"/>
          <w:sz w:val="24"/>
          <w:u w:val="single"/>
        </w:rPr>
        <w:t>thereto and Citibank, N.A., as syndication</w:t>
      </w:r>
      <w:r>
        <w:rPr>
          <w:rFonts w:ascii="Times New Roman" w:hAnsi="Times New Roman"/>
          <w:color w:val="0000FF"/>
          <w:sz w:val="20"/>
        </w:rPr>
        <w:t xml:space="preserve"> </w:t>
      </w:r>
      <w:r>
        <w:rPr>
          <w:rFonts w:ascii="Times New Roman" w:hAnsi="Times New Roman"/>
          <w:color w:val="000000"/>
          <w:sz w:val="24"/>
        </w:rPr>
        <w:t>agent.</w:t>
      </w:r>
    </w:p>
    <w:p>
      <w:pPr>
        <w:pStyle w:val="TextBody"/>
        <w:bidi w:val="0"/>
        <w:spacing w:before="240" w:after="283"/>
        <w:jc w:val="both"/>
        <w:rPr/>
      </w:pPr>
      <w:r>
        <w:rPr>
          <w:color w:val="000000"/>
        </w:rPr>
        <w:t>“</w:t>
      </w:r>
      <w:r>
        <w:rPr>
          <w:rFonts w:ascii="Times New Roman" w:hAnsi="Times New Roman"/>
          <w:color w:val="000000"/>
          <w:sz w:val="24"/>
          <w:u w:val="single"/>
        </w:rPr>
        <w:t>Assignment and Acceptance Agreement</w:t>
      </w:r>
      <w:r>
        <w:rPr>
          <w:rFonts w:ascii="Times New Roman" w:hAnsi="Times New Roman"/>
          <w:color w:val="000000"/>
          <w:sz w:val="20"/>
        </w:rPr>
        <w:t xml:space="preserve">” </w:t>
      </w:r>
      <w:r>
        <w:rPr>
          <w:rFonts w:ascii="Times New Roman" w:hAnsi="Times New Roman"/>
          <w:color w:val="000000"/>
          <w:sz w:val="24"/>
        </w:rPr>
        <w:t>means an assignment and acceptance agreement entered into by a Committed Purchaser, an Eligible Assignee, such Committed Purchaser’s Group Agent and the Administrative Agent, and, if required, the Seller, pursuant to which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Eligible</w:t>
      </w:r>
      <w:r>
        <w:rPr>
          <w:rFonts w:ascii="Times New Roman" w:hAnsi="Times New Roman"/>
          <w:color w:val="000000"/>
          <w:sz w:val="20"/>
        </w:rPr>
        <w:t xml:space="preserve"> </w:t>
      </w:r>
      <w:r>
        <w:rPr>
          <w:rFonts w:ascii="Times New Roman" w:hAnsi="Times New Roman"/>
          <w:color w:val="000000"/>
          <w:sz w:val="24"/>
        </w:rPr>
        <w:t>Assignee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substantially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240" w:after="283"/>
        <w:jc w:val="both"/>
        <w:rPr/>
      </w:pPr>
      <w:r>
        <w:rPr>
          <w:color w:val="000000"/>
        </w:rPr>
        <w:t>“</w:t>
      </w:r>
      <w:r>
        <w:rPr>
          <w:rFonts w:ascii="Times New Roman" w:hAnsi="Times New Roman"/>
          <w:color w:val="000000"/>
          <w:sz w:val="24"/>
          <w:u w:val="single"/>
        </w:rPr>
        <w:t>Assignment</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Claims</w:t>
      </w:r>
      <w:r>
        <w:rPr>
          <w:rFonts w:ascii="Times New Roman" w:hAnsi="Times New Roman"/>
          <w:color w:val="000000"/>
          <w:sz w:val="20"/>
          <w:u w:val="single"/>
        </w:rPr>
        <w:t xml:space="preserve"> </w:t>
      </w:r>
      <w:r>
        <w:rPr>
          <w:rFonts w:ascii="Times New Roman" w:hAnsi="Times New Roman"/>
          <w:color w:val="000000"/>
          <w:sz w:val="24"/>
          <w:u w:val="single"/>
        </w:rPr>
        <w:t>Acts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w:t>
      </w:r>
      <w:r>
        <w:rPr>
          <w:rFonts w:ascii="Times New Roman" w:hAnsi="Times New Roman"/>
          <w:color w:val="000000"/>
          <w:sz w:val="20"/>
        </w:rPr>
        <w:t xml:space="preserve"> </w:t>
      </w:r>
      <w:r>
        <w:rPr>
          <w:rFonts w:ascii="Times New Roman" w:hAnsi="Times New Roman"/>
          <w:color w:val="000000"/>
          <w:sz w:val="24"/>
        </w:rPr>
        <w:t>Code,</w:t>
      </w:r>
      <w:r>
        <w:rPr>
          <w:rFonts w:ascii="Times New Roman" w:hAnsi="Times New Roman"/>
          <w:color w:val="000000"/>
          <w:sz w:val="20"/>
        </w:rPr>
        <w:t xml:space="preserve"> </w:t>
      </w:r>
      <w:r>
        <w:rPr>
          <w:rFonts w:ascii="Times New Roman" w:hAnsi="Times New Roman"/>
          <w:color w:val="000000"/>
          <w:sz w:val="24"/>
        </w:rPr>
        <w:t>31</w:t>
      </w:r>
      <w:r>
        <w:rPr>
          <w:rFonts w:ascii="Times New Roman" w:hAnsi="Times New Roman"/>
          <w:color w:val="000000"/>
          <w:sz w:val="20"/>
        </w:rPr>
        <w:t xml:space="preserve"> </w:t>
      </w:r>
      <w:r>
        <w:rPr>
          <w:rFonts w:ascii="Times New Roman" w:hAnsi="Times New Roman"/>
          <w:color w:val="000000"/>
          <w:sz w:val="24"/>
        </w:rPr>
        <w:t>U.S.C.</w:t>
      </w:r>
    </w:p>
    <w:p>
      <w:pPr>
        <w:pStyle w:val="TextBody"/>
        <w:bidi w:val="0"/>
        <w:jc w:val="both"/>
        <w:rPr>
          <w:rFonts w:ascii="Times New Roman" w:hAnsi="Times New Roman"/>
          <w:color w:val="000000"/>
          <w:sz w:val="24"/>
        </w:rPr>
      </w:pPr>
      <w:r>
        <w:rPr>
          <w:rFonts w:ascii="Times New Roman" w:hAnsi="Times New Roman"/>
          <w:color w:val="000000"/>
          <w:sz w:val="24"/>
        </w:rPr>
        <w:t>§ 3727 and 41 U.S.C. § 15, and any similar Laws of any other jurisdiction.</w:t>
      </w:r>
    </w:p>
    <w:p>
      <w:pPr>
        <w:pStyle w:val="TextBody"/>
        <w:bidi w:val="0"/>
        <w:spacing w:before="240" w:after="283"/>
        <w:jc w:val="both"/>
        <w:rPr/>
      </w:pPr>
      <w:r>
        <w:rPr>
          <w:color w:val="000000"/>
        </w:rPr>
        <w:t>“</w:t>
      </w:r>
      <w:r>
        <w:rPr>
          <w:rFonts w:ascii="Times New Roman" w:hAnsi="Times New Roman"/>
          <w:color w:val="000000"/>
          <w:sz w:val="24"/>
          <w:u w:val="single"/>
        </w:rPr>
        <w:t>Assumption</w:t>
      </w:r>
      <w:r>
        <w:rPr>
          <w:rFonts w:ascii="Times New Roman" w:hAnsi="Times New Roman"/>
          <w:color w:val="000000"/>
          <w:sz w:val="20"/>
          <w:u w:val="single"/>
        </w:rPr>
        <w:t xml:space="preserve"> </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15.03(i)</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Attorney Costs</w:t>
      </w:r>
      <w:r>
        <w:rPr>
          <w:rFonts w:ascii="Times New Roman" w:hAnsi="Times New Roman"/>
          <w:color w:val="000000"/>
          <w:sz w:val="20"/>
        </w:rPr>
        <w:t xml:space="preserve">” </w:t>
      </w:r>
      <w:r>
        <w:rPr>
          <w:rFonts w:ascii="Times New Roman" w:hAnsi="Times New Roman"/>
          <w:color w:val="000000"/>
          <w:sz w:val="24"/>
        </w:rPr>
        <w:t>means and includes all reasonable and documented fees, costs, expenses and disbursements of any law firm or other external counsel and all disbursements of internal counsel.</w:t>
      </w:r>
    </w:p>
    <w:p>
      <w:pPr>
        <w:pStyle w:val="TextBody"/>
        <w:bidi w:val="0"/>
        <w:spacing w:before="240" w:after="283"/>
        <w:jc w:val="both"/>
        <w:rPr/>
      </w:pPr>
      <w:r>
        <w:rPr>
          <w:color w:val="000000"/>
        </w:rPr>
        <w:t>“</w:t>
      </w:r>
      <w:r>
        <w:rPr>
          <w:rFonts w:ascii="Times New Roman" w:hAnsi="Times New Roman"/>
          <w:color w:val="000000"/>
          <w:sz w:val="24"/>
          <w:u w:val="single"/>
        </w:rPr>
        <w:t>Bankruptcy</w:t>
      </w:r>
      <w:r>
        <w:rPr>
          <w:rFonts w:ascii="Times New Roman" w:hAnsi="Times New Roman"/>
          <w:color w:val="000000"/>
          <w:sz w:val="20"/>
          <w:u w:val="single"/>
        </w:rPr>
        <w:t xml:space="preserve"> </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w:t>
      </w:r>
      <w:r>
        <w:rPr>
          <w:rFonts w:ascii="Times New Roman" w:hAnsi="Times New Roman"/>
          <w:color w:val="000000"/>
          <w:sz w:val="20"/>
        </w:rPr>
        <w:t xml:space="preserve"> </w:t>
      </w:r>
      <w:r>
        <w:rPr>
          <w:rFonts w:ascii="Times New Roman" w:hAnsi="Times New Roman"/>
          <w:color w:val="000000"/>
          <w:sz w:val="24"/>
        </w:rPr>
        <w:t>Bankruptcy</w:t>
      </w:r>
      <w:r>
        <w:rPr>
          <w:rFonts w:ascii="Times New Roman" w:hAnsi="Times New Roman"/>
          <w:color w:val="000000"/>
          <w:sz w:val="20"/>
        </w:rPr>
        <w:t xml:space="preserve"> </w:t>
      </w:r>
      <w:r>
        <w:rPr>
          <w:rFonts w:ascii="Times New Roman" w:hAnsi="Times New Roman"/>
          <w:color w:val="000000"/>
          <w:sz w:val="24"/>
        </w:rPr>
        <w:t>Reform</w:t>
      </w:r>
      <w:r>
        <w:rPr>
          <w:rFonts w:ascii="Times New Roman" w:hAnsi="Times New Roman"/>
          <w:color w:val="000000"/>
          <w:sz w:val="20"/>
        </w:rPr>
        <w:t xml:space="preserve"> </w:t>
      </w:r>
      <w:r>
        <w:rPr>
          <w:rFonts w:ascii="Times New Roman" w:hAnsi="Times New Roman"/>
          <w:color w:val="000000"/>
          <w:sz w:val="24"/>
        </w:rPr>
        <w:t>Act of</w:t>
      </w:r>
      <w:r>
        <w:rPr>
          <w:rFonts w:ascii="Times New Roman" w:hAnsi="Times New Roman"/>
          <w:color w:val="000000"/>
          <w:sz w:val="20"/>
        </w:rPr>
        <w:t xml:space="preserve"> </w:t>
      </w:r>
      <w:r>
        <w:rPr>
          <w:rFonts w:ascii="Times New Roman" w:hAnsi="Times New Roman"/>
          <w:color w:val="000000"/>
          <w:sz w:val="24"/>
        </w:rPr>
        <w:t>1978</w:t>
      </w:r>
      <w:r>
        <w:rPr>
          <w:rFonts w:ascii="Times New Roman" w:hAnsi="Times New Roman"/>
          <w:color w:val="000000"/>
          <w:sz w:val="20"/>
        </w:rPr>
        <w:t xml:space="preserve"> </w:t>
      </w:r>
      <w:r>
        <w:rPr>
          <w:rFonts w:ascii="Times New Roman" w:hAnsi="Times New Roman"/>
          <w:color w:val="000000"/>
          <w:sz w:val="24"/>
        </w:rPr>
        <w:t>(11</w:t>
      </w:r>
      <w:r>
        <w:rPr>
          <w:rFonts w:ascii="Times New Roman" w:hAnsi="Times New Roman"/>
          <w:color w:val="000000"/>
          <w:sz w:val="20"/>
        </w:rPr>
        <w:t xml:space="preserve"> </w:t>
      </w:r>
      <w:r>
        <w:rPr>
          <w:rFonts w:ascii="Times New Roman" w:hAnsi="Times New Roman"/>
          <w:color w:val="000000"/>
          <w:sz w:val="24"/>
        </w:rPr>
        <w:t>U.S.C. §</w:t>
      </w:r>
      <w:r>
        <w:rPr>
          <w:rFonts w:ascii="Times New Roman" w:hAnsi="Times New Roman"/>
          <w:color w:val="000000"/>
          <w:sz w:val="20"/>
        </w:rPr>
        <w:t xml:space="preserve"> </w:t>
      </w:r>
      <w:r>
        <w:rPr>
          <w:rFonts w:ascii="Times New Roman" w:hAnsi="Times New Roman"/>
          <w:color w:val="000000"/>
          <w:sz w:val="24"/>
        </w:rPr>
        <w:t>101,</w:t>
      </w:r>
      <w:r>
        <w:rPr>
          <w:rFonts w:ascii="Times New Roman" w:hAnsi="Times New Roman"/>
          <w:color w:val="000000"/>
          <w:sz w:val="20"/>
        </w:rPr>
        <w:t xml:space="preserve"> </w:t>
      </w:r>
      <w:r>
        <w:rPr>
          <w:rFonts w:ascii="Times New Roman" w:hAnsi="Times New Roman"/>
          <w:color w:val="000000"/>
          <w:sz w:val="24"/>
        </w:rPr>
        <w:t>et</w:t>
      </w:r>
      <w:r>
        <w:rPr>
          <w:rFonts w:ascii="Times New Roman" w:hAnsi="Times New Roman"/>
          <w:color w:val="000000"/>
          <w:sz w:val="20"/>
        </w:rPr>
        <w:t xml:space="preserve"> </w:t>
      </w:r>
      <w:r>
        <w:rPr>
          <w:rFonts w:ascii="Times New Roman" w:hAnsi="Times New Roman"/>
          <w:color w:val="000000"/>
          <w:sz w:val="24"/>
        </w:rPr>
        <w:t>seq.),</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p>
    <w:p>
      <w:pPr>
        <w:pStyle w:val="TextBody"/>
        <w:bidi w:val="0"/>
        <w:spacing w:before="240" w:after="283"/>
        <w:jc w:val="both"/>
        <w:rPr/>
      </w:pPr>
      <w:r>
        <w:rPr>
          <w:color w:val="000000"/>
        </w:rPr>
        <w:t>“</w:t>
      </w:r>
      <w:r>
        <w:rPr>
          <w:rFonts w:ascii="Times New Roman" w:hAnsi="Times New Roman"/>
          <w:color w:val="000000"/>
          <w:sz w:val="24"/>
          <w:u w:val="single"/>
        </w:rPr>
        <w:t>Base Rate</w:t>
      </w:r>
      <w:r>
        <w:rPr>
          <w:rFonts w:ascii="Times New Roman" w:hAnsi="Times New Roman"/>
          <w:color w:val="000000"/>
          <w:sz w:val="20"/>
        </w:rPr>
        <w:t xml:space="preserve">” </w:t>
      </w:r>
      <w:r>
        <w:rPr>
          <w:rFonts w:ascii="Times New Roman" w:hAnsi="Times New Roman"/>
          <w:color w:val="000000"/>
          <w:sz w:val="24"/>
        </w:rPr>
        <w:t>means, for any</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and any</w:t>
      </w:r>
      <w:r>
        <w:rPr>
          <w:rFonts w:ascii="Times New Roman" w:hAnsi="Times New Roman"/>
          <w:color w:val="000000"/>
          <w:sz w:val="20"/>
        </w:rPr>
        <w:t xml:space="preserve"> </w:t>
      </w:r>
      <w:r>
        <w:rPr>
          <w:rFonts w:ascii="Times New Roman" w:hAnsi="Times New Roman"/>
          <w:color w:val="000000"/>
          <w:sz w:val="24"/>
        </w:rPr>
        <w:t>Purchaser, a fluctuating interest rate per annum as shall be in effect from time to time, which rate shall be at all times equal to the highest of:</w:t>
      </w:r>
    </w:p>
    <w:p>
      <w:pPr>
        <w:pStyle w:val="TextBody"/>
        <w:bidi w:val="0"/>
        <w:spacing w:before="240" w:after="283"/>
        <w:jc w:val="both"/>
        <w:rPr>
          <w:rFonts w:ascii="Times New Roman" w:hAnsi="Times New Roman"/>
          <w:sz w:val="20"/>
        </w:rPr>
      </w:pPr>
      <w:r>
        <w:rPr>
          <w:rFonts w:ascii="Times New Roman" w:hAnsi="Times New Roman"/>
          <w:color w:val="000000"/>
          <w:sz w:val="24"/>
        </w:rPr>
        <w:t>(a) the rate of interest in effect for such day</w:t>
      </w:r>
      <w:r>
        <w:rPr>
          <w:rFonts w:ascii="Times New Roman" w:hAnsi="Times New Roman"/>
          <w:color w:val="000000"/>
          <w:sz w:val="20"/>
        </w:rPr>
        <w:t xml:space="preserve"> </w:t>
      </w:r>
      <w:r>
        <w:rPr>
          <w:rFonts w:ascii="Times New Roman" w:hAnsi="Times New Roman"/>
          <w:color w:val="000000"/>
          <w:sz w:val="24"/>
        </w:rPr>
        <w:t>as publicly</w:t>
      </w:r>
      <w:r>
        <w:rPr>
          <w:rFonts w:ascii="Times New Roman" w:hAnsi="Times New Roman"/>
          <w:color w:val="000000"/>
          <w:sz w:val="20"/>
        </w:rPr>
        <w:t xml:space="preserve"> </w:t>
      </w:r>
      <w:r>
        <w:rPr>
          <w:rFonts w:ascii="Times New Roman" w:hAnsi="Times New Roman"/>
          <w:color w:val="000000"/>
          <w:sz w:val="24"/>
        </w:rPr>
        <w:t>announced from</w:t>
      </w:r>
      <w:r>
        <w:rPr>
          <w:rFonts w:ascii="Times New Roman" w:hAnsi="Times New Roman"/>
          <w:color w:val="000000"/>
          <w:sz w:val="20"/>
        </w:rPr>
        <w:t xml:space="preserve"> </w:t>
      </w:r>
      <w:r>
        <w:rPr>
          <w:rFonts w:ascii="Times New Roman" w:hAnsi="Times New Roman"/>
          <w:color w:val="000000"/>
          <w:sz w:val="24"/>
        </w:rPr>
        <w:t>time to time by the applicable Group Agent or its Affiliate as its “reference rate” or “prime rate”, as applicable.</w:t>
      </w:r>
      <w:r>
        <w:rPr>
          <w:rFonts w:ascii="Times New Roman" w:hAnsi="Times New Roman"/>
          <w:color w:val="000000"/>
          <w:sz w:val="20"/>
        </w:rPr>
        <w:t xml:space="preserve"> </w:t>
      </w:r>
      <w:r>
        <w:rPr>
          <w:rFonts w:ascii="Times New Roman" w:hAnsi="Times New Roman"/>
          <w:color w:val="000000"/>
          <w:sz w:val="24"/>
        </w:rPr>
        <w:t>Such “reference rate” or “prime rate” is set by the applicable Group Agent or its Affiliate based upon various factors, including such Person’s costs and desired return, general economic conditions and other factors, and is used as a reference point for pricing some loans, which may be priced at, above or below such announced rate, and is not necessarily the lowest rate charged to any customer;</w:t>
      </w:r>
    </w:p>
    <w:p>
      <w:pPr>
        <w:pStyle w:val="TextBody"/>
        <w:bidi w:val="0"/>
        <w:spacing w:before="240" w:after="283"/>
        <w:jc w:val="both"/>
        <w:rPr>
          <w:rFonts w:ascii="Times New Roman" w:hAnsi="Times New Roman"/>
          <w:sz w:val="20"/>
        </w:rPr>
      </w:pPr>
      <w:r>
        <w:rPr>
          <w:rFonts w:ascii="Times New Roman" w:hAnsi="Times New Roman"/>
          <w:color w:val="000000"/>
          <w:sz w:val="24"/>
        </w:rPr>
        <w:t>(b) 0.50%</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annum</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latest</w:t>
      </w:r>
      <w:r>
        <w:rPr>
          <w:rFonts w:ascii="Times New Roman" w:hAnsi="Times New Roman"/>
          <w:color w:val="000000"/>
          <w:sz w:val="20"/>
        </w:rPr>
        <w:t xml:space="preserve"> </w:t>
      </w:r>
      <w:r>
        <w:rPr>
          <w:rFonts w:ascii="Times New Roman" w:hAnsi="Times New Roman"/>
          <w:color w:val="000000"/>
          <w:sz w:val="24"/>
        </w:rPr>
        <w:t>Overnight</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Funding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(c) Daily</w:t>
      </w:r>
      <w:r>
        <w:rPr>
          <w:rFonts w:ascii="Times New Roman" w:hAnsi="Times New Roman"/>
          <w:color w:val="000000"/>
          <w:sz w:val="20"/>
        </w:rPr>
        <w:t xml:space="preserve"> </w:t>
      </w:r>
      <w:r>
        <w:rPr>
          <w:rFonts w:ascii="Times New Roman" w:hAnsi="Times New Roman"/>
          <w:color w:val="000000"/>
          <w:sz w:val="24"/>
        </w:rPr>
        <w:t>Simple</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plus</w:t>
      </w:r>
      <w:r>
        <w:rPr>
          <w:rFonts w:ascii="Times New Roman" w:hAnsi="Times New Roman"/>
          <w:color w:val="000000"/>
          <w:sz w:val="20"/>
        </w:rPr>
        <w:t xml:space="preserve"> </w:t>
      </w:r>
      <w:r>
        <w:rPr>
          <w:rFonts w:ascii="Times New Roman" w:hAnsi="Times New Roman"/>
          <w:color w:val="000000"/>
          <w:sz w:val="24"/>
        </w:rPr>
        <w:t>1.00%,</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Simple</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offered, ascertainable and not unlawful.</w:t>
      </w:r>
    </w:p>
    <w:p>
      <w:pPr>
        <w:pStyle w:val="TextBody"/>
        <w:bidi w:val="0"/>
        <w:spacing w:before="240" w:after="283"/>
        <w:jc w:val="both"/>
        <w:rPr/>
      </w:pPr>
      <w:r>
        <w:rPr>
          <w:color w:val="000000"/>
        </w:rPr>
        <w:t>“</w:t>
      </w:r>
      <w:r>
        <w:rPr>
          <w:rFonts w:ascii="Times New Roman" w:hAnsi="Times New Roman"/>
          <w:color w:val="000000"/>
          <w:sz w:val="24"/>
          <w:u w:val="single"/>
        </w:rPr>
        <w:t>Beneficial Owner</w:t>
      </w:r>
      <w:r>
        <w:rPr>
          <w:rFonts w:ascii="Times New Roman" w:hAnsi="Times New Roman"/>
          <w:color w:val="000000"/>
          <w:sz w:val="20"/>
        </w:rPr>
        <w:t xml:space="preserve">” </w:t>
      </w:r>
      <w:r>
        <w:rPr>
          <w:rFonts w:ascii="Times New Roman" w:hAnsi="Times New Roman"/>
          <w:color w:val="000000"/>
          <w:sz w:val="24"/>
        </w:rPr>
        <w:t>means, for the Seller, each of the following: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each individual, if any,</w:t>
      </w:r>
      <w:r>
        <w:rPr>
          <w:rFonts w:ascii="Times New Roman" w:hAnsi="Times New Roman"/>
          <w:color w:val="000000"/>
          <w:sz w:val="20"/>
        </w:rPr>
        <w:t xml:space="preserve"> </w:t>
      </w:r>
      <w:r>
        <w:rPr>
          <w:rFonts w:ascii="Times New Roman" w:hAnsi="Times New Roman"/>
          <w:color w:val="000000"/>
          <w:sz w:val="24"/>
        </w:rPr>
        <w:t>who,</w:t>
      </w:r>
      <w:r>
        <w:rPr>
          <w:rFonts w:ascii="Times New Roman" w:hAnsi="Times New Roman"/>
          <w:color w:val="000000"/>
          <w:sz w:val="20"/>
        </w:rPr>
        <w:t xml:space="preserve"> </w:t>
      </w:r>
      <w:r>
        <w:rPr>
          <w:rFonts w:ascii="Times New Roman" w:hAnsi="Times New Roman"/>
          <w:color w:val="000000"/>
          <w:sz w:val="24"/>
        </w:rPr>
        <w:t>directly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indirectly,</w:t>
      </w:r>
      <w:r>
        <w:rPr>
          <w:rFonts w:ascii="Times New Roman" w:hAnsi="Times New Roman"/>
          <w:color w:val="000000"/>
          <w:sz w:val="20"/>
        </w:rPr>
        <w:t xml:space="preserve"> </w:t>
      </w:r>
      <w:r>
        <w:rPr>
          <w:rFonts w:ascii="Times New Roman" w:hAnsi="Times New Roman"/>
          <w:color w:val="000000"/>
          <w:sz w:val="24"/>
        </w:rPr>
        <w:t>owns</w:t>
      </w:r>
      <w:r>
        <w:rPr>
          <w:rFonts w:ascii="Times New Roman" w:hAnsi="Times New Roman"/>
          <w:color w:val="000000"/>
          <w:sz w:val="20"/>
        </w:rPr>
        <w:t xml:space="preserve"> </w:t>
      </w:r>
      <w:r>
        <w:rPr>
          <w:rFonts w:ascii="Times New Roman" w:hAnsi="Times New Roman"/>
          <w:color w:val="000000"/>
          <w:sz w:val="24"/>
        </w:rPr>
        <w:t>25%</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single individual with significant responsibility to control, manage or direct the Seller.</w:t>
      </w:r>
    </w:p>
    <w:p>
      <w:pPr>
        <w:pStyle w:val="TextBody"/>
        <w:bidi w:val="0"/>
        <w:spacing w:before="240" w:after="283"/>
        <w:jc w:val="both"/>
        <w:rPr/>
      </w:pPr>
      <w:r>
        <w:rPr>
          <w:color w:val="000000"/>
        </w:rPr>
        <w:t>“</w:t>
      </w:r>
      <w:r>
        <w:rPr>
          <w:rFonts w:ascii="Times New Roman" w:hAnsi="Times New Roman"/>
          <w:color w:val="000000"/>
          <w:sz w:val="24"/>
          <w:u w:val="single"/>
        </w:rPr>
        <w:t>Beneficial</w:t>
      </w:r>
      <w:r>
        <w:rPr>
          <w:rFonts w:ascii="Times New Roman" w:hAnsi="Times New Roman"/>
          <w:color w:val="000000"/>
          <w:sz w:val="20"/>
          <w:u w:val="single"/>
        </w:rPr>
        <w:t xml:space="preserve"> </w:t>
      </w:r>
      <w:r>
        <w:rPr>
          <w:rFonts w:ascii="Times New Roman" w:hAnsi="Times New Roman"/>
          <w:color w:val="000000"/>
          <w:sz w:val="24"/>
          <w:u w:val="single"/>
        </w:rPr>
        <w:t>Ownership</w:t>
      </w:r>
      <w:r>
        <w:rPr>
          <w:rFonts w:ascii="Times New Roman" w:hAnsi="Times New Roman"/>
          <w:color w:val="000000"/>
          <w:sz w:val="20"/>
          <w:u w:val="single"/>
        </w:rPr>
        <w:t xml:space="preserve"> </w:t>
      </w:r>
      <w:r>
        <w:rPr>
          <w:rFonts w:ascii="Times New Roman" w:hAnsi="Times New Roman"/>
          <w:color w:val="000000"/>
          <w:sz w:val="24"/>
          <w:u w:val="single"/>
        </w:rPr>
        <w:t>Regulation</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31</w:t>
      </w:r>
      <w:r>
        <w:rPr>
          <w:rFonts w:ascii="Times New Roman" w:hAnsi="Times New Roman"/>
          <w:color w:val="000000"/>
          <w:sz w:val="20"/>
        </w:rPr>
        <w:t xml:space="preserve"> </w:t>
      </w:r>
      <w:r>
        <w:rPr>
          <w:rFonts w:ascii="Times New Roman" w:hAnsi="Times New Roman"/>
          <w:color w:val="000000"/>
          <w:sz w:val="24"/>
        </w:rPr>
        <w:t>C.F.R.</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1010.230.</w:t>
      </w:r>
    </w:p>
    <w:p>
      <w:pPr>
        <w:pStyle w:val="TextBody"/>
        <w:bidi w:val="0"/>
        <w:spacing w:before="240" w:after="283"/>
        <w:jc w:val="both"/>
        <w:rPr/>
      </w:pPr>
      <w:r>
        <w:rPr>
          <w:color w:val="000000"/>
        </w:rPr>
        <w:t>“</w:t>
      </w:r>
      <w:r>
        <w:rPr>
          <w:rFonts w:ascii="Times New Roman" w:hAnsi="Times New Roman"/>
          <w:color w:val="000000"/>
          <w:sz w:val="24"/>
          <w:u w:val="single"/>
        </w:rPr>
        <w:t>Blocked Property</w:t>
      </w:r>
      <w:r>
        <w:rPr>
          <w:rFonts w:ascii="Times New Roman" w:hAnsi="Times New Roman"/>
          <w:color w:val="000000"/>
          <w:sz w:val="20"/>
        </w:rPr>
        <w:t xml:space="preserve">” </w:t>
      </w:r>
      <w:r>
        <w:rPr>
          <w:rFonts w:ascii="Times New Roman" w:hAnsi="Times New Roman"/>
          <w:color w:val="000000"/>
          <w:sz w:val="24"/>
        </w:rPr>
        <w:t>means any property: (a) owned, directly or indirectly, by a Sanctioned Person; (b) due to or from a Sanctioned Person; (c) in which a Sanctioned Person otherwise holds any</w:t>
      </w:r>
      <w:r>
        <w:rPr>
          <w:rFonts w:ascii="Times New Roman" w:hAnsi="Times New Roman"/>
          <w:color w:val="000000"/>
          <w:sz w:val="20"/>
        </w:rPr>
        <w:t xml:space="preserve"> </w:t>
      </w:r>
      <w:r>
        <w:rPr>
          <w:rFonts w:ascii="Times New Roman" w:hAnsi="Times New Roman"/>
          <w:color w:val="000000"/>
          <w:sz w:val="24"/>
        </w:rPr>
        <w:t>interest; (d)</w:t>
      </w:r>
      <w:r>
        <w:rPr>
          <w:rFonts w:ascii="Times New Roman" w:hAnsi="Times New Roman"/>
          <w:color w:val="000000"/>
          <w:sz w:val="20"/>
        </w:rPr>
        <w:t xml:space="preserve"> </w:t>
      </w:r>
      <w:r>
        <w:rPr>
          <w:rFonts w:ascii="Times New Roman" w:hAnsi="Times New Roman"/>
          <w:color w:val="000000"/>
          <w:sz w:val="24"/>
        </w:rPr>
        <w:t>located in a</w:t>
      </w:r>
      <w:r>
        <w:rPr>
          <w:rFonts w:ascii="Times New Roman" w:hAnsi="Times New Roman"/>
          <w:color w:val="000000"/>
          <w:sz w:val="20"/>
        </w:rPr>
        <w:t xml:space="preserve"> </w:t>
      </w:r>
      <w:r>
        <w:rPr>
          <w:rFonts w:ascii="Times New Roman" w:hAnsi="Times New Roman"/>
          <w:color w:val="000000"/>
          <w:sz w:val="24"/>
        </w:rPr>
        <w:t>Sanctioned</w:t>
      </w:r>
      <w:r>
        <w:rPr>
          <w:rFonts w:ascii="Times New Roman" w:hAnsi="Times New Roman"/>
          <w:color w:val="000000"/>
          <w:sz w:val="20"/>
        </w:rPr>
        <w:t xml:space="preserve"> </w:t>
      </w:r>
      <w:r>
        <w:rPr>
          <w:rFonts w:ascii="Times New Roman" w:hAnsi="Times New Roman"/>
          <w:color w:val="000000"/>
          <w:sz w:val="24"/>
        </w:rPr>
        <w:t>Jurisdiction; or (e)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otherwise could cause any actual or possible violation by any Purchaser Party of any applicable International Trade Law if the Purchaser Parties were to obtain an encumbrance on, lien on, pledge of, or security</w:t>
      </w:r>
      <w:r>
        <w:rPr>
          <w:rFonts w:ascii="Times New Roman" w:hAnsi="Times New Roman"/>
          <w:color w:val="000000"/>
          <w:sz w:val="20"/>
        </w:rPr>
        <w:t xml:space="preserve"> </w:t>
      </w:r>
      <w:r>
        <w:rPr>
          <w:rFonts w:ascii="Times New Roman" w:hAnsi="Times New Roman"/>
          <w:color w:val="000000"/>
          <w:sz w:val="24"/>
        </w:rPr>
        <w:t>interest in such property, or provide services in consideration of such property.</w:t>
      </w:r>
    </w:p>
    <w:p>
      <w:pPr>
        <w:pStyle w:val="TextBody"/>
        <w:bidi w:val="0"/>
        <w:spacing w:before="240" w:after="283"/>
        <w:jc w:val="both"/>
        <w:rPr/>
      </w:pPr>
      <w:r>
        <w:rPr>
          <w:color w:val="000000"/>
        </w:rPr>
        <w:t>“</w:t>
      </w:r>
      <w:r>
        <w:rPr>
          <w:rFonts w:ascii="Times New Roman" w:hAnsi="Times New Roman"/>
          <w:color w:val="000000"/>
          <w:sz w:val="24"/>
          <w:u w:val="single"/>
        </w:rPr>
        <w:t>Breakage</w:t>
      </w:r>
      <w:r>
        <w:rPr>
          <w:rFonts w:ascii="Times New Roman" w:hAnsi="Times New Roman"/>
          <w:color w:val="000000"/>
          <w:sz w:val="20"/>
          <w:u w:val="single"/>
        </w:rPr>
        <w:t xml:space="preserve"> </w:t>
      </w:r>
      <w:r>
        <w:rPr>
          <w:rFonts w:ascii="Times New Roman" w:hAnsi="Times New Roman"/>
          <w:color w:val="000000"/>
          <w:sz w:val="24"/>
          <w:u w:val="single"/>
        </w:rPr>
        <w:t>Fee</w:t>
      </w:r>
      <w:r>
        <w:rPr>
          <w:rFonts w:ascii="Times New Roman" w:hAnsi="Times New Roman"/>
          <w:color w:val="000000"/>
          <w:sz w:val="20"/>
        </w:rPr>
        <w:t xml:space="preserve">” </w:t>
      </w:r>
      <w:r>
        <w:rPr>
          <w:rFonts w:ascii="Times New Roman" w:hAnsi="Times New Roman"/>
          <w:color w:val="000000"/>
          <w:sz w:val="24"/>
        </w:rPr>
        <w:t>means (i)</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Yield is</w:t>
      </w:r>
      <w:r>
        <w:rPr>
          <w:rFonts w:ascii="Times New Roman" w:hAnsi="Times New Roman"/>
          <w:color w:val="000000"/>
          <w:sz w:val="20"/>
        </w:rPr>
        <w:t xml:space="preserve"> </w:t>
      </w:r>
      <w:r>
        <w:rPr>
          <w:rFonts w:ascii="Times New Roman" w:hAnsi="Times New Roman"/>
          <w:color w:val="000000"/>
          <w:sz w:val="24"/>
        </w:rPr>
        <w:t>computed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reference to the CP Rate or the Term SOFR Rate and a reduction of Capital is made for any</w:t>
      </w:r>
      <w:r>
        <w:rPr>
          <w:rFonts w:ascii="Times New Roman" w:hAnsi="Times New Roman"/>
          <w:color w:val="000000"/>
          <w:sz w:val="20"/>
        </w:rPr>
        <w:t xml:space="preserve"> </w:t>
      </w:r>
      <w:r>
        <w:rPr>
          <w:rFonts w:ascii="Times New Roman" w:hAnsi="Times New Roman"/>
          <w:color w:val="000000"/>
          <w:sz w:val="24"/>
        </w:rPr>
        <w:t>reason on any day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 any reason, fail to borrow on the date specified by the Seller in connection with any request for funding</w:t>
      </w:r>
      <w:r>
        <w:rPr>
          <w:rFonts w:ascii="Times New Roman" w:hAnsi="Times New Roman"/>
          <w:color w:val="000000"/>
          <w:sz w:val="20"/>
        </w:rPr>
        <w:t xml:space="preserve"> </w:t>
      </w:r>
      <w:r>
        <w:rPr>
          <w:rFonts w:ascii="Times New Roman" w:hAnsi="Times New Roman"/>
          <w:color w:val="000000"/>
          <w:sz w:val="24"/>
        </w:rPr>
        <w:t xml:space="preserve">pursuant to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 Agreement, the amount, if</w:t>
      </w:r>
      <w:r>
        <w:rPr>
          <w:rFonts w:ascii="Times New Roman" w:hAnsi="Times New Roman"/>
          <w:color w:val="000000"/>
          <w:sz w:val="20"/>
        </w:rPr>
        <w:t xml:space="preserve"> </w:t>
      </w:r>
      <w:r>
        <w:rPr>
          <w:rFonts w:ascii="Times New Roman" w:hAnsi="Times New Roman"/>
          <w:color w:val="000000"/>
          <w:sz w:val="24"/>
        </w:rPr>
        <w:t>any, by</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additional Yield (calculated without taking into account any Breakage Fee or any shortened duration of such Yield Period pursuant to the definition thereof) which would have accrued during such Yield</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(or, in 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underlying</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reductions of</w:t>
      </w:r>
      <w:r>
        <w:rPr>
          <w:rFonts w:ascii="Times New Roman" w:hAnsi="Times New Roman"/>
          <w:color w:val="000000"/>
          <w:sz w:val="20"/>
        </w:rPr>
        <w:t xml:space="preserve"> </w:t>
      </w:r>
      <w:r>
        <w:rPr>
          <w:rFonts w:ascii="Times New Roman" w:hAnsi="Times New Roman"/>
          <w:color w:val="000000"/>
          <w:sz w:val="24"/>
        </w:rPr>
        <w:t>Capital relating</w:t>
      </w:r>
      <w:r>
        <w:rPr>
          <w:rFonts w:ascii="Times New Roman" w:hAnsi="Times New Roman"/>
          <w:color w:val="000000"/>
          <w:sz w:val="20"/>
        </w:rPr>
        <w:t xml:space="preserve"> </w:t>
      </w:r>
      <w:r>
        <w:rPr>
          <w:rFonts w:ascii="Times New Roman" w:hAnsi="Times New Roman"/>
          <w:color w:val="000000"/>
          <w:sz w:val="24"/>
        </w:rPr>
        <w:t>to such Yield Period had such reductions not been made</w:t>
      </w:r>
      <w:r>
        <w:rPr>
          <w:rFonts w:ascii="Times New Roman" w:hAnsi="Times New Roman"/>
          <w:color w:val="000000"/>
          <w:sz w:val="20"/>
        </w:rPr>
        <w:t xml:space="preserve"> </w:t>
      </w:r>
      <w:r>
        <w:rPr>
          <w:rFonts w:ascii="Times New Roman" w:hAnsi="Times New Roman"/>
          <w:color w:val="000000"/>
          <w:sz w:val="24"/>
        </w:rPr>
        <w:t xml:space="preserve">(or, in the case of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above, the amounts so failed to be borrowed or accepted in connection with any such request for funding by the Seller), exceeds (B) the income, if any, received by the applicable Purchaser from the investment of the proceeds of such reductions of Capital (or such amounts</w:t>
      </w:r>
      <w:r>
        <w:rPr>
          <w:rFonts w:ascii="Times New Roman" w:hAnsi="Times New Roman"/>
          <w:color w:val="000000"/>
          <w:sz w:val="20"/>
        </w:rPr>
        <w:t xml:space="preserve"> </w:t>
      </w:r>
      <w:r>
        <w:rPr>
          <w:rFonts w:ascii="Times New Roman" w:hAnsi="Times New Roman"/>
          <w:color w:val="000000"/>
          <w:sz w:val="24"/>
        </w:rPr>
        <w:t>failed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borrowed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Breakage</w:t>
      </w:r>
      <w:r>
        <w:rPr>
          <w:rFonts w:ascii="Times New Roman" w:hAnsi="Times New Roman"/>
          <w:color w:val="000000"/>
          <w:sz w:val="20"/>
        </w:rPr>
        <w:t xml:space="preserve"> </w:t>
      </w:r>
      <w:r>
        <w:rPr>
          <w:rFonts w:ascii="Times New Roman" w:hAnsi="Times New Roman"/>
          <w:color w:val="000000"/>
          <w:sz w:val="24"/>
        </w:rPr>
        <w:t>Fee (including the computation of such amount) shall be submitted by the affected Purchaser (or applicable Group Agent on its behalf) to the Seller and shall be conclusive and binding for all purposes, absent manifest error.</w:t>
      </w:r>
    </w:p>
    <w:p>
      <w:pPr>
        <w:pStyle w:val="TextBody"/>
        <w:bidi w:val="0"/>
        <w:spacing w:before="240" w:after="283"/>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 xml:space="preserve">means any day other than a Saturday or Sunday or a legal holiday on which commercial banks are authorized or required by law to be closed for business in Pittsburgh, Pennsylvania;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purposes of any direct or indirect calculation or determination involving SOFR, the term “Business Day” means any</w:t>
      </w:r>
      <w:r>
        <w:rPr>
          <w:rFonts w:ascii="Times New Roman" w:hAnsi="Times New Roman"/>
          <w:color w:val="000000"/>
          <w:sz w:val="20"/>
        </w:rPr>
        <w:t xml:space="preserve"> </w:t>
      </w:r>
      <w:r>
        <w:rPr>
          <w:rFonts w:ascii="Times New Roman" w:hAnsi="Times New Roman"/>
          <w:color w:val="000000"/>
          <w:sz w:val="24"/>
        </w:rPr>
        <w:t>such day</w:t>
      </w:r>
      <w:r>
        <w:rPr>
          <w:rFonts w:ascii="Times New Roman" w:hAnsi="Times New Roman"/>
          <w:color w:val="000000"/>
          <w:sz w:val="20"/>
        </w:rPr>
        <w:t xml:space="preserve"> </w:t>
      </w:r>
      <w:r>
        <w:rPr>
          <w:rFonts w:ascii="Times New Roman" w:hAnsi="Times New Roman"/>
          <w:color w:val="000000"/>
          <w:sz w:val="24"/>
        </w:rPr>
        <w:t xml:space="preserve">that is </w:t>
      </w:r>
      <w:r>
        <w:rPr>
          <w:rFonts w:ascii="Times New Roman" w:hAnsi="Times New Roman"/>
          <w:color w:val="000000"/>
          <w:sz w:val="24"/>
          <w:u w:val="single"/>
        </w:rPr>
        <w:t>also</w:t>
      </w:r>
      <w:r>
        <w:rPr>
          <w:rFonts w:ascii="Times New Roman" w:hAnsi="Times New Roman"/>
          <w:color w:val="000000"/>
          <w:sz w:val="20"/>
        </w:rPr>
        <w:t xml:space="preserve"> </w:t>
      </w:r>
      <w:r>
        <w:rPr>
          <w:rFonts w:ascii="Times New Roman" w:hAnsi="Times New Roman"/>
          <w:color w:val="000000"/>
          <w:sz w:val="24"/>
        </w:rPr>
        <w:t>a U.S. Government Securities Business Day.</w:t>
      </w:r>
    </w:p>
    <w:p>
      <w:pPr>
        <w:pStyle w:val="TextBody"/>
        <w:bidi w:val="0"/>
        <w:spacing w:before="240" w:after="283"/>
        <w:jc w:val="both"/>
        <w:rPr/>
      </w:pPr>
      <w:r>
        <w:rPr>
          <w:color w:val="000000"/>
        </w:rPr>
        <w:t>“</w:t>
      </w:r>
      <w:r>
        <w:rPr>
          <w:rFonts w:ascii="Times New Roman" w:hAnsi="Times New Roman"/>
          <w:color w:val="000000"/>
          <w:sz w:val="24"/>
          <w:u w:val="single"/>
        </w:rPr>
        <w:t>Capital</w:t>
      </w:r>
      <w:r>
        <w:rPr>
          <w:rFonts w:ascii="Times New Roman" w:hAnsi="Times New Roman"/>
          <w:color w:val="000000"/>
          <w:sz w:val="20"/>
        </w:rPr>
        <w:t xml:space="preserve">” </w:t>
      </w:r>
      <w:r>
        <w:rPr>
          <w:rFonts w:ascii="Times New Roman" w:hAnsi="Times New Roman"/>
          <w:color w:val="000000"/>
          <w:sz w:val="24"/>
        </w:rPr>
        <w:t xml:space="preserve">means, with respect to any Purchaser, the aggregate amounts (i) paid to, or on behalf of, the Seller in connection with all Investments made by such Purchaser pursuant to </w:t>
      </w:r>
      <w:r>
        <w:rPr>
          <w:rFonts w:ascii="Times New Roman" w:hAnsi="Times New Roman"/>
          <w:color w:val="000000"/>
          <w:sz w:val="24"/>
          <w:u w:val="single"/>
        </w:rPr>
        <w:t>Article II</w:t>
      </w:r>
      <w:r>
        <w:rPr>
          <w:rFonts w:ascii="Times New Roman" w:hAnsi="Times New Roman"/>
          <w:color w:val="000000"/>
          <w:sz w:val="24"/>
        </w:rPr>
        <w:t>, (ii) paid by such Purchaser, as an LC Participant, to any LC Bank in respect of a Participation</w:t>
      </w:r>
      <w:r>
        <w:rPr>
          <w:rFonts w:ascii="Times New Roman" w:hAnsi="Times New Roman"/>
          <w:color w:val="000000"/>
          <w:sz w:val="20"/>
        </w:rPr>
        <w:t xml:space="preserve"> </w:t>
      </w:r>
      <w:r>
        <w:rPr>
          <w:rFonts w:ascii="Times New Roman" w:hAnsi="Times New Roman"/>
          <w:color w:val="000000"/>
          <w:sz w:val="24"/>
        </w:rPr>
        <w:t>Advance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3.04(b)</w:t>
      </w:r>
      <w:r>
        <w:rPr>
          <w:rFonts w:ascii="Times New Roman" w:hAnsi="Times New Roman"/>
          <w:color w:val="000000"/>
          <w:sz w:val="20"/>
        </w:rPr>
        <w:t xml:space="preserve"> </w:t>
      </w:r>
      <w:r>
        <w:rPr>
          <w:rFonts w:ascii="Times New Roman" w:hAnsi="Times New Roman"/>
          <w:color w:val="000000"/>
          <w:sz w:val="24"/>
        </w:rPr>
        <w:t>and (iii) with respect to any</w:t>
      </w:r>
      <w:r>
        <w:rPr>
          <w:rFonts w:ascii="Times New Roman" w:hAnsi="Times New Roman"/>
          <w:color w:val="000000"/>
          <w:sz w:val="20"/>
        </w:rPr>
        <w:t xml:space="preserve"> </w:t>
      </w:r>
      <w:r>
        <w:rPr>
          <w:rFonts w:ascii="Times New Roman" w:hAnsi="Times New Roman"/>
          <w:color w:val="000000"/>
          <w:sz w:val="24"/>
        </w:rPr>
        <w:t>Purchaser that is an LC Bank, paid by</w:t>
      </w:r>
      <w:r>
        <w:rPr>
          <w:rFonts w:ascii="Times New Roman" w:hAnsi="Times New Roman"/>
          <w:color w:val="000000"/>
          <w:sz w:val="20"/>
        </w:rPr>
        <w:t xml:space="preserve"> </w:t>
      </w:r>
      <w:r>
        <w:rPr>
          <w:rFonts w:ascii="Times New Roman" w:hAnsi="Times New Roman"/>
          <w:color w:val="000000"/>
          <w:sz w:val="24"/>
        </w:rPr>
        <w:t>such LC Bank with respect to all drawings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drawings</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reimbursed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Seller or funded by Participation Advances, as reduced from time to time by Collections distributed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applied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reducing,</w:t>
      </w:r>
      <w:r>
        <w:rPr>
          <w:rFonts w:ascii="Times New Roman" w:hAnsi="Times New Roman"/>
          <w:color w:val="000000"/>
          <w:sz w:val="20"/>
        </w:rPr>
        <w:t xml:space="preserve"> </w:t>
      </w:r>
      <w:r>
        <w:rPr>
          <w:rFonts w:ascii="Times New Roman" w:hAnsi="Times New Roman"/>
          <w:color w:val="000000"/>
          <w:sz w:val="24"/>
        </w:rPr>
        <w:t>returning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repaying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 xml:space="preserve">to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2.02(d)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4.01</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pStyle w:val="TextBody"/>
        <w:bidi w:val="0"/>
        <w:spacing w:before="240" w:after="283"/>
        <w:jc w:val="both"/>
        <w:rPr/>
      </w:pPr>
      <w:r>
        <w:rPr>
          <w:color w:val="000000"/>
        </w:rPr>
        <w:t>“</w:t>
      </w:r>
      <w:r>
        <w:rPr>
          <w:rFonts w:ascii="Times New Roman" w:hAnsi="Times New Roman"/>
          <w:color w:val="000000"/>
          <w:sz w:val="24"/>
          <w:u w:val="single"/>
        </w:rPr>
        <w:t>Capital</w:t>
      </w:r>
      <w:r>
        <w:rPr>
          <w:rFonts w:ascii="Times New Roman" w:hAnsi="Times New Roman"/>
          <w:color w:val="000000"/>
          <w:sz w:val="20"/>
          <w:u w:val="single"/>
        </w:rPr>
        <w:t xml:space="preserve"> </w:t>
      </w:r>
      <w:r>
        <w:rPr>
          <w:rFonts w:ascii="Times New Roman" w:hAnsi="Times New Roman"/>
          <w:color w:val="000000"/>
          <w:sz w:val="24"/>
          <w:u w:val="single"/>
        </w:rPr>
        <w:t>Coverage</w:t>
      </w:r>
      <w:r>
        <w:rPr>
          <w:rFonts w:ascii="Times New Roman" w:hAnsi="Times New Roman"/>
          <w:color w:val="000000"/>
          <w:sz w:val="20"/>
          <w:u w:val="single"/>
        </w:rPr>
        <w:t xml:space="preserve"> </w:t>
      </w:r>
      <w:r>
        <w:rPr>
          <w:rFonts w:ascii="Times New Roman" w:hAnsi="Times New Roman"/>
          <w:color w:val="000000"/>
          <w:sz w:val="24"/>
          <w:u w:val="single"/>
        </w:rPr>
        <w:t>Amount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 xml:space="preserve">(a) the Net Receivables Pool Balance at such time,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(b) the Total Reserves at such time.</w:t>
      </w:r>
    </w:p>
    <w:p>
      <w:pPr>
        <w:pStyle w:val="TextBody"/>
        <w:bidi w:val="0"/>
        <w:spacing w:before="240" w:after="283"/>
        <w:jc w:val="both"/>
        <w:rPr/>
      </w:pPr>
      <w:r>
        <w:rPr>
          <w:color w:val="000000"/>
        </w:rPr>
        <w:t>“</w:t>
      </w:r>
      <w:r>
        <w:rPr>
          <w:rFonts w:ascii="Times New Roman" w:hAnsi="Times New Roman"/>
          <w:color w:val="000000"/>
          <w:sz w:val="24"/>
          <w:u w:val="single"/>
        </w:rPr>
        <w:t>Capital Coverage Deficit</w:t>
      </w:r>
      <w:r>
        <w:rPr>
          <w:rFonts w:ascii="Times New Roman" w:hAnsi="Times New Roman"/>
          <w:color w:val="000000"/>
          <w:sz w:val="20"/>
        </w:rPr>
        <w:t xml:space="preserve">” </w:t>
      </w:r>
      <w:r>
        <w:rPr>
          <w:rFonts w:ascii="Times New Roman" w:hAnsi="Times New Roman"/>
          <w:color w:val="000000"/>
          <w:sz w:val="24"/>
        </w:rPr>
        <w:t>means, at any time of determination, the amount, if any, by which (a) the Aggregate Capital plus the Adjusted LC Participation Amount at such time, exceeds (b) the Capital Coverage Amount at such time.</w:t>
      </w:r>
    </w:p>
    <w:p>
      <w:pPr>
        <w:pStyle w:val="TextBody"/>
        <w:bidi w:val="0"/>
        <w:spacing w:before="240" w:after="283"/>
        <w:jc w:val="both"/>
        <w:rPr/>
      </w:pPr>
      <w:r>
        <w:rPr>
          <w:color w:val="000000"/>
        </w:rPr>
        <w:t>“</w:t>
      </w:r>
      <w:r>
        <w:rPr>
          <w:rFonts w:ascii="Times New Roman" w:hAnsi="Times New Roman"/>
          <w:color w:val="000000"/>
          <w:sz w:val="24"/>
          <w:u w:val="single"/>
        </w:rPr>
        <w:t>Capital Stock</w:t>
      </w:r>
      <w:r>
        <w:rPr>
          <w:rFonts w:ascii="Times New Roman" w:hAnsi="Times New Roman"/>
          <w:color w:val="000000"/>
          <w:sz w:val="20"/>
        </w:rPr>
        <w:t xml:space="preserve">” </w:t>
      </w:r>
      <w:r>
        <w:rPr>
          <w:rFonts w:ascii="Times New Roman" w:hAnsi="Times New Roman"/>
          <w:color w:val="000000"/>
          <w:sz w:val="24"/>
        </w:rPr>
        <w:t>means, with</w:t>
      </w:r>
      <w:r>
        <w:rPr>
          <w:rFonts w:ascii="Times New Roman" w:hAnsi="Times New Roman"/>
          <w:color w:val="000000"/>
          <w:sz w:val="20"/>
        </w:rPr>
        <w:t xml:space="preserve"> </w:t>
      </w:r>
      <w:r>
        <w:rPr>
          <w:rFonts w:ascii="Times New Roman" w:hAnsi="Times New Roman"/>
          <w:color w:val="000000"/>
          <w:sz w:val="24"/>
        </w:rPr>
        <w:t>respect 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 common</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preferred shares, interests, participations, rights in or other equivalents (however designated) of such Person’s capital stock, partnership interests, limited liability company interests, membership interests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equivalent</w:t>
      </w:r>
      <w:r>
        <w:rPr>
          <w:rFonts w:ascii="Times New Roman" w:hAnsi="Times New Roman"/>
          <w:color w:val="000000"/>
          <w:sz w:val="20"/>
        </w:rPr>
        <w:t xml:space="preserve"> </w:t>
      </w:r>
      <w:r>
        <w:rPr>
          <w:rFonts w:ascii="Times New Roman" w:hAnsi="Times New Roman"/>
          <w:color w:val="000000"/>
          <w:sz w:val="24"/>
        </w:rPr>
        <w:t>interests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debt</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convertible</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or exchangeable for capital stock), warrants or options exchangeable for or convertible into such capital stock or other equity interests.</w:t>
      </w:r>
    </w:p>
    <w:p>
      <w:pPr>
        <w:pStyle w:val="TextBody"/>
        <w:bidi w:val="0"/>
        <w:spacing w:before="240" w:after="283"/>
        <w:jc w:val="both"/>
        <w:rPr/>
      </w:pPr>
      <w:r>
        <w:rPr>
          <w:color w:val="000000"/>
        </w:rPr>
        <w:t>“</w:t>
      </w:r>
      <w:r>
        <w:rPr>
          <w:rFonts w:ascii="Times New Roman" w:hAnsi="Times New Roman"/>
          <w:color w:val="000000"/>
          <w:sz w:val="24"/>
          <w:u w:val="single"/>
        </w:rPr>
        <w:t>Capital Tranche</w:t>
      </w:r>
      <w:r>
        <w:rPr>
          <w:rFonts w:ascii="Times New Roman" w:hAnsi="Times New Roman"/>
          <w:color w:val="000000"/>
          <w:sz w:val="20"/>
        </w:rPr>
        <w:t xml:space="preserve">” </w:t>
      </w:r>
      <w:r>
        <w:rPr>
          <w:rFonts w:ascii="Times New Roman" w:hAnsi="Times New Roman"/>
          <w:color w:val="000000"/>
          <w:sz w:val="24"/>
        </w:rPr>
        <w:t>means specified portions of Capital outstanding as follows:</w:t>
      </w:r>
      <w:r>
        <w:rPr>
          <w:rFonts w:ascii="Times New Roman" w:hAnsi="Times New Roman"/>
          <w:color w:val="000000"/>
          <w:sz w:val="20"/>
        </w:rPr>
        <w:t xml:space="preserve"> </w:t>
      </w:r>
      <w:r>
        <w:rPr>
          <w:rFonts w:ascii="Times New Roman" w:hAnsi="Times New Roman"/>
          <w:color w:val="000000"/>
          <w:sz w:val="24"/>
        </w:rPr>
        <w:t>(a) all Capital for which the applicable Yield Rate is determined by reference to the Term SOFR Rate with the same Yield Period shall constitute one Capital Tranche, (b) all Capital for which the applicable Yield Rate is determined by</w:t>
      </w:r>
      <w:r>
        <w:rPr>
          <w:rFonts w:ascii="Times New Roman" w:hAnsi="Times New Roman"/>
          <w:color w:val="000000"/>
          <w:sz w:val="20"/>
        </w:rPr>
        <w:t xml:space="preserve"> </w:t>
      </w:r>
      <w:r>
        <w:rPr>
          <w:rFonts w:ascii="Times New Roman" w:hAnsi="Times New Roman"/>
          <w:color w:val="000000"/>
          <w:sz w:val="24"/>
        </w:rPr>
        <w:t>reference to Daily</w:t>
      </w:r>
      <w:r>
        <w:rPr>
          <w:rFonts w:ascii="Times New Roman" w:hAnsi="Times New Roman"/>
          <w:color w:val="000000"/>
          <w:sz w:val="20"/>
        </w:rPr>
        <w:t xml:space="preserve"> </w:t>
      </w:r>
      <w:r>
        <w:rPr>
          <w:rFonts w:ascii="Times New Roman" w:hAnsi="Times New Roman"/>
          <w:color w:val="000000"/>
          <w:sz w:val="24"/>
        </w:rPr>
        <w:t>1M SOFR shall constitute one Capital Tranche,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determined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reference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FF"/>
          <w:sz w:val="24"/>
          <w:u w:val="single"/>
        </w:rPr>
        <w:t>the</w:t>
      </w:r>
      <w:r>
        <w:rPr>
          <w:rFonts w:ascii="Times New Roman" w:hAnsi="Times New Roman"/>
          <w:color w:val="0000FF"/>
          <w:sz w:val="20"/>
        </w:rPr>
        <w:t xml:space="preserve"> </w:t>
      </w:r>
      <w:r>
        <w:rPr>
          <w:rFonts w:ascii="Times New Roman" w:hAnsi="Times New Roman"/>
          <w:color w:val="000000"/>
          <w:sz w:val="24"/>
        </w:rPr>
        <w:t>Base Rate shall constitute one Capital Tranche.</w:t>
      </w:r>
    </w:p>
    <w:p>
      <w:pPr>
        <w:pStyle w:val="TextBody"/>
        <w:bidi w:val="0"/>
        <w:spacing w:before="240" w:after="283"/>
        <w:jc w:val="both"/>
        <w:rPr/>
      </w:pPr>
      <w:r>
        <w:rPr>
          <w:color w:val="000000"/>
        </w:rPr>
        <w:t>“</w:t>
      </w:r>
      <w:r>
        <w:rPr>
          <w:rFonts w:ascii="Times New Roman" w:hAnsi="Times New Roman"/>
          <w:color w:val="000000"/>
          <w:sz w:val="24"/>
          <w:u w:val="single"/>
        </w:rPr>
        <w:t>Certificate of Beneficial Ownership</w:t>
      </w:r>
      <w:r>
        <w:rPr>
          <w:rFonts w:ascii="Times New Roman" w:hAnsi="Times New Roman"/>
          <w:color w:val="000000"/>
          <w:sz w:val="20"/>
        </w:rPr>
        <w:t xml:space="preserve">” </w:t>
      </w:r>
      <w:r>
        <w:rPr>
          <w:rFonts w:ascii="Times New Roman" w:hAnsi="Times New Roman"/>
          <w:color w:val="000000"/>
          <w:sz w:val="24"/>
        </w:rPr>
        <w:t>means, for the Seller, a certificate in form and substance acceptable to the Administrative Agent (as amended or modified by 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sole</w:t>
      </w:r>
      <w:r>
        <w:rPr>
          <w:rFonts w:ascii="Times New Roman" w:hAnsi="Times New Roman"/>
          <w:color w:val="000000"/>
          <w:sz w:val="20"/>
        </w:rPr>
        <w:t xml:space="preserve"> </w:t>
      </w:r>
      <w:r>
        <w:rPr>
          <w:rFonts w:ascii="Times New Roman" w:hAnsi="Times New Roman"/>
          <w:color w:val="000000"/>
          <w:sz w:val="24"/>
        </w:rPr>
        <w:t>discretion),</w:t>
      </w:r>
      <w:r>
        <w:rPr>
          <w:rFonts w:ascii="Times New Roman" w:hAnsi="Times New Roman"/>
          <w:color w:val="000000"/>
          <w:sz w:val="20"/>
        </w:rPr>
        <w:t xml:space="preserve"> </w:t>
      </w:r>
      <w:r>
        <w:rPr>
          <w:rFonts w:ascii="Times New Roman" w:hAnsi="Times New Roman"/>
          <w:color w:val="000000"/>
          <w:sz w:val="24"/>
        </w:rPr>
        <w:t>certifying,</w:t>
      </w:r>
      <w:r>
        <w:rPr>
          <w:rFonts w:ascii="Times New Roman" w:hAnsi="Times New Roman"/>
          <w:color w:val="000000"/>
          <w:sz w:val="20"/>
        </w:rPr>
        <w:t xml:space="preserve"> </w:t>
      </w:r>
      <w:r>
        <w:rPr>
          <w:rFonts w:ascii="Times New Roman" w:hAnsi="Times New Roman"/>
          <w:color w:val="000000"/>
          <w:sz w:val="24"/>
        </w:rPr>
        <w:t>among</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things,</w:t>
      </w:r>
      <w:r>
        <w:rPr>
          <w:rFonts w:ascii="Times New Roman" w:hAnsi="Times New Roman"/>
          <w:color w:val="000000"/>
          <w:sz w:val="20"/>
        </w:rPr>
        <w:t xml:space="preserve"> </w:t>
      </w:r>
      <w:r>
        <w:rPr>
          <w:rFonts w:ascii="Times New Roman" w:hAnsi="Times New Roman"/>
          <w:color w:val="000000"/>
          <w:sz w:val="24"/>
        </w:rPr>
        <w:t>the Beneficial Owner of the Seller.</w:t>
      </w:r>
    </w:p>
    <w:p>
      <w:pPr>
        <w:pStyle w:val="TextBody"/>
        <w:bidi w:val="0"/>
        <w:spacing w:before="240" w:after="283"/>
        <w:jc w:val="both"/>
        <w:rPr/>
      </w:pPr>
      <w:r>
        <w:rPr>
          <w:color w:val="000000"/>
        </w:rPr>
        <w:t>“</w:t>
      </w:r>
      <w:r>
        <w:rPr>
          <w:rFonts w:ascii="Times New Roman" w:hAnsi="Times New Roman"/>
          <w:color w:val="000000"/>
          <w:sz w:val="24"/>
          <w:u w:val="single"/>
        </w:rPr>
        <w:t>Change</w:t>
      </w:r>
      <w:r>
        <w:rPr>
          <w:rFonts w:ascii="Times New Roman" w:hAnsi="Times New Roman"/>
          <w:color w:val="000000"/>
          <w:sz w:val="20"/>
          <w:u w:val="single"/>
        </w:rPr>
        <w:t xml:space="preserve"> </w:t>
      </w:r>
      <w:r>
        <w:rPr>
          <w:rFonts w:ascii="Times New Roman" w:hAnsi="Times New Roman"/>
          <w:color w:val="000000"/>
          <w:sz w:val="24"/>
          <w:u w:val="single"/>
        </w:rPr>
        <w:t>in</w:t>
      </w:r>
      <w:r>
        <w:rPr>
          <w:rFonts w:ascii="Times New Roman" w:hAnsi="Times New Roman"/>
          <w:color w:val="000000"/>
          <w:sz w:val="20"/>
          <w:u w:val="single"/>
        </w:rPr>
        <w:t xml:space="preserve"> </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p>
    <w:p>
      <w:pPr>
        <w:pStyle w:val="TextBody"/>
        <w:bidi w:val="0"/>
        <w:spacing w:before="240" w:after="283"/>
        <w:jc w:val="both"/>
        <w:rPr>
          <w:rFonts w:ascii="Times New Roman" w:hAnsi="Times New Roman"/>
          <w:sz w:val="20"/>
        </w:rPr>
      </w:pPr>
      <w:r>
        <w:rPr>
          <w:rFonts w:ascii="Times New Roman" w:hAnsi="Times New Roman"/>
          <w:color w:val="000000"/>
          <w:sz w:val="24"/>
        </w:rPr>
        <w:t>(a) the failure of the Originators to own, free and clear</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Adverse</w:t>
      </w:r>
      <w:r>
        <w:rPr>
          <w:rFonts w:ascii="Times New Roman" w:hAnsi="Times New Roman"/>
          <w:color w:val="000000"/>
          <w:sz w:val="20"/>
        </w:rPr>
        <w:t xml:space="preserve"> </w:t>
      </w:r>
      <w:r>
        <w:rPr>
          <w:rFonts w:ascii="Times New Roman" w:hAnsi="Times New Roman"/>
          <w:color w:val="000000"/>
          <w:sz w:val="24"/>
        </w:rPr>
        <w:t>Claim and on a fully</w:t>
      </w:r>
      <w:r>
        <w:rPr>
          <w:rFonts w:ascii="Times New Roman" w:hAnsi="Times New Roman"/>
          <w:color w:val="000000"/>
          <w:sz w:val="20"/>
        </w:rPr>
        <w:t xml:space="preserve"> </w:t>
      </w:r>
      <w:r>
        <w:rPr>
          <w:rFonts w:ascii="Times New Roman" w:hAnsi="Times New Roman"/>
          <w:color w:val="000000"/>
          <w:sz w:val="24"/>
        </w:rPr>
        <w:t>diluted basis, 100% of the membership interests of the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any Adverse Claim should exist with respect to any Intercompany Loan Agreement or any Intercompany Loan;</w:t>
      </w:r>
    </w:p>
    <w:p>
      <w:pPr>
        <w:pStyle w:val="TextBody"/>
        <w:bidi w:val="0"/>
        <w:spacing w:before="240" w:after="283"/>
        <w:jc w:val="both"/>
        <w:rPr>
          <w:rFonts w:ascii="Times New Roman" w:hAnsi="Times New Roman"/>
          <w:sz w:val="20"/>
        </w:rPr>
      </w:pPr>
      <w:r>
        <w:rPr>
          <w:rFonts w:ascii="Times New Roman" w:hAnsi="Times New Roman"/>
          <w:color w:val="000000"/>
          <w:sz w:val="24"/>
        </w:rPr>
        <w:t>(c) the failure of Ashland to own, directly or indirectly, free and clear of any Adverse Claim (other than any Adverse Claims granted to secure obligations under the Transaction Documents and obligations under the Ashland Credit Agreement) and on a fully diluted basis, at least 100% of the outstanding shares of voting stock or other equity</w:t>
      </w:r>
      <w:r>
        <w:rPr>
          <w:rFonts w:ascii="Times New Roman" w:hAnsi="Times New Roman"/>
          <w:color w:val="000000"/>
          <w:sz w:val="20"/>
        </w:rPr>
        <w:t xml:space="preserve"> </w:t>
      </w:r>
      <w:r>
        <w:rPr>
          <w:rFonts w:ascii="Times New Roman" w:hAnsi="Times New Roman"/>
          <w:color w:val="000000"/>
          <w:sz w:val="24"/>
        </w:rPr>
        <w:t>interests of each other Originator; 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(d) 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which:</w:t>
      </w:r>
    </w:p>
    <w:p>
      <w:pPr>
        <w:pStyle w:val="TextBody"/>
        <w:bidi w:val="0"/>
        <w:spacing w:before="240" w:after="283"/>
        <w:jc w:val="both"/>
        <w:rPr>
          <w:rFonts w:ascii="Times New Roman" w:hAnsi="Times New Roman"/>
          <w:sz w:val="20"/>
        </w:rPr>
      </w:pPr>
      <w:r>
        <w:rPr>
          <w:rFonts w:ascii="Times New Roman" w:hAnsi="Times New Roman"/>
          <w:color w:val="000000"/>
          <w:sz w:val="24"/>
        </w:rPr>
        <w:t>(i) any “person” or “group” (as such terms are used in Sections 13(d) and 14(d) of the Exchange Act, but excluding any employee benefit plan of such person or its subsidiaries, and any</w:t>
      </w:r>
      <w:r>
        <w:rPr>
          <w:rFonts w:ascii="Times New Roman" w:hAnsi="Times New Roman"/>
          <w:color w:val="000000"/>
          <w:sz w:val="20"/>
        </w:rPr>
        <w:t xml:space="preserve"> </w:t>
      </w:r>
      <w:r>
        <w:rPr>
          <w:rFonts w:ascii="Times New Roman" w:hAnsi="Times New Roman"/>
          <w:color w:val="000000"/>
          <w:sz w:val="24"/>
        </w:rPr>
        <w:t>person or entity</w:t>
      </w:r>
      <w:r>
        <w:rPr>
          <w:rFonts w:ascii="Times New Roman" w:hAnsi="Times New Roman"/>
          <w:color w:val="000000"/>
          <w:sz w:val="20"/>
        </w:rPr>
        <w:t xml:space="preserve"> </w:t>
      </w:r>
      <w:r>
        <w:rPr>
          <w:rFonts w:ascii="Times New Roman" w:hAnsi="Times New Roman"/>
          <w:color w:val="000000"/>
          <w:sz w:val="24"/>
        </w:rPr>
        <w:t>acting</w:t>
      </w:r>
      <w:r>
        <w:rPr>
          <w:rFonts w:ascii="Times New Roman" w:hAnsi="Times New Roman"/>
          <w:color w:val="000000"/>
          <w:sz w:val="20"/>
        </w:rPr>
        <w:t xml:space="preserve"> </w:t>
      </w:r>
      <w:r>
        <w:rPr>
          <w:rFonts w:ascii="Times New Roman" w:hAnsi="Times New Roman"/>
          <w:color w:val="000000"/>
          <w:sz w:val="24"/>
        </w:rPr>
        <w:t>in its capacity</w:t>
      </w:r>
      <w:r>
        <w:rPr>
          <w:rFonts w:ascii="Times New Roman" w:hAnsi="Times New Roman"/>
          <w:color w:val="000000"/>
          <w:sz w:val="20"/>
        </w:rPr>
        <w:t xml:space="preserve"> </w:t>
      </w:r>
      <w:r>
        <w:rPr>
          <w:rFonts w:ascii="Times New Roman" w:hAnsi="Times New Roman"/>
          <w:color w:val="000000"/>
          <w:sz w:val="24"/>
        </w:rPr>
        <w:t>as trustee, agent or other fiduciary or administrator of any such plan)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w:t>
      </w:r>
      <w:r>
        <w:rPr>
          <w:rFonts w:ascii="Times New Roman" w:hAnsi="Times New Roman"/>
          <w:color w:val="000000"/>
          <w:sz w:val="20"/>
        </w:rPr>
        <w:t xml:space="preserve"> </w:t>
      </w:r>
      <w:r>
        <w:rPr>
          <w:rFonts w:ascii="Times New Roman" w:hAnsi="Times New Roman"/>
          <w:color w:val="000000"/>
          <w:sz w:val="24"/>
        </w:rPr>
        <w:t>of time (such right, an “option right”)), directly or indirectly, of 35% or more of the equity securities of Ashland entitled to vote for members of the board of directors or equivalent</w:t>
      </w:r>
      <w:r>
        <w:rPr>
          <w:rFonts w:ascii="Times New Roman" w:hAnsi="Times New Roman"/>
          <w:color w:val="000000"/>
          <w:sz w:val="20"/>
        </w:rPr>
        <w:t xml:space="preserve"> </w:t>
      </w:r>
      <w:r>
        <w:rPr>
          <w:rFonts w:ascii="Times New Roman" w:hAnsi="Times New Roman"/>
          <w:color w:val="000000"/>
          <w:sz w:val="24"/>
        </w:rPr>
        <w:t>governing</w:t>
      </w:r>
      <w:r>
        <w:rPr>
          <w:rFonts w:ascii="Times New Roman" w:hAnsi="Times New Roman"/>
          <w:color w:val="000000"/>
          <w:sz w:val="20"/>
        </w:rPr>
        <w:t xml:space="preserve"> </w:t>
      </w:r>
      <w:r>
        <w:rPr>
          <w:rFonts w:ascii="Times New Roman" w:hAnsi="Times New Roman"/>
          <w:color w:val="000000"/>
          <w:sz w:val="24"/>
        </w:rPr>
        <w:t>body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Ashland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fully-diluted</w:t>
      </w:r>
      <w:r>
        <w:rPr>
          <w:rFonts w:ascii="Times New Roman" w:hAnsi="Times New Roman"/>
          <w:color w:val="000000"/>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taking</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all such securities that such “person” or “group” has the right to acquire pursuant to any option right); or</w:t>
      </w:r>
    </w:p>
    <w:p>
      <w:pPr>
        <w:pStyle w:val="TextBody"/>
        <w:bidi w:val="0"/>
        <w:spacing w:before="240" w:after="283"/>
        <w:jc w:val="both"/>
        <w:rPr>
          <w:rFonts w:ascii="Times New Roman" w:hAnsi="Times New Roman"/>
          <w:sz w:val="20"/>
        </w:rPr>
      </w:pPr>
      <w:r>
        <w:rPr>
          <w:rFonts w:ascii="Times New Roman" w:hAnsi="Times New Roman"/>
          <w:color w:val="000000"/>
          <w:sz w:val="24"/>
        </w:rPr>
        <w:t>(ii) during any period of 12 consecutive months, a majority of the members of the board of directors or other equivalent governing body of Ashland cease to be composed of individuals (A) who were members of that board or equivalent governing body on the first day of such period, (B) whose election or nomination to that board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equivalent</w:t>
      </w:r>
      <w:r>
        <w:rPr>
          <w:rFonts w:ascii="Times New Roman" w:hAnsi="Times New Roman"/>
          <w:color w:val="000000"/>
          <w:sz w:val="20"/>
        </w:rPr>
        <w:t xml:space="preserve"> </w:t>
      </w:r>
      <w:r>
        <w:rPr>
          <w:rFonts w:ascii="Times New Roman" w:hAnsi="Times New Roman"/>
          <w:color w:val="000000"/>
          <w:sz w:val="24"/>
        </w:rPr>
        <w:t>governing</w:t>
      </w:r>
      <w:r>
        <w:rPr>
          <w:rFonts w:ascii="Times New Roman" w:hAnsi="Times New Roman"/>
          <w:color w:val="000000"/>
          <w:sz w:val="20"/>
        </w:rPr>
        <w:t xml:space="preserve"> </w:t>
      </w:r>
      <w:r>
        <w:rPr>
          <w:rFonts w:ascii="Times New Roman" w:hAnsi="Times New Roman"/>
          <w:color w:val="000000"/>
          <w:sz w:val="24"/>
        </w:rPr>
        <w:t>body</w:t>
      </w:r>
      <w:r>
        <w:rPr>
          <w:rFonts w:ascii="Times New Roman" w:hAnsi="Times New Roman"/>
          <w:color w:val="000000"/>
          <w:sz w:val="20"/>
        </w:rPr>
        <w:t xml:space="preserve"> </w:t>
      </w:r>
      <w:r>
        <w:rPr>
          <w:rFonts w:ascii="Times New Roman" w:hAnsi="Times New Roman"/>
          <w:color w:val="000000"/>
          <w:sz w:val="24"/>
        </w:rPr>
        <w:t>was</w:t>
      </w:r>
      <w:r>
        <w:rPr>
          <w:rFonts w:ascii="Times New Roman" w:hAnsi="Times New Roman"/>
          <w:color w:val="000000"/>
          <w:sz w:val="20"/>
        </w:rPr>
        <w:t xml:space="preserve"> </w:t>
      </w:r>
      <w:r>
        <w:rPr>
          <w:rFonts w:ascii="Times New Roman" w:hAnsi="Times New Roman"/>
          <w:color w:val="000000"/>
          <w:sz w:val="24"/>
        </w:rPr>
        <w:t>approved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individuals</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rPr>
        <w:t>above constituting at the time of such election or nomination at least a majority of that board or</w:t>
      </w:r>
      <w:r>
        <w:rPr>
          <w:rFonts w:ascii="Times New Roman" w:hAnsi="Times New Roman"/>
          <w:color w:val="000000"/>
          <w:sz w:val="20"/>
        </w:rPr>
        <w:t xml:space="preserve"> </w:t>
      </w:r>
      <w:r>
        <w:rPr>
          <w:rFonts w:ascii="Times New Roman" w:hAnsi="Times New Roman"/>
          <w:color w:val="000000"/>
          <w:sz w:val="24"/>
        </w:rPr>
        <w:t>equivalent governing</w:t>
      </w:r>
      <w:r>
        <w:rPr>
          <w:rFonts w:ascii="Times New Roman" w:hAnsi="Times New Roman"/>
          <w:color w:val="000000"/>
          <w:sz w:val="20"/>
        </w:rPr>
        <w:t xml:space="preserve"> </w:t>
      </w:r>
      <w:r>
        <w:rPr>
          <w:rFonts w:ascii="Times New Roman" w:hAnsi="Times New Roman"/>
          <w:color w:val="000000"/>
          <w:sz w:val="24"/>
        </w:rPr>
        <w:t>body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whose</w:t>
      </w:r>
      <w:r>
        <w:rPr>
          <w:rFonts w:ascii="Times New Roman" w:hAnsi="Times New Roman"/>
          <w:color w:val="000000"/>
          <w:sz w:val="20"/>
        </w:rPr>
        <w:t xml:space="preserve"> </w:t>
      </w:r>
      <w:r>
        <w:rPr>
          <w:rFonts w:ascii="Times New Roman" w:hAnsi="Times New Roman"/>
          <w:color w:val="000000"/>
          <w:sz w:val="24"/>
        </w:rPr>
        <w:t>election or</w:t>
      </w:r>
      <w:r>
        <w:rPr>
          <w:rFonts w:ascii="Times New Roman" w:hAnsi="Times New Roman"/>
          <w:color w:val="000000"/>
          <w:sz w:val="20"/>
        </w:rPr>
        <w:t xml:space="preserve"> </w:t>
      </w:r>
      <w:r>
        <w:rPr>
          <w:rFonts w:ascii="Times New Roman" w:hAnsi="Times New Roman"/>
          <w:color w:val="000000"/>
          <w:sz w:val="24"/>
        </w:rPr>
        <w:t>nomination to</w:t>
      </w:r>
      <w:r>
        <w:rPr>
          <w:rFonts w:ascii="Times New Roman" w:hAnsi="Times New Roman"/>
          <w:color w:val="000000"/>
          <w:sz w:val="20"/>
        </w:rPr>
        <w:t xml:space="preserve"> </w:t>
      </w:r>
      <w:r>
        <w:rPr>
          <w:rFonts w:ascii="Times New Roman" w:hAnsi="Times New Roman"/>
          <w:color w:val="000000"/>
          <w:sz w:val="24"/>
        </w:rPr>
        <w:t>that board</w:t>
      </w:r>
      <w:r>
        <w:rPr>
          <w:rFonts w:ascii="Times New Roman" w:hAnsi="Times New Roman"/>
          <w:color w:val="000000"/>
          <w:sz w:val="20"/>
        </w:rPr>
        <w:t xml:space="preserve"> </w:t>
      </w:r>
      <w:r>
        <w:rPr>
          <w:rFonts w:ascii="Times New Roman" w:hAnsi="Times New Roman"/>
          <w:color w:val="000000"/>
          <w:sz w:val="24"/>
        </w:rPr>
        <w:t xml:space="preserve">or other equivalent governing body was approved by individuals referred to in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above constituting at the time of such election or nomination at least a majority of that board or equivalent governing body;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a “change of control” or any comparable term under, and as defined in, the Ashland Credit Agreement or other Debt exceeding $100,000,000 shall have occurred.</w:t>
      </w:r>
    </w:p>
    <w:p>
      <w:pPr>
        <w:pStyle w:val="TextBody"/>
        <w:bidi w:val="0"/>
        <w:spacing w:before="240" w:after="283"/>
        <w:jc w:val="both"/>
        <w:rPr/>
      </w:pPr>
      <w:r>
        <w:rPr>
          <w:color w:val="000000"/>
        </w:rPr>
        <w:t>“</w:t>
      </w:r>
      <w:r>
        <w:rPr>
          <w:rFonts w:ascii="Times New Roman" w:hAnsi="Times New Roman"/>
          <w:color w:val="000000"/>
          <w:sz w:val="24"/>
          <w:u w:val="single"/>
        </w:rPr>
        <w:t>Change</w:t>
      </w:r>
      <w:r>
        <w:rPr>
          <w:rFonts w:ascii="Times New Roman" w:hAnsi="Times New Roman"/>
          <w:color w:val="000000"/>
          <w:sz w:val="20"/>
          <w:u w:val="single"/>
        </w:rPr>
        <w:t xml:space="preserve"> </w:t>
      </w:r>
      <w:r>
        <w:rPr>
          <w:rFonts w:ascii="Times New Roman" w:hAnsi="Times New Roman"/>
          <w:color w:val="000000"/>
          <w:sz w:val="24"/>
          <w:u w:val="single"/>
        </w:rPr>
        <w:t>in</w:t>
      </w:r>
      <w:r>
        <w:rPr>
          <w:rFonts w:ascii="Times New Roman" w:hAnsi="Times New Roman"/>
          <w:color w:val="000000"/>
          <w:sz w:val="20"/>
          <w:u w:val="single"/>
        </w:rPr>
        <w:t xml:space="preserve"> </w:t>
      </w:r>
      <w:r>
        <w:rPr>
          <w:rFonts w:ascii="Times New Roman" w:hAnsi="Times New Roman"/>
          <w:color w:val="000000"/>
          <w:sz w:val="24"/>
          <w:u w:val="single"/>
        </w:rPr>
        <w:t>Law</w:t>
      </w:r>
      <w:r>
        <w:rPr>
          <w:rFonts w:ascii="Times New Roman" w:hAnsi="Times New Roman"/>
          <w:color w:val="000000"/>
          <w:sz w:val="20"/>
        </w:rPr>
        <w:t xml:space="preserve">” </w:t>
      </w:r>
      <w:r>
        <w:rPr>
          <w:rFonts w:ascii="Times New Roman" w:hAnsi="Times New Roman"/>
          <w:color w:val="000000"/>
          <w:sz w:val="24"/>
        </w:rPr>
        <w:t>means 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Closing 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 (a) the adoption or taking effect of any</w:t>
      </w:r>
      <w:r>
        <w:rPr>
          <w:rFonts w:ascii="Times New Roman" w:hAnsi="Times New Roman"/>
          <w:color w:val="000000"/>
          <w:sz w:val="20"/>
        </w:rPr>
        <w:t xml:space="preserve"> </w:t>
      </w:r>
      <w:r>
        <w:rPr>
          <w:rFonts w:ascii="Times New Roman" w:hAnsi="Times New Roman"/>
          <w:color w:val="000000"/>
          <w:sz w:val="24"/>
        </w:rPr>
        <w:t>law, rule, regulation or</w:t>
      </w:r>
      <w:r>
        <w:rPr>
          <w:rFonts w:ascii="Times New Roman" w:hAnsi="Times New Roman"/>
          <w:color w:val="000000"/>
          <w:sz w:val="20"/>
        </w:rPr>
        <w:t xml:space="preserve"> </w:t>
      </w:r>
      <w:r>
        <w:rPr>
          <w:rFonts w:ascii="Times New Roman" w:hAnsi="Times New Roman"/>
          <w:color w:val="000000"/>
          <w:sz w:val="24"/>
        </w:rPr>
        <w:t>treaty, (b) any</w:t>
      </w:r>
      <w:r>
        <w:rPr>
          <w:rFonts w:ascii="Times New Roman" w:hAnsi="Times New Roman"/>
          <w:color w:val="000000"/>
          <w:sz w:val="20"/>
        </w:rPr>
        <w:t xml:space="preserve"> </w:t>
      </w:r>
      <w:r>
        <w:rPr>
          <w:rFonts w:ascii="Times New Roman" w:hAnsi="Times New Roman"/>
          <w:color w:val="000000"/>
          <w:sz w:val="24"/>
        </w:rPr>
        <w:t>change in any</w:t>
      </w:r>
      <w:r>
        <w:rPr>
          <w:rFonts w:ascii="Times New Roman" w:hAnsi="Times New Roman"/>
          <w:color w:val="000000"/>
          <w:sz w:val="20"/>
        </w:rPr>
        <w:t xml:space="preserve"> </w:t>
      </w:r>
      <w:r>
        <w:rPr>
          <w:rFonts w:ascii="Times New Roman" w:hAnsi="Times New Roman"/>
          <w:color w:val="000000"/>
          <w:sz w:val="24"/>
        </w:rPr>
        <w:t xml:space="preserve">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(w)</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final</w:t>
      </w:r>
      <w:r>
        <w:rPr>
          <w:rFonts w:ascii="Times New Roman" w:hAnsi="Times New Roman"/>
          <w:color w:val="000000"/>
          <w:sz w:val="20"/>
        </w:rPr>
        <w:t xml:space="preserve"> </w:t>
      </w:r>
      <w:r>
        <w:rPr>
          <w:rFonts w:ascii="Times New Roman" w:hAnsi="Times New Roman"/>
          <w:color w:val="000000"/>
          <w:sz w:val="24"/>
        </w:rPr>
        <w:t>rule</w:t>
      </w:r>
      <w:r>
        <w:rPr>
          <w:rFonts w:ascii="Times New Roman" w:hAnsi="Times New Roman"/>
          <w:color w:val="000000"/>
          <w:sz w:val="20"/>
        </w:rPr>
        <w:t xml:space="preserve"> </w:t>
      </w:r>
      <w:r>
        <w:rPr>
          <w:rFonts w:ascii="Times New Roman" w:hAnsi="Times New Roman"/>
          <w:color w:val="000000"/>
          <w:sz w:val="24"/>
        </w:rPr>
        <w:t>titled</w:t>
      </w:r>
      <w:r>
        <w:rPr>
          <w:rFonts w:ascii="Times New Roman" w:hAnsi="Times New Roman"/>
          <w:color w:val="000000"/>
          <w:sz w:val="20"/>
        </w:rPr>
        <w:t xml:space="preserve"> </w:t>
      </w:r>
      <w:r>
        <w:rPr>
          <w:rFonts w:ascii="Times New Roman" w:hAnsi="Times New Roman"/>
          <w:i/>
          <w:color w:val="000000"/>
          <w:sz w:val="24"/>
        </w:rPr>
        <w:t>Risk-Based Capital Guidelines; Capital Adequacy Guidelines; Capital Maintenance: Regulatory Capital; Impact</w:t>
      </w:r>
      <w:r>
        <w:rPr>
          <w:rFonts w:ascii="Times New Roman" w:hAnsi="Times New Roman"/>
          <w:color w:val="000000"/>
          <w:sz w:val="20"/>
        </w:rPr>
        <w:t xml:space="preserve"> </w:t>
      </w:r>
      <w:r>
        <w:rPr>
          <w:rFonts w:ascii="Times New Roman" w:hAnsi="Times New Roman"/>
          <w:i/>
          <w:color w:val="000000"/>
          <w:sz w:val="24"/>
        </w:rPr>
        <w:t>of</w:t>
      </w:r>
      <w:r>
        <w:rPr>
          <w:rFonts w:ascii="Times New Roman" w:hAnsi="Times New Roman"/>
          <w:color w:val="000000"/>
          <w:sz w:val="20"/>
        </w:rPr>
        <w:t xml:space="preserve"> </w:t>
      </w:r>
      <w:r>
        <w:rPr>
          <w:rFonts w:ascii="Times New Roman" w:hAnsi="Times New Roman"/>
          <w:i/>
          <w:color w:val="000000"/>
          <w:sz w:val="24"/>
        </w:rPr>
        <w:t>Modifications</w:t>
      </w:r>
      <w:r>
        <w:rPr>
          <w:rFonts w:ascii="Times New Roman" w:hAnsi="Times New Roman"/>
          <w:color w:val="000000"/>
          <w:sz w:val="20"/>
        </w:rPr>
        <w:t xml:space="preserve"> </w:t>
      </w:r>
      <w:r>
        <w:rPr>
          <w:rFonts w:ascii="Times New Roman" w:hAnsi="Times New Roman"/>
          <w:i/>
          <w:color w:val="000000"/>
          <w:sz w:val="24"/>
        </w:rPr>
        <w:t>to</w:t>
      </w:r>
      <w:r>
        <w:rPr>
          <w:rFonts w:ascii="Times New Roman" w:hAnsi="Times New Roman"/>
          <w:color w:val="000000"/>
          <w:sz w:val="20"/>
        </w:rPr>
        <w:t xml:space="preserve"> </w:t>
      </w:r>
      <w:r>
        <w:rPr>
          <w:rFonts w:ascii="Times New Roman" w:hAnsi="Times New Roman"/>
          <w:i/>
          <w:color w:val="000000"/>
          <w:sz w:val="24"/>
        </w:rPr>
        <w:t>Generally</w:t>
      </w:r>
      <w:r>
        <w:rPr>
          <w:rFonts w:ascii="Times New Roman" w:hAnsi="Times New Roman"/>
          <w:color w:val="000000"/>
          <w:sz w:val="20"/>
        </w:rPr>
        <w:t xml:space="preserve"> </w:t>
      </w:r>
      <w:r>
        <w:rPr>
          <w:rFonts w:ascii="Times New Roman" w:hAnsi="Times New Roman"/>
          <w:i/>
          <w:color w:val="000000"/>
          <w:sz w:val="24"/>
        </w:rPr>
        <w:t>Accepted</w:t>
      </w:r>
      <w:r>
        <w:rPr>
          <w:rFonts w:ascii="Times New Roman" w:hAnsi="Times New Roman"/>
          <w:color w:val="000000"/>
          <w:sz w:val="20"/>
        </w:rPr>
        <w:t xml:space="preserve"> </w:t>
      </w:r>
      <w:r>
        <w:rPr>
          <w:rFonts w:ascii="Times New Roman" w:hAnsi="Times New Roman"/>
          <w:i/>
          <w:color w:val="000000"/>
          <w:sz w:val="24"/>
        </w:rPr>
        <w:t>Accounting</w:t>
      </w:r>
      <w:r>
        <w:rPr>
          <w:rFonts w:ascii="Times New Roman" w:hAnsi="Times New Roman"/>
          <w:color w:val="000000"/>
          <w:sz w:val="20"/>
        </w:rPr>
        <w:t xml:space="preserve"> </w:t>
      </w:r>
      <w:r>
        <w:rPr>
          <w:rFonts w:ascii="Times New Roman" w:hAnsi="Times New Roman"/>
          <w:i/>
          <w:color w:val="000000"/>
          <w:sz w:val="24"/>
        </w:rPr>
        <w:t>Principles;</w:t>
      </w:r>
      <w:r>
        <w:rPr>
          <w:rFonts w:ascii="Times New Roman" w:hAnsi="Times New Roman"/>
          <w:color w:val="000000"/>
          <w:sz w:val="20"/>
        </w:rPr>
        <w:t xml:space="preserve"> </w:t>
      </w:r>
      <w:r>
        <w:rPr>
          <w:rFonts w:ascii="Times New Roman" w:hAnsi="Times New Roman"/>
          <w:i/>
          <w:color w:val="000000"/>
          <w:sz w:val="24"/>
        </w:rPr>
        <w:t>Consolidation</w:t>
      </w:r>
      <w:r>
        <w:rPr>
          <w:rFonts w:ascii="Times New Roman" w:hAnsi="Times New Roman"/>
          <w:color w:val="000000"/>
          <w:sz w:val="20"/>
        </w:rPr>
        <w:t xml:space="preserve"> </w:t>
      </w:r>
      <w:r>
        <w:rPr>
          <w:rFonts w:ascii="Times New Roman" w:hAnsi="Times New Roman"/>
          <w:i/>
          <w:color w:val="000000"/>
          <w:sz w:val="24"/>
        </w:rPr>
        <w:t>of Asset-Backed Commercial Paper Programs; and Other Related Issues</w:t>
      </w:r>
      <w:r>
        <w:rPr>
          <w:rFonts w:ascii="Times New Roman" w:hAnsi="Times New Roman"/>
          <w:color w:val="000000"/>
          <w:sz w:val="24"/>
        </w:rPr>
        <w:t>, adopted by the United States bank regulatory</w:t>
      </w:r>
      <w:r>
        <w:rPr>
          <w:rFonts w:ascii="Times New Roman" w:hAnsi="Times New Roman"/>
          <w:color w:val="000000"/>
          <w:sz w:val="20"/>
        </w:rPr>
        <w:t xml:space="preserve"> </w:t>
      </w:r>
      <w:r>
        <w:rPr>
          <w:rFonts w:ascii="Times New Roman" w:hAnsi="Times New Roman"/>
          <w:color w:val="000000"/>
          <w:sz w:val="24"/>
        </w:rPr>
        <w:t>agencies on December 15, 2009, (x) the Dodd-Frank Wall Street Reform and Consumer Protection Act and all requests, rules, guidelines or directives thereunder or</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therewith</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requests,</w:t>
      </w:r>
      <w:r>
        <w:rPr>
          <w:rFonts w:ascii="Times New Roman" w:hAnsi="Times New Roman"/>
          <w:color w:val="000000"/>
          <w:sz w:val="20"/>
        </w:rPr>
        <w:t xml:space="preserve"> </w:t>
      </w:r>
      <w:r>
        <w:rPr>
          <w:rFonts w:ascii="Times New Roman" w:hAnsi="Times New Roman"/>
          <w:color w:val="000000"/>
          <w:sz w:val="24"/>
        </w:rPr>
        <w:t>rules,</w:t>
      </w:r>
      <w:r>
        <w:rPr>
          <w:rFonts w:ascii="Times New Roman" w:hAnsi="Times New Roman"/>
          <w:color w:val="000000"/>
          <w:sz w:val="20"/>
        </w:rPr>
        <w:t xml:space="preserve"> </w:t>
      </w:r>
      <w:r>
        <w:rPr>
          <w:rFonts w:ascii="Times New Roman" w:hAnsi="Times New Roman"/>
          <w:color w:val="000000"/>
          <w:sz w:val="24"/>
        </w:rPr>
        <w:t>guidelines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directives</w:t>
      </w:r>
      <w:r>
        <w:rPr>
          <w:rFonts w:ascii="Times New Roman" w:hAnsi="Times New Roman"/>
          <w:color w:val="000000"/>
          <w:sz w:val="20"/>
        </w:rPr>
        <w:t xml:space="preserve"> </w:t>
      </w:r>
      <w:r>
        <w:rPr>
          <w:rFonts w:ascii="Times New Roman" w:hAnsi="Times New Roman"/>
          <w:color w:val="000000"/>
          <w:sz w:val="24"/>
        </w:rPr>
        <w:t>promulgated</w:t>
      </w:r>
      <w:r>
        <w:rPr>
          <w:rFonts w:ascii="Times New Roman" w:hAnsi="Times New Roman"/>
          <w:color w:val="000000"/>
          <w:sz w:val="20"/>
        </w:rPr>
        <w:t xml:space="preserve"> </w:t>
      </w:r>
      <w:r>
        <w:rPr>
          <w:rFonts w:ascii="Times New Roman" w:hAnsi="Times New Roman"/>
          <w:color w:val="000000"/>
          <w:sz w:val="24"/>
        </w:rPr>
        <w:t>by the Bank for International Settlements, the Basel Committee on Banking Supervision (or any successor or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authority) or the</w:t>
      </w:r>
      <w:r>
        <w:rPr>
          <w:rFonts w:ascii="Times New Roman" w:hAnsi="Times New Roman"/>
          <w:color w:val="000000"/>
          <w:sz w:val="20"/>
        </w:rPr>
        <w:t xml:space="preserve"> </w:t>
      </w:r>
      <w:r>
        <w:rPr>
          <w:rFonts w:ascii="Times New Roman" w:hAnsi="Times New Roman"/>
          <w:color w:val="000000"/>
          <w:sz w:val="24"/>
        </w:rPr>
        <w:t>United States or</w:t>
      </w:r>
      <w:r>
        <w:rPr>
          <w:rFonts w:ascii="Times New Roman" w:hAnsi="Times New Roman"/>
          <w:color w:val="000000"/>
          <w:sz w:val="20"/>
        </w:rPr>
        <w:t xml:space="preserve"> </w:t>
      </w:r>
      <w:r>
        <w:rPr>
          <w:rFonts w:ascii="Times New Roman" w:hAnsi="Times New Roman"/>
          <w:color w:val="000000"/>
          <w:sz w:val="24"/>
        </w:rPr>
        <w:t>foreign</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authorities, 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case pursuant to the agreements reached by the Basel Committee on Banking Supervision in “Basel III: A Global Regulatory Framework for More Resilient Banks and Banking Systems” (as amended, supplemented or otherwise modified or replaced from time to time), shall in each case be deemed to be a “Change in Law”, regardless of the date enacted, adopted or issued.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Charged-Off Ratio</w:t>
      </w:r>
      <w:r>
        <w:rPr>
          <w:rFonts w:ascii="Times New Roman" w:hAnsi="Times New Roman"/>
          <w:color w:val="000000"/>
          <w:sz w:val="20"/>
        </w:rPr>
        <w:t xml:space="preserve">” </w:t>
      </w:r>
      <w:r>
        <w:rPr>
          <w:rFonts w:ascii="Times New Roman" w:hAnsi="Times New Roman"/>
          <w:color w:val="000000"/>
          <w:sz w:val="24"/>
        </w:rPr>
        <w:t>means, for any Fiscal Month, the ratio (expressed as a percentage) computed as of the last day of the most recently ended Fiscal Month of (a) the aggregate initial Outstanding Balance of all Pool Receivables which became Charged-Off Receivables during such Fiscal</w:t>
      </w:r>
      <w:r>
        <w:rPr>
          <w:rFonts w:ascii="Times New Roman" w:hAnsi="Times New Roman"/>
          <w:color w:val="000000"/>
          <w:sz w:val="20"/>
        </w:rPr>
        <w:t xml:space="preserve"> </w:t>
      </w:r>
      <w:r>
        <w:rPr>
          <w:rFonts w:ascii="Times New Roman" w:hAnsi="Times New Roman"/>
          <w:color w:val="000000"/>
          <w:sz w:val="24"/>
        </w:rPr>
        <w:t xml:space="preserve">Month </w:t>
      </w:r>
      <w:r>
        <w:rPr>
          <w:rFonts w:ascii="Times New Roman" w:hAnsi="Times New Roman"/>
          <w:color w:val="000000"/>
          <w:sz w:val="24"/>
          <w:u w:val="single"/>
        </w:rPr>
        <w:t>divided by</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 aggregate amount of</w:t>
      </w:r>
      <w:r>
        <w:rPr>
          <w:rFonts w:ascii="Times New Roman" w:hAnsi="Times New Roman"/>
          <w:color w:val="000000"/>
          <w:sz w:val="20"/>
        </w:rPr>
        <w:t xml:space="preserve"> </w:t>
      </w:r>
      <w:r>
        <w:rPr>
          <w:rFonts w:ascii="Times New Roman" w:hAnsi="Times New Roman"/>
          <w:color w:val="000000"/>
          <w:sz w:val="24"/>
        </w:rPr>
        <w:t>sales by</w:t>
      </w:r>
      <w:r>
        <w:rPr>
          <w:rFonts w:ascii="Times New Roman" w:hAnsi="Times New Roman"/>
          <w:color w:val="000000"/>
          <w:sz w:val="20"/>
        </w:rPr>
        <w:t xml:space="preserve"> </w:t>
      </w:r>
      <w:r>
        <w:rPr>
          <w:rFonts w:ascii="Times New Roman" w:hAnsi="Times New Roman"/>
          <w:color w:val="000000"/>
          <w:sz w:val="24"/>
        </w:rPr>
        <w:t>the Originators giving rise</w:t>
      </w:r>
      <w:r>
        <w:rPr>
          <w:rFonts w:ascii="Times New Roman" w:hAnsi="Times New Roman"/>
          <w:color w:val="000000"/>
          <w:sz w:val="20"/>
        </w:rPr>
        <w:t xml:space="preserve"> </w:t>
      </w:r>
      <w:r>
        <w:rPr>
          <w:rFonts w:ascii="Times New Roman" w:hAnsi="Times New Roman"/>
          <w:color w:val="000000"/>
          <w:sz w:val="24"/>
        </w:rPr>
        <w:t>to Pool Receivables in the current Fiscal Month.</w:t>
      </w:r>
    </w:p>
    <w:p>
      <w:pPr>
        <w:pStyle w:val="TextBody"/>
        <w:bidi w:val="0"/>
        <w:spacing w:before="240" w:after="283"/>
        <w:jc w:val="both"/>
        <w:rPr/>
      </w:pPr>
      <w:r>
        <w:rPr>
          <w:color w:val="000000"/>
        </w:rPr>
        <w:t>“</w:t>
      </w:r>
      <w:r>
        <w:rPr>
          <w:rFonts w:ascii="Times New Roman" w:hAnsi="Times New Roman"/>
          <w:color w:val="000000"/>
          <w:sz w:val="24"/>
          <w:u w:val="single"/>
        </w:rPr>
        <w:t>Charged-Off Receivable</w:t>
      </w:r>
      <w:r>
        <w:rPr>
          <w:rFonts w:ascii="Times New Roman" w:hAnsi="Times New Roman"/>
          <w:color w:val="000000"/>
          <w:sz w:val="20"/>
        </w:rPr>
        <w:t xml:space="preserve">” </w:t>
      </w:r>
      <w:r>
        <w:rPr>
          <w:rFonts w:ascii="Times New Roman" w:hAnsi="Times New Roman"/>
          <w:color w:val="000000"/>
          <w:sz w:val="24"/>
        </w:rPr>
        <w:t>means a Pool Receivable (a) as to which an Insolvency Proceeding</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identified by the Seller, any Originator or the Servicer as uncollectible, or (c)</w:t>
      </w:r>
      <w:r>
        <w:rPr>
          <w:rFonts w:ascii="Times New Roman" w:hAnsi="Times New Roman"/>
          <w:color w:val="000000"/>
          <w:sz w:val="20"/>
        </w:rPr>
        <w:t xml:space="preserve"> </w:t>
      </w:r>
      <w:r>
        <w:rPr>
          <w:rFonts w:ascii="Times New Roman" w:hAnsi="Times New Roman"/>
          <w:color w:val="000000"/>
          <w:sz w:val="24"/>
        </w:rPr>
        <w:t>which, consistent with the Credit and Collection Policy, would be written off as uncollectible.</w:t>
      </w:r>
    </w:p>
    <w:p>
      <w:pPr>
        <w:pStyle w:val="TextBody"/>
        <w:bidi w:val="0"/>
        <w:spacing w:before="240" w:after="283"/>
        <w:jc w:val="both"/>
        <w:rPr/>
      </w:pPr>
      <w:r>
        <w:rPr>
          <w:color w:val="000000"/>
        </w:rPr>
        <w:t>“</w:t>
      </w:r>
      <w:r>
        <w:rPr>
          <w:rFonts w:ascii="Times New Roman" w:hAnsi="Times New Roman"/>
          <w:color w:val="000000"/>
          <w:sz w:val="24"/>
          <w:u w:val="single"/>
        </w:rPr>
        <w:t>Closing</w:t>
      </w:r>
      <w:r>
        <w:rPr>
          <w:rFonts w:ascii="Times New Roman" w:hAnsi="Times New Roman"/>
          <w:color w:val="000000"/>
          <w:sz w:val="20"/>
          <w:u w:val="single"/>
        </w:rPr>
        <w:t xml:space="preserve"> </w:t>
      </w:r>
      <w:r>
        <w:rPr>
          <w:rFonts w:ascii="Times New Roman" w:hAnsi="Times New Roman"/>
          <w:color w:val="000000"/>
          <w:sz w:val="24"/>
          <w:u w:val="single"/>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March</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rPr>
        <w:t>2021.</w:t>
      </w:r>
    </w:p>
    <w:p>
      <w:pPr>
        <w:pStyle w:val="TextBody"/>
        <w:bidi w:val="0"/>
        <w:spacing w:before="240" w:after="283"/>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reformed or otherwise modified from time to time.</w:t>
      </w:r>
    </w:p>
    <w:p>
      <w:pPr>
        <w:pStyle w:val="TextBody"/>
        <w:bidi w:val="0"/>
        <w:spacing w:before="240" w:after="283"/>
        <w:jc w:val="both"/>
        <w:rPr/>
      </w:pPr>
      <w:r>
        <w:rPr>
          <w:color w:val="000000"/>
        </w:rPr>
        <w:t>“</w:t>
      </w:r>
      <w:r>
        <w:rPr>
          <w:rFonts w:ascii="Times New Roman" w:hAnsi="Times New Roman"/>
          <w:color w:val="000000"/>
          <w:sz w:val="24"/>
          <w:u w:val="single"/>
        </w:rPr>
        <w:t>Collection Account</w:t>
      </w:r>
      <w:r>
        <w:rPr>
          <w:rFonts w:ascii="Times New Roman" w:hAnsi="Times New Roman"/>
          <w:color w:val="000000"/>
          <w:sz w:val="20"/>
        </w:rPr>
        <w:t xml:space="preserve">” </w:t>
      </w:r>
      <w:r>
        <w:rPr>
          <w:rFonts w:ascii="Times New Roman" w:hAnsi="Times New Roman"/>
          <w:color w:val="000000"/>
          <w:sz w:val="24"/>
        </w:rPr>
        <w:t xml:space="preserve">means each account listed on </w:t>
      </w:r>
      <w:r>
        <w:rPr>
          <w:rFonts w:ascii="Times New Roman" w:hAnsi="Times New Roman"/>
          <w:color w:val="000000"/>
          <w:sz w:val="24"/>
          <w:u w:val="single"/>
        </w:rPr>
        <w:t>Schedule</w:t>
      </w:r>
      <w:r>
        <w:rPr>
          <w:rFonts w:ascii="Times New Roman" w:hAnsi="Times New Roman"/>
          <w:color w:val="000000"/>
          <w:sz w:val="20"/>
          <w:u w:val="single"/>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to this Agreement (as such schedule may be modified from time to time in connection with the closing or opening of any Collection Account in accordance with the terms hereof) (in each case, in the name of the Seller) and maintained at a bank or other financial institution acting as a Collection Account Bank pursuant to an Account Control Agreement for the purpose of receiving Collections.</w:t>
      </w:r>
    </w:p>
    <w:p>
      <w:pPr>
        <w:pStyle w:val="TextBody"/>
        <w:bidi w:val="0"/>
        <w:spacing w:before="240" w:after="283"/>
        <w:jc w:val="both"/>
        <w:rPr/>
      </w:pPr>
      <w:r>
        <w:rPr>
          <w:color w:val="000000"/>
        </w:rPr>
        <w:t>“</w:t>
      </w:r>
      <w:r>
        <w:rPr>
          <w:rFonts w:ascii="Times New Roman" w:hAnsi="Times New Roman"/>
          <w:color w:val="000000"/>
          <w:sz w:val="24"/>
          <w:u w:val="single"/>
        </w:rPr>
        <w:t>Collection</w:t>
      </w:r>
      <w:r>
        <w:rPr>
          <w:rFonts w:ascii="Times New Roman" w:hAnsi="Times New Roman"/>
          <w:color w:val="000000"/>
          <w:sz w:val="20"/>
          <w:u w:val="single"/>
        </w:rPr>
        <w:t xml:space="preserve"> </w:t>
      </w:r>
      <w:r>
        <w:rPr>
          <w:rFonts w:ascii="Times New Roman" w:hAnsi="Times New Roman"/>
          <w:color w:val="000000"/>
          <w:sz w:val="24"/>
          <w:u w:val="single"/>
        </w:rPr>
        <w:t>Account</w:t>
      </w:r>
      <w:r>
        <w:rPr>
          <w:rFonts w:ascii="Times New Roman" w:hAnsi="Times New Roman"/>
          <w:color w:val="000000"/>
          <w:sz w:val="20"/>
          <w:u w:val="single"/>
        </w:rPr>
        <w:t xml:space="preserve"> </w:t>
      </w:r>
      <w:r>
        <w:rPr>
          <w:rFonts w:ascii="Times New Roman" w:hAnsi="Times New Roman"/>
          <w:color w:val="000000"/>
          <w:sz w:val="24"/>
          <w:u w:val="single"/>
        </w:rPr>
        <w:t>Bank</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banks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institutions</w:t>
      </w:r>
      <w:r>
        <w:rPr>
          <w:rFonts w:ascii="Times New Roman" w:hAnsi="Times New Roman"/>
          <w:color w:val="000000"/>
          <w:sz w:val="20"/>
        </w:rPr>
        <w:t xml:space="preserve"> </w:t>
      </w:r>
      <w:r>
        <w:rPr>
          <w:rFonts w:ascii="Times New Roman" w:hAnsi="Times New Roman"/>
          <w:color w:val="000000"/>
          <w:sz w:val="24"/>
        </w:rPr>
        <w:t>holding one or more Collection Accounts.</w:t>
      </w:r>
    </w:p>
    <w:p>
      <w:pPr>
        <w:pStyle w:val="TextBody"/>
        <w:bidi w:val="0"/>
        <w:spacing w:before="240" w:after="283"/>
        <w:jc w:val="both"/>
        <w:rPr/>
      </w:pPr>
      <w:r>
        <w:rPr>
          <w:color w:val="000000"/>
        </w:rPr>
        <w:t>“</w:t>
      </w:r>
      <w:r>
        <w:rPr>
          <w:rFonts w:ascii="Times New Roman" w:hAnsi="Times New Roman"/>
          <w:color w:val="000000"/>
          <w:sz w:val="24"/>
          <w:u w:val="single"/>
        </w:rPr>
        <w:t>Collections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 to any</w:t>
      </w:r>
      <w:r>
        <w:rPr>
          <w:rFonts w:ascii="Times New Roman" w:hAnsi="Times New Roman"/>
          <w:color w:val="000000"/>
          <w:sz w:val="20"/>
        </w:rPr>
        <w:t xml:space="preserve"> </w:t>
      </w:r>
      <w:r>
        <w:rPr>
          <w:rFonts w:ascii="Times New Roman" w:hAnsi="Times New Roman"/>
          <w:color w:val="000000"/>
          <w:sz w:val="24"/>
        </w:rPr>
        <w:t>Pool Receivable: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funds 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received 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 the Seller, the Servicer or any</w:t>
      </w:r>
      <w:r>
        <w:rPr>
          <w:rFonts w:ascii="Times New Roman" w:hAnsi="Times New Roman"/>
          <w:color w:val="000000"/>
          <w:sz w:val="20"/>
        </w:rPr>
        <w:t xml:space="preserve"> </w:t>
      </w:r>
      <w:r>
        <w:rPr>
          <w:rFonts w:ascii="Times New Roman" w:hAnsi="Times New Roman"/>
          <w:color w:val="000000"/>
          <w:sz w:val="24"/>
        </w:rPr>
        <w:t>other Person on their behalf in payment of any amounts owed in respect of such Pool Receivable (including purchase price, service charges, finance charges, interest, fees and all other charges), or applied to amounts owed in respect of such Pool Receivable (including insurance payments, proceeds of drawings under supporting letters of credit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w:t>
      </w:r>
      <w:r>
        <w:rPr>
          <w:rFonts w:ascii="Times New Roman" w:hAnsi="Times New Roman"/>
          <w:color w:val="000000"/>
          <w:sz w:val="20"/>
        </w:rPr>
        <w:t xml:space="preserve"> </w:t>
      </w:r>
      <w:r>
        <w:rPr>
          <w:rFonts w:ascii="Times New Roman" w:hAnsi="Times New Roman"/>
          <w:color w:val="000000"/>
          <w:sz w:val="24"/>
        </w:rPr>
        <w:t>proceeds 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 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 all other proceeds of such Pool Receivable.</w:t>
      </w:r>
    </w:p>
    <w:p>
      <w:pPr>
        <w:pStyle w:val="TextBody"/>
        <w:bidi w:val="0"/>
        <w:spacing w:before="240" w:after="283"/>
        <w:jc w:val="both"/>
        <w:rPr/>
      </w:pPr>
      <w:r>
        <w:rPr>
          <w:color w:val="000000"/>
        </w:rPr>
        <w:t>“</w:t>
      </w:r>
      <w:r>
        <w:rPr>
          <w:rFonts w:ascii="Times New Roman" w:hAnsi="Times New Roman"/>
          <w:color w:val="000000"/>
          <w:sz w:val="24"/>
          <w:u w:val="single"/>
        </w:rPr>
        <w:t>Commitment</w:t>
      </w:r>
      <w:r>
        <w:rPr>
          <w:rFonts w:ascii="Times New Roman" w:hAnsi="Times New Roman"/>
          <w:color w:val="000000"/>
          <w:sz w:val="20"/>
        </w:rPr>
        <w:t xml:space="preserve">” </w:t>
      </w:r>
      <w:r>
        <w:rPr>
          <w:rFonts w:ascii="Times New Roman" w:hAnsi="Times New Roman"/>
          <w:color w:val="000000"/>
          <w:sz w:val="24"/>
        </w:rPr>
        <w:t>means, with respect to any Committed Purchaser (including a Related Committed Purchaser), LC Participant or LC Bank, as applicable, the maximum aggregate 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obligated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Investments 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drawings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all Letters of</w:t>
      </w:r>
      <w:r>
        <w:rPr>
          <w:rFonts w:ascii="Times New Roman" w:hAnsi="Times New Roman"/>
          <w:color w:val="000000"/>
          <w:sz w:val="20"/>
        </w:rPr>
        <w:t xml:space="preserve"> </w:t>
      </w:r>
      <w:r>
        <w:rPr>
          <w:rFonts w:ascii="Times New Roman" w:hAnsi="Times New Roman"/>
          <w:color w:val="000000"/>
          <w:sz w:val="24"/>
        </w:rPr>
        <w:t>Credit, on a</w:t>
      </w:r>
      <w:r>
        <w:rPr>
          <w:rFonts w:ascii="Times New Roman" w:hAnsi="Times New Roman"/>
          <w:color w:val="000000"/>
          <w:sz w:val="20"/>
        </w:rPr>
        <w:t xml:space="preserve"> </w:t>
      </w:r>
      <w:r>
        <w:rPr>
          <w:rFonts w:ascii="Times New Roman" w:hAnsi="Times New Roman"/>
          <w:color w:val="000000"/>
          <w:sz w:val="24"/>
        </w:rPr>
        <w:t>combined</w:t>
      </w:r>
      <w:r>
        <w:rPr>
          <w:rFonts w:ascii="Times New Roman" w:hAnsi="Times New Roman"/>
          <w:color w:val="000000"/>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u w:val="single"/>
        </w:rPr>
        <w:t>Schedule</w:t>
      </w:r>
      <w:r>
        <w:rPr>
          <w:rFonts w:ascii="Times New Roman" w:hAnsi="Times New Roman"/>
          <w:color w:val="000000"/>
          <w:sz w:val="20"/>
          <w:u w:val="single"/>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 the Assumption Agreement or other agreement pursuant to which it became a Purchaser and/or LC Participant, as such amount may</w:t>
      </w:r>
      <w:r>
        <w:rPr>
          <w:rFonts w:ascii="Times New Roman" w:hAnsi="Times New Roman"/>
          <w:color w:val="000000"/>
          <w:sz w:val="20"/>
        </w:rPr>
        <w:t xml:space="preserve"> </w:t>
      </w:r>
      <w:r>
        <w:rPr>
          <w:rFonts w:ascii="Times New Roman" w:hAnsi="Times New Roman"/>
          <w:color w:val="000000"/>
          <w:sz w:val="24"/>
        </w:rPr>
        <w:t>be modified in connection with any</w:t>
      </w:r>
      <w:r>
        <w:rPr>
          <w:rFonts w:ascii="Times New Roman" w:hAnsi="Times New Roman"/>
          <w:color w:val="000000"/>
          <w:sz w:val="20"/>
        </w:rPr>
        <w:t xml:space="preserve"> </w:t>
      </w:r>
      <w:r>
        <w:rPr>
          <w:rFonts w:ascii="Times New Roman" w:hAnsi="Times New Roman"/>
          <w:color w:val="000000"/>
          <w:sz w:val="24"/>
        </w:rPr>
        <w:t xml:space="preserve">subsequent assignment pursuant to </w:t>
      </w:r>
      <w:r>
        <w:rPr>
          <w:rFonts w:ascii="Times New Roman" w:hAnsi="Times New Roman"/>
          <w:color w:val="000000"/>
          <w:sz w:val="24"/>
          <w:u w:val="single"/>
        </w:rPr>
        <w:t>Section 15.03</w:t>
      </w:r>
      <w:r>
        <w:rPr>
          <w:rFonts w:ascii="Times New Roman" w:hAnsi="Times New Roman"/>
          <w:color w:val="000000"/>
          <w:sz w:val="20"/>
        </w:rPr>
        <w:t xml:space="preserve"> </w:t>
      </w:r>
      <w:r>
        <w:rPr>
          <w:rFonts w:ascii="Times New Roman" w:hAnsi="Times New Roman"/>
          <w:color w:val="000000"/>
          <w:sz w:val="24"/>
        </w:rPr>
        <w:t xml:space="preserve">or in connection with a reduction in the Facility Limit pursuant to </w:t>
      </w:r>
      <w:r>
        <w:rPr>
          <w:rFonts w:ascii="Times New Roman" w:hAnsi="Times New Roman"/>
          <w:color w:val="000000"/>
          <w:sz w:val="24"/>
          <w:u w:val="single"/>
        </w:rPr>
        <w:t>Section 2.02(e)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the context so requires, “Commitment” also refers to a Committed Purchaser’s</w:t>
      </w:r>
      <w:r>
        <w:rPr>
          <w:rFonts w:ascii="Times New Roman" w:hAnsi="Times New Roman"/>
          <w:color w:val="000000"/>
          <w:sz w:val="20"/>
        </w:rPr>
        <w:t xml:space="preserve"> </w:t>
      </w:r>
      <w:r>
        <w:rPr>
          <w:rFonts w:ascii="Times New Roman" w:hAnsi="Times New Roman"/>
          <w:color w:val="000000"/>
          <w:sz w:val="24"/>
        </w:rPr>
        <w:t>obligation to fund Investments, make</w:t>
      </w:r>
      <w:r>
        <w:rPr>
          <w:rFonts w:ascii="Times New Roman" w:hAnsi="Times New Roman"/>
          <w:color w:val="000000"/>
          <w:sz w:val="20"/>
        </w:rPr>
        <w:t xml:space="preserve"> </w:t>
      </w:r>
      <w:r>
        <w:rPr>
          <w:rFonts w:ascii="Times New Roman" w:hAnsi="Times New Roman"/>
          <w:color w:val="000000"/>
          <w:sz w:val="24"/>
        </w:rPr>
        <w:t>Participation Advances</w:t>
      </w:r>
      <w:r>
        <w:rPr>
          <w:rFonts w:ascii="Times New Roman" w:hAnsi="Times New Roman"/>
          <w:color w:val="000000"/>
          <w:sz w:val="20"/>
        </w:rPr>
        <w:t xml:space="preserve"> </w:t>
      </w:r>
      <w:r>
        <w:rPr>
          <w:rFonts w:ascii="Times New Roman" w:hAnsi="Times New Roman"/>
          <w:color w:val="000000"/>
          <w:sz w:val="24"/>
        </w:rPr>
        <w:t>and/or</w:t>
      </w:r>
      <w:r>
        <w:rPr>
          <w:rFonts w:ascii="Times New Roman" w:hAnsi="Times New Roman"/>
          <w:color w:val="000000"/>
          <w:sz w:val="20"/>
        </w:rPr>
        <w:t xml:space="preserve"> </w:t>
      </w:r>
      <w:r>
        <w:rPr>
          <w:rFonts w:ascii="Times New Roman" w:hAnsi="Times New Roman"/>
          <w:color w:val="000000"/>
          <w:sz w:val="24"/>
        </w:rPr>
        <w:t>issue Letters of Credit hereunder in accordance with this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Committed</w:t>
      </w:r>
      <w:r>
        <w:rPr>
          <w:rFonts w:ascii="Times New Roman" w:hAnsi="Times New Roman"/>
          <w:color w:val="000000"/>
          <w:sz w:val="20"/>
          <w:u w:val="single"/>
        </w:rPr>
        <w:t xml:space="preserve"> </w:t>
      </w:r>
      <w:r>
        <w:rPr>
          <w:rFonts w:ascii="Times New Roman" w:hAnsi="Times New Roman"/>
          <w:color w:val="000000"/>
          <w:sz w:val="24"/>
          <w:u w:val="single"/>
        </w:rPr>
        <w:t>Purchasers</w:t>
      </w:r>
      <w:r>
        <w:rPr>
          <w:rFonts w:ascii="Times New Roman" w:hAnsi="Times New Roman"/>
          <w:color w:val="000000"/>
          <w:sz w:val="20"/>
        </w:rPr>
        <w:t xml:space="preserve">” </w:t>
      </w:r>
      <w:r>
        <w:rPr>
          <w:rFonts w:ascii="Times New Roman" w:hAnsi="Times New Roman"/>
          <w:color w:val="000000"/>
          <w:sz w:val="24"/>
        </w:rPr>
        <w:t>means PNC 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that is or</w:t>
      </w:r>
      <w:r>
        <w:rPr>
          <w:rFonts w:ascii="Times New Roman" w:hAnsi="Times New Roman"/>
          <w:color w:val="000000"/>
          <w:sz w:val="20"/>
        </w:rPr>
        <w:t xml:space="preserve"> </w:t>
      </w:r>
      <w:r>
        <w:rPr>
          <w:rFonts w:ascii="Times New Roman" w:hAnsi="Times New Roman"/>
          <w:color w:val="000000"/>
          <w:sz w:val="24"/>
        </w:rPr>
        <w:t>becomes 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to this Agreement in the capacity of a “Committed Purchaser”.</w:t>
      </w:r>
    </w:p>
    <w:p>
      <w:pPr>
        <w:pStyle w:val="TextBody"/>
        <w:bidi w:val="0"/>
        <w:spacing w:before="240" w:after="283"/>
        <w:jc w:val="both"/>
        <w:rPr/>
      </w:pPr>
      <w:r>
        <w:rPr>
          <w:color w:val="000000"/>
        </w:rPr>
        <w:t>“</w:t>
      </w:r>
      <w:r>
        <w:rPr>
          <w:rFonts w:ascii="Times New Roman" w:hAnsi="Times New Roman"/>
          <w:color w:val="000000"/>
          <w:sz w:val="24"/>
          <w:u w:val="single"/>
        </w:rPr>
        <w:t>Compliance Authority</w:t>
      </w:r>
      <w:r>
        <w:rPr>
          <w:rFonts w:ascii="Times New Roman" w:hAnsi="Times New Roman"/>
          <w:color w:val="000000"/>
          <w:sz w:val="20"/>
        </w:rPr>
        <w:t xml:space="preserve">” </w:t>
      </w:r>
      <w:r>
        <w:rPr>
          <w:rFonts w:ascii="Times New Roman" w:hAnsi="Times New Roman"/>
          <w:color w:val="000000"/>
          <w:sz w:val="24"/>
        </w:rPr>
        <w:t>means (a) the United States government or any agency or political</w:t>
      </w:r>
      <w:r>
        <w:rPr>
          <w:rFonts w:ascii="Times New Roman" w:hAnsi="Times New Roman"/>
          <w:color w:val="000000"/>
          <w:sz w:val="20"/>
        </w:rPr>
        <w:t xml:space="preserve"> </w:t>
      </w:r>
      <w:r>
        <w:rPr>
          <w:rFonts w:ascii="Times New Roman" w:hAnsi="Times New Roman"/>
          <w:color w:val="000000"/>
          <w:sz w:val="24"/>
        </w:rPr>
        <w:t>subdivision</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U.S.</w:t>
      </w:r>
      <w:r>
        <w:rPr>
          <w:rFonts w:ascii="Times New Roman" w:hAnsi="Times New Roman"/>
          <w:color w:val="000000"/>
          <w:sz w:val="20"/>
        </w:rPr>
        <w:t xml:space="preserve"> </w:t>
      </w:r>
      <w:r>
        <w:rPr>
          <w:rFonts w:ascii="Times New Roman" w:hAnsi="Times New Roman"/>
          <w:color w:val="000000"/>
          <w:sz w:val="24"/>
        </w:rPr>
        <w:t>Department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the U.S. Department of Commerce, the U.S. Department of the Treasury and its Office of Foreign Assets Control, and the U.S. Customs and Border Protection agency; (b) the government of Canada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European</w:t>
      </w:r>
      <w:r>
        <w:rPr>
          <w:rFonts w:ascii="Times New Roman" w:hAnsi="Times New Roman"/>
          <w:color w:val="000000"/>
          <w:sz w:val="20"/>
        </w:rPr>
        <w:t xml:space="preserve"> </w:t>
      </w:r>
      <w:r>
        <w:rPr>
          <w:rFonts w:ascii="Times New Roman" w:hAnsi="Times New Roman"/>
          <w:color w:val="000000"/>
          <w:sz w:val="24"/>
        </w:rPr>
        <w:t>Union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government of the United Kingdom or any agency thereof; (e) the United Nations Security Council; and (f) any other Official Body with jurisdiction to administer Anti-Corruption Laws, Anti-Money Laundering Laws or International Trade Laws with respect to the conduct of a Covered Entity.</w:t>
      </w:r>
    </w:p>
    <w:p>
      <w:pPr>
        <w:pStyle w:val="TextBody"/>
        <w:bidi w:val="0"/>
        <w:spacing w:before="240" w:after="283"/>
        <w:jc w:val="both"/>
        <w:rPr/>
      </w:pPr>
      <w:r>
        <w:rPr>
          <w:color w:val="000000"/>
        </w:rPr>
        <w:t>“</w:t>
      </w:r>
      <w:r>
        <w:rPr>
          <w:rFonts w:ascii="Times New Roman" w:hAnsi="Times New Roman"/>
          <w:color w:val="000000"/>
          <w:sz w:val="24"/>
          <w:u w:val="single"/>
        </w:rPr>
        <w:t>Concentration</w:t>
      </w:r>
      <w:r>
        <w:rPr>
          <w:rFonts w:ascii="Times New Roman" w:hAnsi="Times New Roman"/>
          <w:color w:val="000000"/>
          <w:sz w:val="20"/>
          <w:u w:val="single"/>
        </w:rPr>
        <w:t xml:space="preserve"> </w:t>
      </w:r>
      <w:r>
        <w:rPr>
          <w:rFonts w:ascii="Times New Roman" w:hAnsi="Times New Roman"/>
          <w:color w:val="000000"/>
          <w:sz w:val="24"/>
          <w:u w:val="single"/>
        </w:rPr>
        <w:t>Percentage</w:t>
      </w:r>
      <w:r>
        <w:rPr>
          <w:rFonts w:ascii="Times New Roman" w:hAnsi="Times New Roman"/>
          <w:color w:val="000000"/>
          <w:sz w:val="20"/>
        </w:rPr>
        <w:t xml:space="preserve">” </w:t>
      </w:r>
      <w:r>
        <w:rPr>
          <w:rFonts w:ascii="Times New Roman" w:hAnsi="Times New Roman"/>
          <w:color w:val="000000"/>
          <w:sz w:val="24"/>
        </w:rPr>
        <w:t xml:space="preserve">means (a) except as provided in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below, (i)</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 Group A Obligor, 15.00%, (ii) for any</w:t>
      </w:r>
      <w:r>
        <w:rPr>
          <w:rFonts w:ascii="Times New Roman" w:hAnsi="Times New Roman"/>
          <w:color w:val="000000"/>
          <w:sz w:val="20"/>
        </w:rPr>
        <w:t xml:space="preserve"> </w:t>
      </w:r>
      <w:r>
        <w:rPr>
          <w:rFonts w:ascii="Times New Roman" w:hAnsi="Times New Roman"/>
          <w:color w:val="000000"/>
          <w:sz w:val="24"/>
        </w:rPr>
        <w:t>Group B Obligor, 10.00%, (iii) for any</w:t>
      </w:r>
      <w:r>
        <w:rPr>
          <w:rFonts w:ascii="Times New Roman" w:hAnsi="Times New Roman"/>
          <w:color w:val="000000"/>
          <w:sz w:val="20"/>
        </w:rPr>
        <w:t xml:space="preserve"> </w:t>
      </w:r>
      <w:r>
        <w:rPr>
          <w:rFonts w:ascii="Times New Roman" w:hAnsi="Times New Roman"/>
          <w:color w:val="000000"/>
          <w:sz w:val="24"/>
        </w:rPr>
        <w:t xml:space="preserve">Group C Obligor, 8.00% and (iv) for any Group D Obligor, 6.00% and (b) for each of the Obligors listed on </w:t>
      </w:r>
      <w:r>
        <w:rPr>
          <w:rFonts w:ascii="Times New Roman" w:hAnsi="Times New Roman"/>
          <w:color w:val="000000"/>
          <w:sz w:val="24"/>
          <w:u w:val="single"/>
        </w:rPr>
        <w:t>Exhibit K</w:t>
      </w:r>
      <w:r>
        <w:rPr>
          <w:rFonts w:ascii="Times New Roman" w:hAnsi="Times New Roman"/>
          <w:color w:val="000000"/>
          <w:sz w:val="20"/>
        </w:rPr>
        <w:t xml:space="preserve"> </w:t>
      </w:r>
      <w:r>
        <w:rPr>
          <w:rFonts w:ascii="Times New Roman" w:hAnsi="Times New Roman"/>
          <w:color w:val="000000"/>
          <w:sz w:val="24"/>
        </w:rPr>
        <w:t>(each, a “</w:t>
      </w:r>
      <w:r>
        <w:rPr>
          <w:rFonts w:ascii="Times New Roman" w:hAnsi="Times New Roman"/>
          <w:color w:val="000000"/>
          <w:sz w:val="24"/>
          <w:u w:val="single"/>
        </w:rPr>
        <w:t>Special Obligor</w:t>
      </w:r>
      <w:r>
        <w:rPr>
          <w:rFonts w:ascii="Times New Roman" w:hAnsi="Times New Roman"/>
          <w:color w:val="000000"/>
          <w:sz w:val="20"/>
        </w:rPr>
        <w:t>”</w:t>
      </w:r>
      <w:r>
        <w:rPr>
          <w:rFonts w:ascii="Times New Roman" w:hAnsi="Times New Roman"/>
          <w:color w:val="000000"/>
          <w:sz w:val="24"/>
        </w:rPr>
        <w:t xml:space="preserve">), the percentage specified on </w:t>
      </w:r>
      <w:r>
        <w:rPr>
          <w:rFonts w:ascii="Times New Roman" w:hAnsi="Times New Roman"/>
          <w:color w:val="000000"/>
          <w:sz w:val="24"/>
          <w:u w:val="single"/>
        </w:rPr>
        <w:t>Exhibit K</w:t>
      </w:r>
      <w:r>
        <w:rPr>
          <w:rFonts w:ascii="Times New Roman" w:hAnsi="Times New Roman"/>
          <w:color w:val="000000"/>
          <w:sz w:val="20"/>
        </w:rPr>
        <w:t xml:space="preserve"> </w:t>
      </w:r>
      <w:r>
        <w:rPr>
          <w:rFonts w:ascii="Times New Roman" w:hAnsi="Times New Roman"/>
          <w:color w:val="000000"/>
          <w:sz w:val="24"/>
        </w:rPr>
        <w:t>hereto for such Special Obligor (the applicable “</w:t>
      </w:r>
      <w:r>
        <w:rPr>
          <w:rFonts w:ascii="Times New Roman" w:hAnsi="Times New Roman"/>
          <w:color w:val="000000"/>
          <w:sz w:val="24"/>
          <w:u w:val="single"/>
        </w:rPr>
        <w:t>Special Concentration Limit</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Seller may from time to time deliver written supplements to </w:t>
      </w:r>
      <w:r>
        <w:rPr>
          <w:rFonts w:ascii="Times New Roman" w:hAnsi="Times New Roman"/>
          <w:color w:val="000000"/>
          <w:sz w:val="24"/>
          <w:u w:val="single"/>
        </w:rPr>
        <w:t>Exhibit K</w:t>
      </w:r>
      <w:r>
        <w:rPr>
          <w:rFonts w:ascii="Times New Roman" w:hAnsi="Times New Roman"/>
          <w:color w:val="000000"/>
          <w:sz w:val="20"/>
        </w:rPr>
        <w:t xml:space="preserve"> </w:t>
      </w:r>
      <w:r>
        <w:rPr>
          <w:rFonts w:ascii="Times New Roman" w:hAnsi="Times New Roman"/>
          <w:color w:val="000000"/>
          <w:sz w:val="24"/>
        </w:rPr>
        <w:t xml:space="preserve">and, if such supplements are approved in writing by the Administrative Agent and each Group Agent (each in its sole discretion), such supplements shall supersede the then-existing </w:t>
      </w:r>
      <w:r>
        <w:rPr>
          <w:rFonts w:ascii="Times New Roman" w:hAnsi="Times New Roman"/>
          <w:color w:val="000000"/>
          <w:sz w:val="24"/>
          <w:u w:val="single"/>
        </w:rPr>
        <w:t>Exhibit K</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as of the</w:t>
      </w:r>
      <w:r>
        <w:rPr>
          <w:rFonts w:ascii="Times New Roman" w:hAnsi="Times New Roman"/>
          <w:color w:val="000000"/>
          <w:sz w:val="20"/>
        </w:rPr>
        <w:t xml:space="preserve"> </w:t>
      </w:r>
      <w:r>
        <w:rPr>
          <w:rFonts w:ascii="Times New Roman" w:hAnsi="Times New Roman"/>
          <w:color w:val="000000"/>
          <w:sz w:val="24"/>
        </w:rPr>
        <w:t>date agreed in writing by</w:t>
      </w:r>
      <w:r>
        <w:rPr>
          <w:rFonts w:ascii="Times New Roman" w:hAnsi="Times New Roman"/>
          <w:color w:val="000000"/>
          <w:sz w:val="20"/>
        </w:rPr>
        <w:t xml:space="preserve"> </w:t>
      </w:r>
      <w:r>
        <w:rPr>
          <w:rFonts w:ascii="Times New Roman" w:hAnsi="Times New Roman"/>
          <w:color w:val="000000"/>
          <w:sz w:val="24"/>
        </w:rPr>
        <w:t xml:space="preserve">the Seller and each Group Agent;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Administrative Agent or any Purchaser may, upon not less than ten (10) Business Days’ notice to the Seller, cancel or reduce the Special Concentration Limit with respect to any or all Special Obligors, in which case the Concentration Percentage for such Special Obligor(s) shall be determined pursuant to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In the event that any</w:t>
      </w:r>
      <w:r>
        <w:rPr>
          <w:rFonts w:ascii="Times New Roman" w:hAnsi="Times New Roman"/>
          <w:color w:val="000000"/>
          <w:sz w:val="20"/>
        </w:rPr>
        <w:t xml:space="preserve"> </w:t>
      </w:r>
      <w:r>
        <w:rPr>
          <w:rFonts w:ascii="Times New Roman" w:hAnsi="Times New Roman"/>
          <w:color w:val="000000"/>
          <w:sz w:val="24"/>
        </w:rPr>
        <w:t>other Obligor is or becomes an Affiliate of a Special Obligor, the Special Concentration Limit shall apply to both such Obligor and such Special</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calculated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Special</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were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single Obligor.</w:t>
      </w:r>
    </w:p>
    <w:p>
      <w:pPr>
        <w:pStyle w:val="TextBody"/>
        <w:bidi w:val="0"/>
        <w:spacing w:before="240" w:after="283"/>
        <w:jc w:val="both"/>
        <w:rPr/>
      </w:pPr>
      <w:r>
        <w:rPr>
          <w:color w:val="000000"/>
        </w:rPr>
        <w:t>“</w:t>
      </w:r>
      <w:r>
        <w:rPr>
          <w:rFonts w:ascii="Times New Roman" w:hAnsi="Times New Roman"/>
          <w:color w:val="000000"/>
          <w:sz w:val="24"/>
          <w:u w:val="single"/>
        </w:rPr>
        <w:t>Concentration</w:t>
      </w:r>
      <w:r>
        <w:rPr>
          <w:rFonts w:ascii="Times New Roman" w:hAnsi="Times New Roman"/>
          <w:color w:val="000000"/>
          <w:sz w:val="20"/>
          <w:u w:val="single"/>
        </w:rPr>
        <w:t xml:space="preserve"> </w:t>
      </w:r>
      <w:r>
        <w:rPr>
          <w:rFonts w:ascii="Times New Roman" w:hAnsi="Times New Roman"/>
          <w:color w:val="000000"/>
          <w:sz w:val="24"/>
          <w:u w:val="single"/>
        </w:rPr>
        <w:t>Reserve</w:t>
      </w:r>
      <w:r>
        <w:rPr>
          <w:rFonts w:ascii="Times New Roman" w:hAnsi="Times New Roman"/>
          <w:color w:val="000000"/>
          <w:sz w:val="20"/>
          <w:u w:val="single"/>
        </w:rPr>
        <w:t xml:space="preserve"> </w:t>
      </w:r>
      <w:r>
        <w:rPr>
          <w:rFonts w:ascii="Times New Roman" w:hAnsi="Times New Roman"/>
          <w:color w:val="000000"/>
          <w:sz w:val="24"/>
          <w:u w:val="single"/>
        </w:rPr>
        <w:t>Percentage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largest</w:t>
      </w:r>
      <w:r>
        <w:rPr>
          <w:rFonts w:ascii="Times New Roman" w:hAnsi="Times New Roman"/>
          <w:color w:val="000000"/>
          <w:sz w:val="20"/>
        </w:rPr>
        <w:t xml:space="preserve"> </w:t>
      </w:r>
      <w:r>
        <w:rPr>
          <w:rFonts w:ascii="Times New Roman" w:hAnsi="Times New Roman"/>
          <w:color w:val="000000"/>
          <w:sz w:val="24"/>
        </w:rPr>
        <w:t>of: (a) the sum of the four (4) largest Obligor Percentages of the Group D Obligors, (b) the sum of the two (2) largest Obligor Percentages of the Group C Obligors and (c) the largest Obligor Percentage of the Group B Obligors.</w:t>
      </w:r>
    </w:p>
    <w:p>
      <w:pPr>
        <w:pStyle w:val="TextBody"/>
        <w:bidi w:val="0"/>
        <w:spacing w:before="240" w:after="283"/>
        <w:jc w:val="both"/>
        <w:rPr/>
      </w:pPr>
      <w:r>
        <w:rPr>
          <w:color w:val="000000"/>
        </w:rPr>
        <w:t>“</w:t>
      </w:r>
      <w:r>
        <w:rPr>
          <w:rFonts w:ascii="Times New Roman" w:hAnsi="Times New Roman"/>
          <w:color w:val="000000"/>
          <w:sz w:val="24"/>
          <w:u w:val="single"/>
        </w:rPr>
        <w:t>Conduit Purchaser</w:t>
      </w:r>
      <w:r>
        <w:rPr>
          <w:rFonts w:ascii="Times New Roman" w:hAnsi="Times New Roman"/>
          <w:color w:val="000000"/>
          <w:sz w:val="20"/>
        </w:rPr>
        <w:t xml:space="preserve">” </w:t>
      </w:r>
      <w:r>
        <w:rPr>
          <w:rFonts w:ascii="Times New Roman" w:hAnsi="Times New Roman"/>
          <w:color w:val="000000"/>
          <w:sz w:val="24"/>
        </w:rPr>
        <w:t>means each commercial paper conduit that is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becomes 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to this Agreement in the capacity of a “Conduit Purchaser”.</w:t>
      </w:r>
    </w:p>
    <w:p>
      <w:pPr>
        <w:pStyle w:val="TextBody"/>
        <w:bidi w:val="0"/>
        <w:spacing w:before="240" w:after="283"/>
        <w:jc w:val="both"/>
        <w:rPr/>
      </w:pPr>
      <w:r>
        <w:rPr>
          <w:color w:val="000000"/>
        </w:rPr>
        <w:t>“</w:t>
      </w:r>
      <w:r>
        <w:rPr>
          <w:rFonts w:ascii="Times New Roman" w:hAnsi="Times New Roman"/>
          <w:color w:val="000000"/>
          <w:sz w:val="24"/>
          <w:u w:val="single"/>
        </w:rPr>
        <w:t>Conforming</w:t>
      </w:r>
      <w:r>
        <w:rPr>
          <w:rFonts w:ascii="Times New Roman" w:hAnsi="Times New Roman"/>
          <w:color w:val="000000"/>
          <w:sz w:val="20"/>
          <w:u w:val="single"/>
        </w:rPr>
        <w:t xml:space="preserve"> </w:t>
      </w:r>
      <w:r>
        <w:rPr>
          <w:rFonts w:ascii="Times New Roman" w:hAnsi="Times New Roman"/>
          <w:color w:val="000000"/>
          <w:sz w:val="24"/>
          <w:u w:val="single"/>
        </w:rPr>
        <w:t>Changes</w:t>
      </w:r>
      <w:r>
        <w:rPr>
          <w:rFonts w:ascii="Times New Roman" w:hAnsi="Times New Roman"/>
          <w:color w:val="000000"/>
          <w:sz w:val="20"/>
        </w:rPr>
        <w:t xml:space="preserve">” </w:t>
      </w:r>
      <w:r>
        <w:rPr>
          <w:rFonts w:ascii="Times New Roman" w:hAnsi="Times New Roman"/>
          <w:color w:val="000000"/>
          <w:sz w:val="24"/>
        </w:rPr>
        <w:t>means, with 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1M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or any Benchmark Replacement in relation thereto, any technical, administrative or operational changes (including changes to the definition of “Base Rate,” the definition of “Business Day,” the definition of “Yield Period,” the definition of “U.S. Government Securities Business Day,” timing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frequency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determining</w:t>
      </w:r>
      <w:r>
        <w:rPr>
          <w:rFonts w:ascii="Times New Roman" w:hAnsi="Times New Roman"/>
          <w:color w:val="000000"/>
          <w:sz w:val="20"/>
        </w:rPr>
        <w:t xml:space="preserve"> </w:t>
      </w:r>
      <w:r>
        <w:rPr>
          <w:rFonts w:ascii="Times New Roman" w:hAnsi="Times New Roman"/>
          <w:color w:val="000000"/>
          <w:sz w:val="24"/>
        </w:rPr>
        <w:t>rates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making</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timing of borrowing requests or prepayment, conversion or continuation notices, the applicability and length of lookback periods, and other technical, administrative or operational matters) that the Administrative Agent, in consultation with the Seller, decides may be appropriate to reflect the adoption and implementation of Daily 1M SOFR, the Term SOFR Rate or such Benchmark Replacement and to permit the administration thereof by the Administrative Agent in a manner substantially consistent with market practice (or, if the Administrative Agent decides that adoption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of any portion of such market practice is not administratively feasible or if the Administrative Agent determines that no market practice for the administration of Daily 1M SOFR</w:t>
      </w:r>
      <w:r>
        <w:rPr>
          <w:rFonts w:ascii="Times New Roman" w:hAnsi="Times New Roman"/>
          <w:color w:val="0000FF"/>
          <w:sz w:val="24"/>
        </w:rPr>
        <w:t xml:space="preserve">, </w:t>
      </w:r>
      <w:r>
        <w:rPr>
          <w:rFonts w:ascii="Times New Roman" w:hAnsi="Times New Roman"/>
          <w:color w:val="000000"/>
          <w:sz w:val="24"/>
        </w:rPr>
        <w:t>the Term SOFR Rate or the Benchmark Replacement exists, in such other manner of administration as the Administrative Agent decides is reasonably necessary in connection with the administration of this Agreement and the other Transaction Documents).</w:t>
      </w:r>
    </w:p>
    <w:p>
      <w:pPr>
        <w:pStyle w:val="TextBody"/>
        <w:bidi w:val="0"/>
        <w:spacing w:before="240" w:after="283"/>
        <w:jc w:val="both"/>
        <w:rPr/>
      </w:pPr>
      <w:r>
        <w:rPr>
          <w:color w:val="000000"/>
        </w:rPr>
        <w:t>“</w:t>
      </w:r>
      <w:r>
        <w:rPr>
          <w:rFonts w:ascii="Times New Roman" w:hAnsi="Times New Roman"/>
          <w:color w:val="000000"/>
          <w:sz w:val="24"/>
          <w:u w:val="single"/>
        </w:rPr>
        <w:t>Contract</w:t>
      </w:r>
      <w:r>
        <w:rPr>
          <w:rFonts w:ascii="Times New Roman" w:hAnsi="Times New Roman"/>
          <w:color w:val="000000"/>
          <w:sz w:val="20"/>
        </w:rPr>
        <w:t xml:space="preserve">” </w:t>
      </w:r>
      <w:r>
        <w:rPr>
          <w:rFonts w:ascii="Times New Roman" w:hAnsi="Times New Roman"/>
          <w:color w:val="000000"/>
          <w:sz w:val="24"/>
        </w:rPr>
        <w:t>means, with respect to any Receivable, any and all contracts, instruments, agreements,</w:t>
      </w:r>
      <w:r>
        <w:rPr>
          <w:rFonts w:ascii="Times New Roman" w:hAnsi="Times New Roman"/>
          <w:color w:val="000000"/>
          <w:sz w:val="20"/>
        </w:rPr>
        <w:t xml:space="preserve"> </w:t>
      </w:r>
      <w:r>
        <w:rPr>
          <w:rFonts w:ascii="Times New Roman" w:hAnsi="Times New Roman"/>
          <w:color w:val="000000"/>
          <w:sz w:val="24"/>
        </w:rPr>
        <w:t>leases,</w:t>
      </w:r>
      <w:r>
        <w:rPr>
          <w:rFonts w:ascii="Times New Roman" w:hAnsi="Times New Roman"/>
          <w:color w:val="000000"/>
          <w:sz w:val="20"/>
        </w:rPr>
        <w:t xml:space="preserve"> </w:t>
      </w:r>
      <w:r>
        <w:rPr>
          <w:rFonts w:ascii="Times New Roman" w:hAnsi="Times New Roman"/>
          <w:color w:val="000000"/>
          <w:sz w:val="24"/>
        </w:rPr>
        <w:t>invoices,</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writings</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arises</w:t>
      </w:r>
      <w:r>
        <w:rPr>
          <w:rFonts w:ascii="Times New Roman" w:hAnsi="Times New Roman"/>
          <w:color w:val="000000"/>
          <w:sz w:val="20"/>
        </w:rPr>
        <w:t xml:space="preserve"> </w:t>
      </w:r>
      <w:r>
        <w:rPr>
          <w:rFonts w:ascii="Times New Roman" w:hAnsi="Times New Roman"/>
          <w:color w:val="000000"/>
          <w:sz w:val="24"/>
        </w:rPr>
        <w:t>or that evidence such Receivable or under which an Obligor becomes or is obligated to make payment in respect of such Receivable.</w:t>
      </w:r>
    </w:p>
    <w:p>
      <w:pPr>
        <w:pStyle w:val="TextBody"/>
        <w:bidi w:val="0"/>
        <w:spacing w:before="240" w:after="283"/>
        <w:jc w:val="both"/>
        <w:rPr/>
      </w:pPr>
      <w:r>
        <w:rPr>
          <w:color w:val="000000"/>
        </w:rPr>
        <w:t>“</w:t>
      </w:r>
      <w:r>
        <w:rPr>
          <w:rFonts w:ascii="Times New Roman" w:hAnsi="Times New Roman"/>
          <w:color w:val="000000"/>
          <w:sz w:val="24"/>
          <w:u w:val="single"/>
        </w:rPr>
        <w:t>Controlled Group</w:t>
      </w:r>
      <w:r>
        <w:rPr>
          <w:rFonts w:ascii="Times New Roman" w:hAnsi="Times New Roman"/>
          <w:color w:val="000000"/>
          <w:sz w:val="20"/>
        </w:rPr>
        <w:t xml:space="preserve">” </w:t>
      </w:r>
      <w:r>
        <w:rPr>
          <w:rFonts w:ascii="Times New Roman" w:hAnsi="Times New Roman"/>
          <w:color w:val="000000"/>
          <w:sz w:val="24"/>
        </w:rPr>
        <w:t>means all members of a controlled group of corporations or other business entities and all trades or businesses (whether or not incorporated) under common control which, together with Ashland or any</w:t>
      </w:r>
      <w:r>
        <w:rPr>
          <w:rFonts w:ascii="Times New Roman" w:hAnsi="Times New Roman"/>
          <w:color w:val="000000"/>
          <w:sz w:val="20"/>
        </w:rPr>
        <w:t xml:space="preserve"> </w:t>
      </w:r>
      <w:r>
        <w:rPr>
          <w:rFonts w:ascii="Times New Roman" w:hAnsi="Times New Roman"/>
          <w:color w:val="000000"/>
          <w:sz w:val="24"/>
        </w:rPr>
        <w:t>of its Subsidiaries, are treated as a single employer under Section 414 of the Code.</w:t>
      </w:r>
    </w:p>
    <w:p>
      <w:pPr>
        <w:pStyle w:val="TextBody"/>
        <w:bidi w:val="0"/>
        <w:spacing w:before="240" w:after="283"/>
        <w:jc w:val="both"/>
        <w:rPr/>
      </w:pPr>
      <w:r>
        <w:rPr>
          <w:color w:val="000000"/>
        </w:rPr>
        <w:t>“</w:t>
      </w:r>
      <w:r>
        <w:rPr>
          <w:rFonts w:ascii="Times New Roman" w:hAnsi="Times New Roman"/>
          <w:color w:val="000000"/>
          <w:sz w:val="24"/>
          <w:u w:val="single"/>
        </w:rPr>
        <w:t>Covered Entity</w:t>
      </w:r>
      <w:r>
        <w:rPr>
          <w:rFonts w:ascii="Times New Roman" w:hAnsi="Times New Roman"/>
          <w:color w:val="000000"/>
          <w:sz w:val="20"/>
        </w:rPr>
        <w:t xml:space="preserve">” </w:t>
      </w:r>
      <w:r>
        <w:rPr>
          <w:rFonts w:ascii="Times New Roman" w:hAnsi="Times New Roman"/>
          <w:color w:val="000000"/>
          <w:sz w:val="24"/>
        </w:rPr>
        <w:t>means (a) each of Seller, the Servicer, each Originator, the Parent and each of Parent’s Subsidiaries and (b) each Person that, directly or indirectly, is in control of a Person described in clause (a) above.</w:t>
      </w:r>
      <w:r>
        <w:rPr>
          <w:rFonts w:ascii="Times New Roman" w:hAnsi="Times New Roman"/>
          <w:color w:val="000000"/>
          <w:sz w:val="20"/>
        </w:rPr>
        <w:t xml:space="preserve"> </w:t>
      </w:r>
      <w:r>
        <w:rPr>
          <w:rFonts w:ascii="Times New Roman" w:hAnsi="Times New Roman"/>
          <w:color w:val="000000"/>
          <w:sz w:val="24"/>
        </w:rPr>
        <w:t>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pStyle w:val="TextBody"/>
        <w:bidi w:val="0"/>
        <w:spacing w:before="240" w:after="283"/>
        <w:jc w:val="both"/>
        <w:rPr/>
      </w:pPr>
      <w:r>
        <w:rPr>
          <w:color w:val="000000"/>
        </w:rPr>
        <w:t>“</w:t>
      </w:r>
      <w:r>
        <w:rPr>
          <w:rFonts w:ascii="Times New Roman" w:hAnsi="Times New Roman"/>
          <w:color w:val="000000"/>
          <w:sz w:val="24"/>
          <w:u w:val="single"/>
        </w:rPr>
        <w:t>CP Rate</w:t>
      </w:r>
      <w:r>
        <w:rPr>
          <w:rFonts w:ascii="Times New Roman" w:hAnsi="Times New Roman"/>
          <w:color w:val="000000"/>
          <w:sz w:val="20"/>
        </w:rPr>
        <w:t xml:space="preserve">” </w:t>
      </w:r>
      <w:r>
        <w:rPr>
          <w:rFonts w:ascii="Times New Roman" w:hAnsi="Times New Roman"/>
          <w:color w:val="000000"/>
          <w:sz w:val="24"/>
        </w:rPr>
        <w:t>means, for any</w:t>
      </w:r>
      <w:r>
        <w:rPr>
          <w:rFonts w:ascii="Times New Roman" w:hAnsi="Times New Roman"/>
          <w:color w:val="000000"/>
          <w:sz w:val="20"/>
        </w:rPr>
        <w:t xml:space="preserve"> </w:t>
      </w:r>
      <w:r>
        <w:rPr>
          <w:rFonts w:ascii="Times New Roman" w:hAnsi="Times New Roman"/>
          <w:color w:val="000000"/>
          <w:sz w:val="24"/>
        </w:rPr>
        <w:t>Conduit Purchaser and for any</w:t>
      </w:r>
      <w:r>
        <w:rPr>
          <w:rFonts w:ascii="Times New Roman" w:hAnsi="Times New Roman"/>
          <w:color w:val="000000"/>
          <w:sz w:val="20"/>
        </w:rPr>
        <w:t xml:space="preserve"> </w:t>
      </w:r>
      <w:r>
        <w:rPr>
          <w:rFonts w:ascii="Times New Roman" w:hAnsi="Times New Roman"/>
          <w:color w:val="000000"/>
          <w:sz w:val="24"/>
        </w:rPr>
        <w:t>Yield Period for any</w:t>
      </w:r>
      <w:r>
        <w:rPr>
          <w:rFonts w:ascii="Times New Roman" w:hAnsi="Times New Roman"/>
          <w:color w:val="000000"/>
          <w:sz w:val="20"/>
        </w:rPr>
        <w:t xml:space="preserve"> </w:t>
      </w:r>
      <w:r>
        <w:rPr>
          <w:rFonts w:ascii="Times New Roman" w:hAnsi="Times New Roman"/>
          <w:color w:val="000000"/>
          <w:sz w:val="24"/>
        </w:rPr>
        <w:t xml:space="preserve">Portion of Capital (a) the </w:t>
      </w:r>
      <w:r>
        <w:rPr>
          <w:rFonts w:ascii="Times New Roman" w:hAnsi="Times New Roman"/>
          <w:color w:val="000000"/>
          <w:sz w:val="24"/>
          <w:u w:val="single"/>
        </w:rPr>
        <w:t>per</w:t>
      </w:r>
      <w:r>
        <w:rPr>
          <w:rFonts w:ascii="Times New Roman" w:hAnsi="Times New Roman"/>
          <w:color w:val="000000"/>
          <w:sz w:val="20"/>
        </w:rPr>
        <w:t xml:space="preserve"> </w:t>
      </w:r>
      <w:r>
        <w:rPr>
          <w:rFonts w:ascii="Times New Roman" w:hAnsi="Times New Roman"/>
          <w:color w:val="000000"/>
          <w:sz w:val="24"/>
          <w:u w:val="single"/>
        </w:rPr>
        <w:t>annum</w:t>
      </w:r>
      <w:r>
        <w:rPr>
          <w:rFonts w:ascii="Times New Roman" w:hAnsi="Times New Roman"/>
          <w:color w:val="000000"/>
          <w:sz w:val="20"/>
        </w:rPr>
        <w:t xml:space="preserve"> </w:t>
      </w:r>
      <w:r>
        <w:rPr>
          <w:rFonts w:ascii="Times New Roman" w:hAnsi="Times New Roman"/>
          <w:color w:val="000000"/>
          <w:sz w:val="24"/>
        </w:rPr>
        <w:t>rate equivalent to the weighted average cost (as determined by the applicable Group Agent and which shall include commissions of placement agents and dealers, incremental carrying</w:t>
      </w:r>
      <w:r>
        <w:rPr>
          <w:rFonts w:ascii="Times New Roman" w:hAnsi="Times New Roman"/>
          <w:color w:val="000000"/>
          <w:sz w:val="20"/>
        </w:rPr>
        <w:t xml:space="preserve"> </w:t>
      </w:r>
      <w:r>
        <w:rPr>
          <w:rFonts w:ascii="Times New Roman" w:hAnsi="Times New Roman"/>
          <w:color w:val="000000"/>
          <w:sz w:val="24"/>
        </w:rPr>
        <w:t>costs incurred with respect to Notes of such Person maturing</w:t>
      </w:r>
      <w:r>
        <w:rPr>
          <w:rFonts w:ascii="Times New Roman" w:hAnsi="Times New Roman"/>
          <w:color w:val="000000"/>
          <w:sz w:val="20"/>
        </w:rPr>
        <w:t xml:space="preserve"> </w:t>
      </w:r>
      <w:r>
        <w:rPr>
          <w:rFonts w:ascii="Times New Roman" w:hAnsi="Times New Roman"/>
          <w:color w:val="000000"/>
          <w:sz w:val="24"/>
        </w:rPr>
        <w:t>on dates other than those on which corresponding funds are received by such Conduit Purchaser, other borrowings by such Conduit Purchaser (other than under any Program Support Agreement) and any other costs associated with the issuance of Notes) of or related to the issuance of Notes that are allocated, in whole or in part, by the applicable Conduit Purchaser to fund or maintain such Portion of Capital (and which may</w:t>
      </w:r>
      <w:r>
        <w:rPr>
          <w:rFonts w:ascii="Times New Roman" w:hAnsi="Times New Roman"/>
          <w:color w:val="000000"/>
          <w:sz w:val="20"/>
        </w:rPr>
        <w:t xml:space="preserve"> </w:t>
      </w:r>
      <w:r>
        <w:rPr>
          <w:rFonts w:ascii="Times New Roman" w:hAnsi="Times New Roman"/>
          <w:color w:val="000000"/>
          <w:sz w:val="24"/>
        </w:rPr>
        <w:t>be also allocated in part to the funding</w:t>
      </w:r>
      <w:r>
        <w:rPr>
          <w:rFonts w:ascii="Times New Roman" w:hAnsi="Times New Roman"/>
          <w:color w:val="000000"/>
          <w:sz w:val="20"/>
        </w:rPr>
        <w:t xml:space="preserve"> </w:t>
      </w:r>
      <w:r>
        <w:rPr>
          <w:rFonts w:ascii="Times New Roman" w:hAnsi="Times New Roman"/>
          <w:color w:val="000000"/>
          <w:sz w:val="24"/>
        </w:rPr>
        <w:t xml:space="preserve">of other assets of such Conduit Purchaser);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any component of such rate is a discount rate, in calculating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CP</w:t>
      </w:r>
      <w:r>
        <w:rPr>
          <w:rFonts w:ascii="Times New Roman" w:hAnsi="Times New Roman"/>
          <w:color w:val="000000"/>
          <w:sz w:val="20"/>
          <w:u w:val="single"/>
        </w:rPr>
        <w:t xml:space="preserve"> </w:t>
      </w:r>
      <w:r>
        <w:rPr>
          <w:rFonts w:ascii="Times New Roman" w:hAnsi="Times New Roman"/>
          <w:color w:val="000000"/>
          <w:sz w:val="24"/>
          <w:u w:val="single"/>
        </w:rPr>
        <w:t>Rate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 xml:space="preserve">Group Agent shall for such component use the rate resulting from converting such discount rate to an interest bearing equivalent rate </w:t>
      </w:r>
      <w:r>
        <w:rPr>
          <w:rFonts w:ascii="Times New Roman" w:hAnsi="Times New Roman"/>
          <w:color w:val="000000"/>
          <w:sz w:val="24"/>
          <w:u w:val="single"/>
        </w:rPr>
        <w:t>per</w:t>
      </w:r>
      <w:r>
        <w:rPr>
          <w:rFonts w:ascii="Times New Roman" w:hAnsi="Times New Roman"/>
          <w:color w:val="000000"/>
          <w:sz w:val="20"/>
        </w:rPr>
        <w:t xml:space="preserve"> </w:t>
      </w:r>
      <w:r>
        <w:rPr>
          <w:rFonts w:ascii="Times New Roman" w:hAnsi="Times New Roman"/>
          <w:color w:val="000000"/>
          <w:sz w:val="24"/>
          <w:u w:val="single"/>
        </w:rPr>
        <w:t>annum</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notwithstanding anything in this Agreement or the other Transaction Documents to the contrary, the Seller agrees that any amounts payable to Conduit Purchasers in respect of Yield for any Yield Period with respect to any Portion of Capital funded by such Conduit Purchasers at the CP Rate shall include an</w:t>
      </w:r>
      <w:r>
        <w:rPr>
          <w:rFonts w:ascii="Times New Roman" w:hAnsi="Times New Roman"/>
          <w:color w:val="000000"/>
          <w:sz w:val="20"/>
        </w:rPr>
        <w:t xml:space="preserve"> </w:t>
      </w:r>
      <w:r>
        <w:rPr>
          <w:rFonts w:ascii="Times New Roman" w:hAnsi="Times New Roman"/>
          <w:color w:val="000000"/>
          <w:sz w:val="24"/>
        </w:rPr>
        <w:t>amount equal to the portion of the face amount of the outstanding Notes issued to fund or maintain such Portion of Capital that corresponds to the portion of the proceeds of such Notes that was used to pay the interest component of maturing Notes issued to fund or maintain such Portion of Capital, to the extent that such Conduit Purchasers had not received payments of interest in respect of such interest component prior to the maturity date of such maturing Notes (for purposes of the foregoing, the “interest component” of Notes equals the excess of the face amount thereof over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net proceeds received by such Conduit Purchaser from the issuance of Notes, except that if such Notes are issued on an interest-bearing basis its “interest component” will equal the amount of interest accruing on such Notes through maturity) or (b) any</w:t>
      </w:r>
      <w:r>
        <w:rPr>
          <w:rFonts w:ascii="Times New Roman" w:hAnsi="Times New Roman"/>
          <w:color w:val="000000"/>
          <w:sz w:val="20"/>
        </w:rPr>
        <w:t xml:space="preserve"> </w:t>
      </w:r>
      <w:r>
        <w:rPr>
          <w:rFonts w:ascii="Times New Roman" w:hAnsi="Times New Roman"/>
          <w:color w:val="000000"/>
          <w:sz w:val="24"/>
        </w:rPr>
        <w:t>other rate designated as the “CP Rate” for such Conduit Purchaser in the Assumption Agreement or other document pursuant to which such Person becomes a party as a Conduit Purchaser to this Agreement, or any</w:t>
      </w:r>
      <w:r>
        <w:rPr>
          <w:rFonts w:ascii="Times New Roman" w:hAnsi="Times New Roman"/>
          <w:color w:val="000000"/>
          <w:sz w:val="20"/>
        </w:rPr>
        <w:t xml:space="preserve"> </w:t>
      </w:r>
      <w:r>
        <w:rPr>
          <w:rFonts w:ascii="Times New Roman" w:hAnsi="Times New Roman"/>
          <w:color w:val="000000"/>
          <w:sz w:val="24"/>
        </w:rPr>
        <w:t>other writing</w:t>
      </w:r>
      <w:r>
        <w:rPr>
          <w:rFonts w:ascii="Times New Roman" w:hAnsi="Times New Roman"/>
          <w:color w:val="000000"/>
          <w:sz w:val="20"/>
        </w:rPr>
        <w:t xml:space="preserve"> </w:t>
      </w:r>
      <w:r>
        <w:rPr>
          <w:rFonts w:ascii="Times New Roman" w:hAnsi="Times New Roman"/>
          <w:color w:val="000000"/>
          <w:sz w:val="24"/>
        </w:rPr>
        <w:t>or agreement</w:t>
      </w:r>
      <w:r>
        <w:rPr>
          <w:rFonts w:ascii="Times New Roman" w:hAnsi="Times New Roman"/>
          <w:color w:val="000000"/>
          <w:sz w:val="20"/>
        </w:rPr>
        <w:t xml:space="preserve"> </w:t>
      </w:r>
      <w:r>
        <w:rPr>
          <w:rFonts w:ascii="Times New Roman" w:hAnsi="Times New Roman"/>
          <w:color w:val="000000"/>
          <w:sz w:val="24"/>
        </w:rPr>
        <w:t>provided by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Seller, the Servicer and the applicable Agent from time to time.</w:t>
      </w:r>
    </w:p>
    <w:p>
      <w:pPr>
        <w:pStyle w:val="TextBody"/>
        <w:bidi w:val="0"/>
        <w:spacing w:before="240" w:after="283"/>
        <w:jc w:val="both"/>
        <w:rPr/>
      </w:pPr>
      <w:r>
        <w:rPr>
          <w:color w:val="000000"/>
        </w:rPr>
        <w:t>“</w:t>
      </w:r>
      <w:r>
        <w:rPr>
          <w:rFonts w:ascii="Times New Roman" w:hAnsi="Times New Roman"/>
          <w:color w:val="000000"/>
          <w:sz w:val="24"/>
          <w:u w:val="single"/>
        </w:rPr>
        <w:t>Credit and Collection Policy</w:t>
      </w:r>
      <w:r>
        <w:rPr>
          <w:rFonts w:ascii="Times New Roman" w:hAnsi="Times New Roman"/>
          <w:color w:val="000000"/>
          <w:sz w:val="20"/>
        </w:rPr>
        <w:t xml:space="preserve">” </w:t>
      </w:r>
      <w:r>
        <w:rPr>
          <w:rFonts w:ascii="Times New Roman" w:hAnsi="Times New Roman"/>
          <w:color w:val="000000"/>
          <w:sz w:val="24"/>
        </w:rPr>
        <w:t xml:space="preserve">means, as the context may require, those receivables credit and collection policies and practices of the Originators in effect on the Closing Date and described in </w:t>
      </w:r>
      <w:r>
        <w:rPr>
          <w:rFonts w:ascii="Times New Roman" w:hAnsi="Times New Roman"/>
          <w:color w:val="000000"/>
          <w:sz w:val="24"/>
          <w:u w:val="single"/>
        </w:rPr>
        <w:t>Exhibit F</w:t>
      </w:r>
      <w:r>
        <w:rPr>
          <w:rFonts w:ascii="Times New Roman" w:hAnsi="Times New Roman"/>
          <w:color w:val="000000"/>
          <w:sz w:val="24"/>
        </w:rPr>
        <w:t>, as modified in compliance with this Agreement.</w:t>
      </w:r>
    </w:p>
    <w:p>
      <w:pPr>
        <w:pStyle w:val="TextBody"/>
        <w:bidi w:val="0"/>
        <w:spacing w:before="240" w:after="283"/>
        <w:jc w:val="both"/>
        <w:rPr/>
      </w:pPr>
      <w:r>
        <w:rPr>
          <w:color w:val="000000"/>
        </w:rPr>
        <w:t>“</w:t>
      </w:r>
      <w:r>
        <w:rPr>
          <w:rFonts w:ascii="Times New Roman" w:hAnsi="Times New Roman"/>
          <w:color w:val="000000"/>
          <w:sz w:val="24"/>
          <w:u w:val="single"/>
        </w:rPr>
        <w:t>Daily 1M SOFR</w:t>
      </w:r>
      <w:r>
        <w:rPr>
          <w:rFonts w:ascii="Times New Roman" w:hAnsi="Times New Roman"/>
          <w:color w:val="000000"/>
          <w:sz w:val="20"/>
        </w:rPr>
        <w:t xml:space="preserve">” </w:t>
      </w:r>
      <w:r>
        <w:rPr>
          <w:rFonts w:ascii="Times New Roman" w:hAnsi="Times New Roman"/>
          <w:color w:val="000000"/>
          <w:sz w:val="24"/>
        </w:rPr>
        <w:t>means, for any day, the rate per annum determined by</w:t>
      </w:r>
      <w:r>
        <w:rPr>
          <w:rFonts w:ascii="Times New Roman" w:hAnsi="Times New Roman"/>
          <w:color w:val="000000"/>
          <w:sz w:val="20"/>
        </w:rPr>
        <w:t xml:space="preserve"> </w:t>
      </w:r>
      <w:r>
        <w:rPr>
          <w:rFonts w:ascii="Times New Roman" w:hAnsi="Times New Roman"/>
          <w:color w:val="000000"/>
          <w:sz w:val="24"/>
        </w:rPr>
        <w:t>the applicable Group Agent equal to the Term SOFR Reference Rate for such day</w:t>
      </w:r>
      <w:r>
        <w:rPr>
          <w:rFonts w:ascii="Times New Roman" w:hAnsi="Times New Roman"/>
          <w:color w:val="000000"/>
          <w:sz w:val="20"/>
        </w:rPr>
        <w:t xml:space="preserve"> </w:t>
      </w:r>
      <w:r>
        <w:rPr>
          <w:rFonts w:ascii="Times New Roman" w:hAnsi="Times New Roman"/>
          <w:color w:val="000000"/>
          <w:sz w:val="24"/>
        </w:rPr>
        <w:t>for a one (1) month period, as</w:t>
      </w:r>
      <w:r>
        <w:rPr>
          <w:rFonts w:ascii="Times New Roman" w:hAnsi="Times New Roman"/>
          <w:color w:val="000000"/>
          <w:sz w:val="20"/>
        </w:rPr>
        <w:t xml:space="preserve"> </w:t>
      </w:r>
      <w:r>
        <w:rPr>
          <w:rFonts w:ascii="Times New Roman" w:hAnsi="Times New Roman"/>
          <w:color w:val="000000"/>
          <w:sz w:val="24"/>
        </w:rPr>
        <w:t>published 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 xml:space="preserve">Administrator;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 if</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1M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determined</w:t>
      </w:r>
      <w:r>
        <w:rPr>
          <w:rFonts w:ascii="Times New Roman" w:hAnsi="Times New Roman"/>
          <w:color w:val="000000"/>
          <w:sz w:val="20"/>
        </w:rPr>
        <w:t xml:space="preserve"> </w:t>
      </w:r>
      <w:r>
        <w:rPr>
          <w:rFonts w:ascii="Times New Roman" w:hAnsi="Times New Roman"/>
          <w:color w:val="000000"/>
          <w:sz w:val="24"/>
        </w:rPr>
        <w:t>as provided</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Floor,</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1M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 the SOFR Floor.</w:t>
      </w:r>
      <w:r>
        <w:rPr>
          <w:rFonts w:ascii="Times New Roman" w:hAnsi="Times New Roman"/>
          <w:color w:val="000000"/>
          <w:sz w:val="20"/>
        </w:rPr>
        <w:t xml:space="preserve"> </w:t>
      </w:r>
      <w:r>
        <w:rPr>
          <w:rFonts w:ascii="Times New Roman" w:hAnsi="Times New Roman"/>
          <w:color w:val="000000"/>
          <w:sz w:val="24"/>
        </w:rPr>
        <w:t>The rate of interest will be adjusted automatically as of each Business Day based on changes in Daily 1M SOFR without notice to the Seller.</w:t>
      </w:r>
    </w:p>
    <w:p>
      <w:pPr>
        <w:pStyle w:val="TextBody"/>
        <w:bidi w:val="0"/>
        <w:spacing w:before="240" w:after="283"/>
        <w:jc w:val="both"/>
        <w:rPr/>
      </w:pPr>
      <w:r>
        <w:rPr>
          <w:color w:val="000000"/>
        </w:rPr>
        <w:t>“</w:t>
      </w:r>
      <w:r>
        <w:rPr>
          <w:rFonts w:ascii="Times New Roman" w:hAnsi="Times New Roman"/>
          <w:color w:val="000000"/>
          <w:sz w:val="24"/>
          <w:u w:val="single"/>
        </w:rPr>
        <w:t>Daily</w:t>
      </w:r>
      <w:r>
        <w:rPr>
          <w:rFonts w:ascii="Times New Roman" w:hAnsi="Times New Roman"/>
          <w:color w:val="000000"/>
          <w:sz w:val="20"/>
          <w:u w:val="single"/>
        </w:rPr>
        <w:t xml:space="preserve"> </w:t>
      </w:r>
      <w:r>
        <w:rPr>
          <w:rFonts w:ascii="Times New Roman" w:hAnsi="Times New Roman"/>
          <w:color w:val="000000"/>
          <w:sz w:val="24"/>
          <w:u w:val="single"/>
        </w:rPr>
        <w:t>Simple</w:t>
      </w:r>
      <w:r>
        <w:rPr>
          <w:rFonts w:ascii="Times New Roman" w:hAnsi="Times New Roman"/>
          <w:color w:val="000000"/>
          <w:sz w:val="20"/>
          <w:u w:val="single"/>
        </w:rPr>
        <w:t xml:space="preserve"> </w:t>
      </w:r>
      <w:r>
        <w:rPr>
          <w:rFonts w:ascii="Times New Roman" w:hAnsi="Times New Roman"/>
          <w:color w:val="000000"/>
          <w:sz w:val="24"/>
          <w:u w:val="single"/>
        </w:rPr>
        <w:t>SOFR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 day (a</w:t>
      </w:r>
      <w:r>
        <w:rPr>
          <w:rFonts w:ascii="Times New Roman" w:hAnsi="Times New Roman"/>
          <w:color w:val="000000"/>
          <w:sz w:val="20"/>
        </w:rPr>
        <w:t xml:space="preserve"> “</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Rate</w:t>
      </w:r>
      <w:r>
        <w:rPr>
          <w:rFonts w:ascii="Times New Roman" w:hAnsi="Times New Roman"/>
          <w:color w:val="000000"/>
          <w:sz w:val="20"/>
          <w:u w:val="single"/>
        </w:rPr>
        <w:t xml:space="preserve"> </w:t>
      </w:r>
      <w:r>
        <w:rPr>
          <w:rFonts w:ascii="Times New Roman" w:hAnsi="Times New Roman"/>
          <w:color w:val="000000"/>
          <w:sz w:val="24"/>
          <w:u w:val="single"/>
        </w:rPr>
        <w:t>Day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per annum</w:t>
      </w:r>
      <w:r>
        <w:rPr>
          <w:rFonts w:ascii="Times New Roman" w:hAnsi="Times New Roman"/>
          <w:color w:val="000000"/>
          <w:sz w:val="20"/>
        </w:rPr>
        <w:t xml:space="preserve"> </w:t>
      </w:r>
      <w:r>
        <w:rPr>
          <w:rFonts w:ascii="Times New Roman" w:hAnsi="Times New Roman"/>
          <w:color w:val="000000"/>
          <w:sz w:val="24"/>
        </w:rPr>
        <w:t>determined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Determination</w:t>
      </w:r>
      <w:r>
        <w:rPr>
          <w:rFonts w:ascii="Times New Roman" w:hAnsi="Times New Roman"/>
          <w:color w:val="000000"/>
          <w:sz w:val="20"/>
          <w:u w:val="single"/>
        </w:rPr>
        <w:t xml:space="preserve"> </w:t>
      </w:r>
      <w:r>
        <w:rPr>
          <w:rFonts w:ascii="Times New Roman" w:hAnsi="Times New Roman"/>
          <w:color w:val="000000"/>
          <w:sz w:val="24"/>
          <w:u w:val="single"/>
        </w:rPr>
        <w:t>Date</w:t>
      </w:r>
      <w:r>
        <w:rPr>
          <w:rFonts w:ascii="Times New Roman" w:hAnsi="Times New Roman"/>
          <w:color w:val="000000"/>
          <w:sz w:val="20"/>
        </w:rPr>
        <w:t>”</w:t>
      </w:r>
      <w:r>
        <w:rPr>
          <w:rFonts w:ascii="Times New Roman" w:hAnsi="Times New Roman"/>
          <w:color w:val="000000"/>
          <w:sz w:val="24"/>
        </w:rPr>
        <w:t>) 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 to</w:t>
      </w:r>
      <w:r>
        <w:rPr>
          <w:rFonts w:ascii="Times New Roman" w:hAnsi="Times New Roman"/>
          <w:color w:val="000000"/>
          <w:sz w:val="20"/>
        </w:rPr>
        <w:t xml:space="preserve"> </w:t>
      </w:r>
      <w:r>
        <w:rPr>
          <w:rFonts w:ascii="Times New Roman" w:hAnsi="Times New Roman"/>
          <w:color w:val="000000"/>
          <w:sz w:val="24"/>
        </w:rPr>
        <w:t>(i) such</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Rate Day if such SOFR Rate</w:t>
      </w:r>
      <w:r>
        <w:rPr>
          <w:rFonts w:ascii="Times New Roman" w:hAnsi="Times New Roman"/>
          <w:color w:val="000000"/>
          <w:sz w:val="20"/>
        </w:rPr>
        <w:t xml:space="preserve"> </w:t>
      </w:r>
      <w:r>
        <w:rPr>
          <w:rFonts w:ascii="Times New Roman" w:hAnsi="Times New Roman"/>
          <w:color w:val="000000"/>
          <w:sz w:val="24"/>
        </w:rPr>
        <w:t>Day 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 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 immediately preceding such SOFR Rate Day if such SOFR Rate Day is not a Business Day, in each case, as such SOFR is published by the Federal Reserve Bank of New York (or a successor administrator of the secured overnight</w:t>
      </w:r>
      <w:r>
        <w:rPr>
          <w:rFonts w:ascii="Times New Roman" w:hAnsi="Times New Roman"/>
          <w:color w:val="000000"/>
          <w:sz w:val="20"/>
        </w:rPr>
        <w:t xml:space="preserve"> </w:t>
      </w:r>
      <w:r>
        <w:rPr>
          <w:rFonts w:ascii="Times New Roman" w:hAnsi="Times New Roman"/>
          <w:color w:val="000000"/>
          <w:sz w:val="24"/>
        </w:rPr>
        <w:t>financing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website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Federal</w:t>
      </w:r>
      <w:r>
        <w:rPr>
          <w:rFonts w:ascii="Times New Roman" w:hAnsi="Times New Roman"/>
          <w:color w:val="000000"/>
          <w:sz w:val="20"/>
        </w:rPr>
        <w:t xml:space="preserve"> </w:t>
      </w:r>
      <w:r>
        <w:rPr>
          <w:rFonts w:ascii="Times New Roman" w:hAnsi="Times New Roman"/>
          <w:color w:val="000000"/>
          <w:sz w:val="24"/>
        </w:rPr>
        <w:t>Reserve</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York,</w:t>
      </w:r>
      <w:r>
        <w:rPr>
          <w:rFonts w:ascii="Times New Roman" w:hAnsi="Times New Roman"/>
          <w:color w:val="000000"/>
          <w:sz w:val="20"/>
        </w:rPr>
        <w:t xml:space="preserve"> </w:t>
      </w:r>
      <w:r>
        <w:rPr>
          <w:rFonts w:ascii="Times New Roman" w:hAnsi="Times New Roman"/>
          <w:color w:val="000000"/>
          <w:sz w:val="24"/>
        </w:rPr>
        <w:t>currently</w:t>
      </w:r>
      <w:r>
        <w:rPr>
          <w:rFonts w:ascii="Times New Roman" w:hAnsi="Times New Roman"/>
          <w:color w:val="000000"/>
          <w:sz w:val="20"/>
        </w:rPr>
        <w:t xml:space="preserve"> </w:t>
      </w:r>
      <w:r>
        <w:rPr>
          <w:rFonts w:ascii="Times New Roman" w:hAnsi="Times New Roman"/>
          <w:color w:val="000000"/>
          <w:sz w:val="24"/>
        </w:rPr>
        <w:t xml:space="preserve">at </w:t>
      </w:r>
      <w:r>
        <w:rPr>
          <w:rFonts w:ascii="Times New Roman" w:hAnsi="Times New Roman"/>
          <w:sz w:val="24"/>
        </w:rPr>
        <w:t>http://www.newyorkfed.org,</w:t>
      </w:r>
      <w:r>
        <w:rPr>
          <w:rFonts w:ascii="Times New Roman" w:hAnsi="Times New Roman"/>
          <w:color w:val="000000"/>
          <w:sz w:val="20"/>
        </w:rPr>
        <w:t xml:space="preserve"> </w:t>
      </w:r>
      <w:r>
        <w:rPr>
          <w:rFonts w:ascii="Times New Roman" w:hAnsi="Times New Roman"/>
          <w:color w:val="000000"/>
          <w:sz w:val="24"/>
        </w:rPr>
        <w:t>or any successor source identified by the Federal Reserve Bank of New York or its successor administrator for the secured overnight financing rate from time to</w:t>
      </w:r>
      <w:r>
        <w:rPr>
          <w:rFonts w:ascii="Times New Roman" w:hAnsi="Times New Roman"/>
          <w:color w:val="000000"/>
          <w:sz w:val="20"/>
        </w:rPr>
        <w:t xml:space="preserve"> </w:t>
      </w:r>
      <w:r>
        <w:rPr>
          <w:rFonts w:ascii="Times New Roman" w:hAnsi="Times New Roman"/>
          <w:color w:val="000000"/>
          <w:sz w:val="24"/>
        </w:rPr>
        <w:t>time. If Daily</w:t>
      </w:r>
      <w:r>
        <w:rPr>
          <w:rFonts w:ascii="Times New Roman" w:hAnsi="Times New Roman"/>
          <w:color w:val="000000"/>
          <w:sz w:val="20"/>
        </w:rPr>
        <w:t xml:space="preserve"> </w:t>
      </w:r>
      <w:r>
        <w:rPr>
          <w:rFonts w:ascii="Times New Roman" w:hAnsi="Times New Roman"/>
          <w:color w:val="000000"/>
          <w:sz w:val="24"/>
        </w:rPr>
        <w:t>Simple SOFR as determined above</w:t>
      </w:r>
      <w:r>
        <w:rPr>
          <w:rFonts w:ascii="Times New Roman" w:hAnsi="Times New Roman"/>
          <w:color w:val="000000"/>
          <w:sz w:val="20"/>
        </w:rPr>
        <w:t xml:space="preserve"> </w:t>
      </w:r>
      <w:r>
        <w:rPr>
          <w:rFonts w:ascii="Times New Roman" w:hAnsi="Times New Roman"/>
          <w:color w:val="000000"/>
          <w:sz w:val="24"/>
        </w:rPr>
        <w:t>would be less than the</w:t>
      </w:r>
      <w:r>
        <w:rPr>
          <w:rFonts w:ascii="Times New Roman" w:hAnsi="Times New Roman"/>
          <w:color w:val="000000"/>
          <w:sz w:val="20"/>
        </w:rPr>
        <w:t xml:space="preserve"> </w:t>
      </w:r>
      <w:r>
        <w:rPr>
          <w:rFonts w:ascii="Times New Roman" w:hAnsi="Times New Roman"/>
          <w:color w:val="000000"/>
          <w:sz w:val="24"/>
        </w:rPr>
        <w:t>SOFR Floor, then Daily Simple SOFR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Floor.</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 SOFR Determination Date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published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replaced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Replacement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5:00</w:t>
      </w:r>
      <w:r>
        <w:rPr>
          <w:rFonts w:ascii="Times New Roman" w:hAnsi="Times New Roman"/>
          <w:color w:val="000000"/>
          <w:sz w:val="20"/>
        </w:rPr>
        <w:t xml:space="preserve"> </w:t>
      </w:r>
      <w:r>
        <w:rPr>
          <w:rFonts w:ascii="Times New Roman" w:hAnsi="Times New Roman"/>
          <w:color w:val="000000"/>
          <w:sz w:val="24"/>
        </w:rPr>
        <w:t>p.m. (Pittsburgh, Pennsylvania time) on the second Business Day immediately following such SOFR Determination Date, then SOFR for such SOFR Determination Date will be SOFR for the first Business</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preceding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was</w:t>
      </w:r>
      <w:r>
        <w:rPr>
          <w:rFonts w:ascii="Times New Roman" w:hAnsi="Times New Roman"/>
          <w:color w:val="000000"/>
          <w:sz w:val="20"/>
        </w:rPr>
        <w:t xml:space="preserve"> </w:t>
      </w:r>
      <w:r>
        <w:rPr>
          <w:rFonts w:ascii="Times New Roman" w:hAnsi="Times New Roman"/>
          <w:color w:val="000000"/>
          <w:sz w:val="24"/>
        </w:rPr>
        <w:t>published</w:t>
      </w:r>
      <w:r>
        <w:rPr>
          <w:rFonts w:ascii="Times New Roman" w:hAnsi="Times New Roman"/>
          <w:color w:val="000000"/>
          <w:sz w:val="20"/>
        </w:rPr>
        <w:t xml:space="preserve"> </w:t>
      </w:r>
      <w:r>
        <w:rPr>
          <w:rFonts w:ascii="Times New Roman" w:hAnsi="Times New Roman"/>
          <w:color w:val="000000"/>
          <w:sz w:val="24"/>
        </w:rPr>
        <w:t>in 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definition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determined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 sentence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calculating</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Simple</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3 consecutive SOFR Rate Days.</w:t>
      </w:r>
      <w:r>
        <w:rPr>
          <w:rFonts w:ascii="Times New Roman" w:hAnsi="Times New Roman"/>
          <w:color w:val="000000"/>
          <w:sz w:val="20"/>
        </w:rPr>
        <w:t xml:space="preserve"> </w:t>
      </w:r>
      <w:r>
        <w:rPr>
          <w:rFonts w:ascii="Times New Roman" w:hAnsi="Times New Roman"/>
          <w:color w:val="000000"/>
          <w:sz w:val="24"/>
        </w:rPr>
        <w:t>If and when Daily Simple SOFR as determined above changes, any applicable rate of interest based on Daily Simple SOFR will change automatically without notice to the Seller, effective on the date of any such change.</w:t>
      </w:r>
    </w:p>
    <w:p>
      <w:pPr>
        <w:pStyle w:val="TextBody"/>
        <w:bidi w:val="0"/>
        <w:spacing w:before="240" w:after="283"/>
        <w:jc w:val="both"/>
        <w:rPr/>
      </w:pPr>
      <w:r>
        <w:rPr>
          <w:color w:val="000000"/>
        </w:rPr>
        <w:t>“</w:t>
      </w:r>
      <w:r>
        <w:rPr>
          <w:rFonts w:ascii="Times New Roman" w:hAnsi="Times New Roman"/>
          <w:color w:val="000000"/>
          <w:sz w:val="24"/>
          <w:u w:val="single"/>
        </w:rPr>
        <w:t>Days’ Sales Outstanding</w:t>
      </w:r>
      <w:r>
        <w:rPr>
          <w:rFonts w:ascii="Times New Roman" w:hAnsi="Times New Roman"/>
          <w:color w:val="000000"/>
          <w:sz w:val="20"/>
        </w:rPr>
        <w:t xml:space="preserve">” </w:t>
      </w:r>
      <w:r>
        <w:rPr>
          <w:rFonts w:ascii="Times New Roman" w:hAnsi="Times New Roman"/>
          <w:color w:val="000000"/>
          <w:sz w:val="24"/>
        </w:rPr>
        <w:t xml:space="preserve">means, for any Fiscal Month, an amount computed as of the last day of such Fiscal Month equal to the product, rounded, if necessary, to the nearest whole number, obtained by multiplying (a) 121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 xml:space="preserve">(b) the quotient obtained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dividing (i) the aggregate Outstanding Balance of all Pool Receivables as of the last day of the most recently ended</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sales</w:t>
      </w:r>
      <w:r>
        <w:rPr>
          <w:rFonts w:ascii="Times New Roman" w:hAnsi="Times New Roman"/>
          <w:color w:val="000000"/>
          <w:sz w:val="20"/>
        </w:rPr>
        <w:t xml:space="preserve"> </w:t>
      </w:r>
      <w:r>
        <w:rPr>
          <w:rFonts w:ascii="Times New Roman" w:hAnsi="Times New Roman"/>
          <w:color w:val="000000"/>
          <w:sz w:val="24"/>
        </w:rPr>
        <w:t>giving</w:t>
      </w:r>
      <w:r>
        <w:rPr>
          <w:rFonts w:ascii="Times New Roman" w:hAnsi="Times New Roman"/>
          <w:color w:val="000000"/>
          <w:sz w:val="20"/>
        </w:rPr>
        <w:t xml:space="preserve"> </w:t>
      </w:r>
      <w:r>
        <w:rPr>
          <w:rFonts w:ascii="Times New Roman" w:hAnsi="Times New Roman"/>
          <w:color w:val="000000"/>
          <w:sz w:val="24"/>
        </w:rPr>
        <w:t>rise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Receivables originated</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four</w:t>
      </w:r>
      <w:r>
        <w:rPr>
          <w:rFonts w:ascii="Times New Roman" w:hAnsi="Times New Roman"/>
          <w:color w:val="000000"/>
          <w:sz w:val="20"/>
        </w:rPr>
        <w:t xml:space="preserve"> </w:t>
      </w: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month</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ended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most recently ended Fiscal Month.</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Debt</w:t>
      </w:r>
      <w:r>
        <w:rPr>
          <w:rFonts w:ascii="Times New Roman" w:hAnsi="Times New Roman"/>
          <w:color w:val="000000"/>
          <w:sz w:val="20"/>
        </w:rPr>
        <w:t xml:space="preserve">” </w:t>
      </w:r>
      <w:r>
        <w:rPr>
          <w:rFonts w:ascii="Times New Roman" w:hAnsi="Times New Roman"/>
          <w:color w:val="000000"/>
          <w:sz w:val="24"/>
        </w:rPr>
        <w:t>has the meaning assigned to the term “Indebtedness” in the Ashland Credit Agreement as in effect on the Closing Date and without giving effect to any subsequent amendments thereto.</w:t>
      </w:r>
    </w:p>
    <w:p>
      <w:pPr>
        <w:pStyle w:val="TextBody"/>
        <w:bidi w:val="0"/>
        <w:spacing w:before="240" w:after="283"/>
        <w:jc w:val="left"/>
        <w:rPr/>
      </w:pPr>
      <w:r>
        <w:rPr>
          <w:color w:val="000000"/>
        </w:rPr>
        <w:t>“</w:t>
      </w:r>
      <w:r>
        <w:rPr>
          <w:rFonts w:ascii="Times New Roman" w:hAnsi="Times New Roman"/>
          <w:color w:val="000000"/>
          <w:sz w:val="24"/>
          <w:u w:val="single"/>
        </w:rPr>
        <w:t>Deemed</w:t>
      </w:r>
      <w:r>
        <w:rPr>
          <w:rFonts w:ascii="Times New Roman" w:hAnsi="Times New Roman"/>
          <w:color w:val="000000"/>
          <w:sz w:val="20"/>
          <w:u w:val="single"/>
        </w:rPr>
        <w:t xml:space="preserve"> </w:t>
      </w:r>
      <w:r>
        <w:rPr>
          <w:rFonts w:ascii="Times New Roman" w:hAnsi="Times New Roman"/>
          <w:color w:val="000000"/>
          <w:sz w:val="24"/>
          <w:u w:val="single"/>
        </w:rPr>
        <w:t>Collections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4.01(</w:t>
      </w:r>
      <w:r>
        <w:rPr>
          <w:rFonts w:ascii="Times New Roman" w:hAnsi="Times New Roman"/>
          <w:strike/>
          <w:color w:val="FF0000"/>
          <w:sz w:val="24"/>
        </w:rPr>
        <w:t>d</w:t>
      </w:r>
      <w:r>
        <w:rPr>
          <w:rFonts w:ascii="Times New Roman" w:hAnsi="Times New Roman"/>
          <w:color w:val="0000FF"/>
          <w:sz w:val="24"/>
        </w:rPr>
        <w:t>g</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Deemed Financial Covenants</w:t>
      </w:r>
      <w:r>
        <w:rPr>
          <w:rFonts w:ascii="Times New Roman" w:hAnsi="Times New Roman"/>
          <w:color w:val="000000"/>
          <w:sz w:val="20"/>
        </w:rPr>
        <w:t xml:space="preserve">” </w:t>
      </w:r>
      <w:r>
        <w:rPr>
          <w:rFonts w:ascii="Times New Roman" w:hAnsi="Times New Roman"/>
          <w:color w:val="000000"/>
          <w:sz w:val="24"/>
        </w:rPr>
        <w:t>means any one of the “financial covenants” set forth in Section 7.11 of the Ashland Credit Agreement (or any</w:t>
      </w:r>
      <w:r>
        <w:rPr>
          <w:rFonts w:ascii="Times New Roman" w:hAnsi="Times New Roman"/>
          <w:color w:val="000000"/>
          <w:sz w:val="20"/>
        </w:rPr>
        <w:t xml:space="preserve"> </w:t>
      </w:r>
      <w:r>
        <w:rPr>
          <w:rFonts w:ascii="Times New Roman" w:hAnsi="Times New Roman"/>
          <w:color w:val="000000"/>
          <w:sz w:val="24"/>
        </w:rPr>
        <w:t>replacement or successor to such section or any similar section or sections in any replacement senior credit agreement) as in effect immediately prior to the initial occurrence of any Group Agent and each of its Affiliates, if applicable, ceasing to be a party</w:t>
      </w:r>
      <w:r>
        <w:rPr>
          <w:rFonts w:ascii="Times New Roman" w:hAnsi="Times New Roman"/>
          <w:color w:val="000000"/>
          <w:sz w:val="20"/>
        </w:rPr>
        <w:t xml:space="preserve"> </w:t>
      </w:r>
      <w:r>
        <w:rPr>
          <w:rFonts w:ascii="Times New Roman" w:hAnsi="Times New Roman"/>
          <w:color w:val="000000"/>
          <w:sz w:val="24"/>
        </w:rPr>
        <w:t>to the Ashland Credit Agreement as a lender thereunder.</w:t>
      </w:r>
    </w:p>
    <w:p>
      <w:pPr>
        <w:pStyle w:val="TextBody"/>
        <w:bidi w:val="0"/>
        <w:spacing w:before="240" w:after="283"/>
        <w:jc w:val="both"/>
        <w:rPr/>
      </w:pPr>
      <w:r>
        <w:rPr>
          <w:color w:val="000000"/>
        </w:rPr>
        <w:t>“</w:t>
      </w:r>
      <w:r>
        <w:rPr>
          <w:rFonts w:ascii="Times New Roman" w:hAnsi="Times New Roman"/>
          <w:color w:val="000000"/>
          <w:sz w:val="24"/>
          <w:u w:val="single"/>
        </w:rPr>
        <w:t>Default Ratio</w:t>
      </w:r>
      <w:r>
        <w:rPr>
          <w:rFonts w:ascii="Times New Roman" w:hAnsi="Times New Roman"/>
          <w:color w:val="000000"/>
          <w:sz w:val="20"/>
        </w:rPr>
        <w:t xml:space="preserve">” </w:t>
      </w:r>
      <w:r>
        <w:rPr>
          <w:rFonts w:ascii="Times New Roman" w:hAnsi="Times New Roman"/>
          <w:color w:val="000000"/>
          <w:sz w:val="24"/>
        </w:rPr>
        <w:t xml:space="preserve">means the ratio (expressed as a percentage and rounded to the nearest 1/100 of 1%, with 5/1000th of 1% rounded upward) computed as of the last day of each Fiscal Month by </w:t>
      </w:r>
      <w:r>
        <w:rPr>
          <w:rFonts w:ascii="Times New Roman" w:hAnsi="Times New Roman"/>
          <w:color w:val="000000"/>
          <w:sz w:val="24"/>
          <w:u w:val="single"/>
        </w:rPr>
        <w:t>dividing</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 the aggregate Outstanding Balance of all Pool Receivables that became Defaulted Receivables during such Fiscal Month,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(b) an amount equal to the quotient of (i) the aggregate initial Outstanding Balance of all Pool Receivables generated by the Originators during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fifth</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sixth</w:t>
      </w:r>
      <w:r>
        <w:rPr>
          <w:rFonts w:ascii="Times New Roman" w:hAnsi="Times New Roman"/>
          <w:color w:val="000000"/>
          <w:sz w:val="20"/>
        </w:rPr>
        <w:t xml:space="preserve"> </w:t>
      </w:r>
      <w:r>
        <w:rPr>
          <w:rFonts w:ascii="Times New Roman" w:hAnsi="Times New Roman"/>
          <w:color w:val="000000"/>
          <w:sz w:val="24"/>
        </w:rPr>
        <w:t>Fiscal Months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 such</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u w:val="single"/>
        </w:rPr>
        <w:t>divided</w:t>
      </w:r>
      <w:r>
        <w:rPr>
          <w:rFonts w:ascii="Times New Roman" w:hAnsi="Times New Roman"/>
          <w:color w:val="000000"/>
          <w:sz w:val="20"/>
        </w:rPr>
        <w:t xml:space="preserve"> </w:t>
      </w:r>
      <w:r>
        <w:rPr>
          <w:rFonts w:ascii="Times New Roman" w:hAnsi="Times New Roman"/>
          <w:color w:val="000000"/>
          <w:sz w:val="24"/>
          <w:u w:val="single"/>
        </w:rPr>
        <w:t xml:space="preserve">by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2.</w:t>
      </w:r>
    </w:p>
    <w:p>
      <w:pPr>
        <w:pStyle w:val="TextBody"/>
        <w:bidi w:val="0"/>
        <w:spacing w:before="240" w:after="283"/>
        <w:jc w:val="both"/>
        <w:rPr/>
      </w:pPr>
      <w:r>
        <w:rPr>
          <w:color w:val="000000"/>
        </w:rPr>
        <w:t>“</w:t>
      </w:r>
      <w:r>
        <w:rPr>
          <w:rFonts w:ascii="Times New Roman" w:hAnsi="Times New Roman"/>
          <w:color w:val="000000"/>
          <w:sz w:val="24"/>
          <w:u w:val="single"/>
        </w:rPr>
        <w:t>Defaulted</w:t>
      </w:r>
      <w:r>
        <w:rPr>
          <w:rFonts w:ascii="Times New Roman" w:hAnsi="Times New Roman"/>
          <w:color w:val="000000"/>
          <w:sz w:val="20"/>
          <w:u w:val="single"/>
        </w:rPr>
        <w:t xml:space="preserve"> </w:t>
      </w:r>
      <w:r>
        <w:rPr>
          <w:rFonts w:ascii="Times New Roman" w:hAnsi="Times New Roman"/>
          <w:color w:val="000000"/>
          <w:sz w:val="24"/>
          <w:u w:val="single"/>
        </w:rPr>
        <w:t>Receivable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duplication):</w:t>
      </w:r>
    </w:p>
    <w:p>
      <w:pPr>
        <w:pStyle w:val="TextBody"/>
        <w:bidi w:val="0"/>
        <w:spacing w:before="240" w:after="283"/>
        <w:jc w:val="left"/>
        <w:rPr>
          <w:rFonts w:ascii="Times New Roman" w:hAnsi="Times New Roman"/>
          <w:sz w:val="20"/>
        </w:rPr>
      </w:pPr>
      <w:r>
        <w:rPr>
          <w:rFonts w:ascii="Times New Roman" w:hAnsi="Times New Roman"/>
          <w:color w:val="000000"/>
          <w:sz w:val="24"/>
        </w:rPr>
        <w:t>(a) as to which any payment, or part thereof, remains unpaid for more than</w:t>
      </w:r>
      <w:r>
        <w:rPr>
          <w:rFonts w:ascii="Times New Roman" w:hAnsi="Times New Roman"/>
          <w:color w:val="000000"/>
          <w:sz w:val="20"/>
        </w:rPr>
        <w:t xml:space="preserve"> </w:t>
      </w:r>
      <w:r>
        <w:rPr>
          <w:rFonts w:ascii="Times New Roman" w:hAnsi="Times New Roman"/>
          <w:color w:val="000000"/>
          <w:sz w:val="24"/>
        </w:rPr>
        <w:t>120 days from the original due date for such payment; or</w:t>
      </w:r>
    </w:p>
    <w:p>
      <w:pPr>
        <w:pStyle w:val="TextBody"/>
        <w:bidi w:val="0"/>
        <w:spacing w:before="240" w:after="283"/>
        <w:jc w:val="left"/>
        <w:rPr>
          <w:rFonts w:ascii="Times New Roman" w:hAnsi="Times New Roman"/>
          <w:sz w:val="20"/>
        </w:rPr>
      </w:pPr>
      <w:r>
        <w:rPr>
          <w:rFonts w:ascii="Times New Roman" w:hAnsi="Times New Roman"/>
          <w:color w:val="000000"/>
          <w:sz w:val="24"/>
        </w:rPr>
        <w:t>(b) 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Charged-Off</w:t>
      </w:r>
      <w:r>
        <w:rPr>
          <w:rFonts w:ascii="Times New Roman" w:hAnsi="Times New Roman"/>
          <w:color w:val="000000"/>
          <w:sz w:val="20"/>
        </w:rPr>
        <w:t xml:space="preserve"> </w:t>
      </w:r>
      <w:r>
        <w:rPr>
          <w:rFonts w:ascii="Times New Roman" w:hAnsi="Times New Roman"/>
          <w:color w:val="000000"/>
          <w:sz w:val="24"/>
        </w:rPr>
        <w:t>Receivable;</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each case above such amount shall be calculated without giving effect to any netting of credits that have not been matched to a particular Receivable for the purposes of aged trial balance reporting.</w:t>
      </w:r>
    </w:p>
    <w:p>
      <w:pPr>
        <w:pStyle w:val="TextBody"/>
        <w:bidi w:val="0"/>
        <w:spacing w:before="240" w:after="283"/>
        <w:jc w:val="both"/>
        <w:rPr/>
      </w:pPr>
      <w:r>
        <w:rPr>
          <w:color w:val="000000"/>
        </w:rPr>
        <w:t>“</w:t>
      </w:r>
      <w:r>
        <w:rPr>
          <w:rFonts w:ascii="Times New Roman" w:hAnsi="Times New Roman"/>
          <w:color w:val="000000"/>
          <w:sz w:val="24"/>
          <w:u w:val="single"/>
        </w:rPr>
        <w:t>Dilution</w:t>
      </w:r>
      <w:r>
        <w:rPr>
          <w:rFonts w:ascii="Times New Roman" w:hAnsi="Times New Roman"/>
          <w:color w:val="000000"/>
          <w:sz w:val="20"/>
        </w:rPr>
        <w:t xml:space="preserve">” </w:t>
      </w:r>
      <w:r>
        <w:rPr>
          <w:rFonts w:ascii="Times New Roman" w:hAnsi="Times New Roman"/>
          <w:color w:val="000000"/>
          <w:sz w:val="24"/>
        </w:rPr>
        <w:t>means, on any date, an amount equal to the sum, without duplication, of the aggregate reduction effected on such day in the Outstanding Balances of the Receivables attributable to any</w:t>
      </w:r>
      <w:r>
        <w:rPr>
          <w:rFonts w:ascii="Times New Roman" w:hAnsi="Times New Roman"/>
          <w:color w:val="000000"/>
          <w:sz w:val="20"/>
        </w:rPr>
        <w:t xml:space="preserve"> </w:t>
      </w:r>
      <w:r>
        <w:rPr>
          <w:rFonts w:ascii="Times New Roman" w:hAnsi="Times New Roman"/>
          <w:color w:val="000000"/>
          <w:sz w:val="24"/>
        </w:rPr>
        <w:t>non-cash items including</w:t>
      </w:r>
      <w:r>
        <w:rPr>
          <w:rFonts w:ascii="Times New Roman" w:hAnsi="Times New Roman"/>
          <w:color w:val="000000"/>
          <w:sz w:val="20"/>
        </w:rPr>
        <w:t xml:space="preserve"> </w:t>
      </w:r>
      <w:r>
        <w:rPr>
          <w:rFonts w:ascii="Times New Roman" w:hAnsi="Times New Roman"/>
          <w:color w:val="000000"/>
          <w:sz w:val="24"/>
        </w:rPr>
        <w:t>credits, rebates, billing</w:t>
      </w:r>
      <w:r>
        <w:rPr>
          <w:rFonts w:ascii="Times New Roman" w:hAnsi="Times New Roman"/>
          <w:color w:val="000000"/>
          <w:sz w:val="20"/>
        </w:rPr>
        <w:t xml:space="preserve"> </w:t>
      </w:r>
      <w:r>
        <w:rPr>
          <w:rFonts w:ascii="Times New Roman" w:hAnsi="Times New Roman"/>
          <w:color w:val="000000"/>
          <w:sz w:val="24"/>
        </w:rPr>
        <w:t xml:space="preserve">errors, sales or similar taxes, cash discounts, volume discounts, allowances, disputes (it being understood that a Receivable is “subject to dispute” only if and to the extent that, in the reasonable good faith judgment of the applicable Originator (which shall be exercised in the ordinary course of business) such Obligor’s obligation in respect of such Receivable is reduced on account of any performance failure on the part of such Originator), set-offs, counterclaims, chargebacks, returned or repossessed goods, sales and marketing discounts, warranties, any unapplied credit memos and other adjustments that are made in respect of Obligors; </w:t>
      </w:r>
      <w:r>
        <w:rPr>
          <w:rFonts w:ascii="Times New Roman" w:hAnsi="Times New Roman"/>
          <w:i/>
          <w:color w:val="000000"/>
          <w:sz w:val="24"/>
        </w:rPr>
        <w:t xml:space="preserve">provided </w:t>
      </w:r>
      <w:r>
        <w:rPr>
          <w:rFonts w:ascii="Times New Roman" w:hAnsi="Times New Roman"/>
          <w:color w:val="000000"/>
          <w:sz w:val="24"/>
        </w:rPr>
        <w:t>that writeoffs or credits related to</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Obligor’s</w:t>
      </w:r>
      <w:r>
        <w:rPr>
          <w:rFonts w:ascii="Times New Roman" w:hAnsi="Times New Roman"/>
          <w:color w:val="000000"/>
          <w:sz w:val="20"/>
        </w:rPr>
        <w:t xml:space="preserve"> </w:t>
      </w:r>
      <w:r>
        <w:rPr>
          <w:rFonts w:ascii="Times New Roman" w:hAnsi="Times New Roman"/>
          <w:color w:val="000000"/>
          <w:sz w:val="24"/>
        </w:rPr>
        <w:t>bad</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Dilution;</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writeoffs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credits related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pricing</w:t>
      </w:r>
      <w:r>
        <w:rPr>
          <w:rFonts w:ascii="Times New Roman" w:hAnsi="Times New Roman"/>
          <w:color w:val="000000"/>
          <w:sz w:val="20"/>
        </w:rPr>
        <w:t xml:space="preserve"> </w:t>
      </w:r>
      <w:r>
        <w:rPr>
          <w:rFonts w:ascii="Times New Roman" w:hAnsi="Times New Roman"/>
          <w:color w:val="000000"/>
          <w:sz w:val="24"/>
        </w:rPr>
        <w:t>adjustments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Dilution</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pricing adjustments are treated as sale reversals and (b) the applicable pricing adjustment is processed the same calendar month during which the related Receivable was generated.</w:t>
      </w:r>
    </w:p>
    <w:p>
      <w:pPr>
        <w:pStyle w:val="TextBody"/>
        <w:bidi w:val="0"/>
        <w:spacing w:before="240" w:after="283"/>
        <w:jc w:val="both"/>
        <w:rPr/>
      </w:pPr>
      <w:r>
        <w:rPr>
          <w:color w:val="000000"/>
        </w:rPr>
        <w:t>“</w:t>
      </w:r>
      <w:r>
        <w:rPr>
          <w:rFonts w:ascii="Times New Roman" w:hAnsi="Times New Roman"/>
          <w:color w:val="000000"/>
          <w:sz w:val="24"/>
          <w:u w:val="single"/>
        </w:rPr>
        <w:t>Dilution Horizon Ratio</w:t>
      </w:r>
      <w:r>
        <w:rPr>
          <w:rFonts w:ascii="Times New Roman" w:hAnsi="Times New Roman"/>
          <w:color w:val="000000"/>
          <w:sz w:val="20"/>
        </w:rPr>
        <w:t xml:space="preserve">” </w:t>
      </w:r>
      <w:r>
        <w:rPr>
          <w:rFonts w:ascii="Times New Roman" w:hAnsi="Times New Roman"/>
          <w:color w:val="000000"/>
          <w:sz w:val="24"/>
        </w:rPr>
        <w:t xml:space="preserve">means, for any Fiscal Month, the ratio (expressed as a percentage and rounded to the nearest 1/100th of 1%, with 5/1000th of 1% rounded upward) computed as of the last day of such Fiscal Month by </w:t>
      </w:r>
      <w:r>
        <w:rPr>
          <w:rFonts w:ascii="Times New Roman" w:hAnsi="Times New Roman"/>
          <w:color w:val="000000"/>
          <w:sz w:val="24"/>
          <w:u w:val="single"/>
        </w:rPr>
        <w:t>dividing</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 the sum of (i) the aggregate initial Outstanding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Balance of all Pool Receivables generated by the Originators during such Fiscal Month,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(ii) 50.00% of the aggregate initial Outstanding Balance of all Pool Receivables generated by the Originators during the preceding Fiscal Month,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(b) the Net Receivables Pool Balance as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thirty</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rPr>
        <w:t>days of</w:t>
      </w:r>
      <w:r>
        <w:rPr>
          <w:rFonts w:ascii="Times New Roman" w:hAnsi="Times New Roman"/>
          <w:color w:val="000000"/>
          <w:sz w:val="20"/>
        </w:rPr>
        <w:t xml:space="preserve"> </w:t>
      </w:r>
      <w:r>
        <w:rPr>
          <w:rFonts w:ascii="Times New Roman" w:hAnsi="Times New Roman"/>
          <w:color w:val="000000"/>
          <w:sz w:val="24"/>
        </w:rPr>
        <w:t>the completion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receipt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results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annual</w:t>
      </w:r>
      <w:r>
        <w:rPr>
          <w:rFonts w:ascii="Times New Roman" w:hAnsi="Times New Roman"/>
          <w:color w:val="000000"/>
          <w:sz w:val="20"/>
        </w:rPr>
        <w:t xml:space="preserve"> </w:t>
      </w:r>
      <w:r>
        <w:rPr>
          <w:rFonts w:ascii="Times New Roman" w:hAnsi="Times New Roman"/>
          <w:color w:val="000000"/>
          <w:sz w:val="24"/>
        </w:rPr>
        <w:t>audit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field exam of the Receivables and the servicing and origination practices of the Servicer and the Originators, the numerator of the Dilution Horizon Ratio may</w:t>
      </w:r>
      <w:r>
        <w:rPr>
          <w:rFonts w:ascii="Times New Roman" w:hAnsi="Times New Roman"/>
          <w:color w:val="000000"/>
          <w:sz w:val="20"/>
        </w:rPr>
        <w:t xml:space="preserve"> </w:t>
      </w:r>
      <w:r>
        <w:rPr>
          <w:rFonts w:ascii="Times New Roman" w:hAnsi="Times New Roman"/>
          <w:color w:val="000000"/>
          <w:sz w:val="24"/>
        </w:rPr>
        <w:t>be adjusted by</w:t>
      </w:r>
      <w:r>
        <w:rPr>
          <w:rFonts w:ascii="Times New Roman" w:hAnsi="Times New Roman"/>
          <w:color w:val="000000"/>
          <w:sz w:val="20"/>
        </w:rPr>
        <w:t xml:space="preserve"> </w:t>
      </w:r>
      <w:r>
        <w:rPr>
          <w:rFonts w:ascii="Times New Roman" w:hAnsi="Times New Roman"/>
          <w:color w:val="000000"/>
          <w:sz w:val="24"/>
        </w:rPr>
        <w:t>the Administrative Agent upon not less than five (5) Business Days’ notice to the Seller to reflect such number of Fiscal Months as the Administrative Agent reasonably believes best reflects the business practices of the Servicer and the Originators and the actual amount of dilution and Deemed Collections that occur with respect to Pool Receivables based on the weighted average dilution lag calculation completed as part of such audit or field exam.</w:t>
      </w:r>
    </w:p>
    <w:p>
      <w:pPr>
        <w:pStyle w:val="TextBody"/>
        <w:bidi w:val="0"/>
        <w:spacing w:before="240" w:after="283"/>
        <w:jc w:val="both"/>
        <w:rPr/>
      </w:pPr>
      <w:r>
        <w:rPr>
          <w:color w:val="000000"/>
        </w:rPr>
        <w:t>“</w:t>
      </w:r>
      <w:r>
        <w:rPr>
          <w:rFonts w:ascii="Times New Roman" w:hAnsi="Times New Roman"/>
          <w:color w:val="000000"/>
          <w:sz w:val="24"/>
          <w:u w:val="single"/>
        </w:rPr>
        <w:t>Dilution Ratio</w:t>
      </w:r>
      <w:r>
        <w:rPr>
          <w:rFonts w:ascii="Times New Roman" w:hAnsi="Times New Roman"/>
          <w:color w:val="000000"/>
          <w:sz w:val="20"/>
        </w:rPr>
        <w:t xml:space="preserve">” </w:t>
      </w:r>
      <w:r>
        <w:rPr>
          <w:rFonts w:ascii="Times New Roman" w:hAnsi="Times New Roman"/>
          <w:color w:val="000000"/>
          <w:sz w:val="24"/>
        </w:rPr>
        <w:t>means, for any Fiscal Month, the ratio (expressed as a percentage and rounded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nearest</w:t>
      </w:r>
      <w:r>
        <w:rPr>
          <w:rFonts w:ascii="Times New Roman" w:hAnsi="Times New Roman"/>
          <w:color w:val="000000"/>
          <w:sz w:val="20"/>
        </w:rPr>
        <w:t xml:space="preserve"> </w:t>
      </w:r>
      <w:r>
        <w:rPr>
          <w:rFonts w:ascii="Times New Roman" w:hAnsi="Times New Roman"/>
          <w:color w:val="000000"/>
          <w:sz w:val="24"/>
        </w:rPr>
        <w:t>1/100th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5/1000th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rounded</w:t>
      </w:r>
      <w:r>
        <w:rPr>
          <w:rFonts w:ascii="Times New Roman" w:hAnsi="Times New Roman"/>
          <w:color w:val="000000"/>
          <w:sz w:val="20"/>
        </w:rPr>
        <w:t xml:space="preserve"> </w:t>
      </w:r>
      <w:r>
        <w:rPr>
          <w:rFonts w:ascii="Times New Roman" w:hAnsi="Times New Roman"/>
          <w:color w:val="000000"/>
          <w:sz w:val="24"/>
        </w:rPr>
        <w:t>upward),</w:t>
      </w:r>
      <w:r>
        <w:rPr>
          <w:rFonts w:ascii="Times New Roman" w:hAnsi="Times New Roman"/>
          <w:color w:val="000000"/>
          <w:sz w:val="20"/>
        </w:rPr>
        <w:t xml:space="preserve"> </w:t>
      </w:r>
      <w:r>
        <w:rPr>
          <w:rFonts w:ascii="Times New Roman" w:hAnsi="Times New Roman"/>
          <w:color w:val="000000"/>
          <w:sz w:val="24"/>
        </w:rPr>
        <w:t>computed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 xml:space="preserve">the last day of each Fiscal Month by </w:t>
      </w:r>
      <w:r>
        <w:rPr>
          <w:rFonts w:ascii="Times New Roman" w:hAnsi="Times New Roman"/>
          <w:color w:val="000000"/>
          <w:sz w:val="24"/>
          <w:u w:val="single"/>
        </w:rPr>
        <w:t>dividing</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 the aggregate amount of Deemed Collections during such Fiscal Month,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(b) the aggregate initial Outstanding Balance of all Pool Receivables</w:t>
      </w:r>
      <w:r>
        <w:rPr>
          <w:rFonts w:ascii="Times New Roman" w:hAnsi="Times New Roman"/>
          <w:color w:val="000000"/>
          <w:sz w:val="20"/>
        </w:rPr>
        <w:t xml:space="preserve"> </w:t>
      </w:r>
      <w:r>
        <w:rPr>
          <w:rFonts w:ascii="Times New Roman" w:hAnsi="Times New Roman"/>
          <w:color w:val="000000"/>
          <w:sz w:val="24"/>
        </w:rPr>
        <w:t>generated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Originators</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month</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Fiscal Month.</w:t>
      </w:r>
    </w:p>
    <w:p>
      <w:pPr>
        <w:pStyle w:val="TextBody"/>
        <w:bidi w:val="0"/>
        <w:spacing w:before="240" w:after="283"/>
        <w:jc w:val="both"/>
        <w:rPr/>
      </w:pPr>
      <w:r>
        <w:rPr>
          <w:color w:val="000000"/>
        </w:rPr>
        <w:t>“</w:t>
      </w:r>
      <w:r>
        <w:rPr>
          <w:rFonts w:ascii="Times New Roman" w:hAnsi="Times New Roman"/>
          <w:color w:val="000000"/>
          <w:sz w:val="24"/>
          <w:u w:val="single"/>
        </w:rPr>
        <w:t>Dilution Reserve Percentage</w:t>
      </w:r>
      <w:r>
        <w:rPr>
          <w:rFonts w:ascii="Times New Roman" w:hAnsi="Times New Roman"/>
          <w:color w:val="000000"/>
          <w:sz w:val="20"/>
        </w:rPr>
        <w:t xml:space="preserve">” </w:t>
      </w:r>
      <w:r>
        <w:rPr>
          <w:rFonts w:ascii="Times New Roman" w:hAnsi="Times New Roman"/>
          <w:color w:val="000000"/>
          <w:sz w:val="24"/>
        </w:rPr>
        <w:t>means, at any time of determination, the product (expressed as a percentage and rounded to the nearest 1/100th</w:t>
      </w:r>
      <w:r>
        <w:rPr>
          <w:rFonts w:ascii="Times New Roman" w:hAnsi="Times New Roman"/>
          <w:color w:val="000000"/>
          <w:sz w:val="20"/>
        </w:rPr>
        <w:t xml:space="preserve"> </w:t>
      </w:r>
      <w:r>
        <w:rPr>
          <w:rFonts w:ascii="Times New Roman" w:hAnsi="Times New Roman"/>
          <w:color w:val="000000"/>
          <w:sz w:val="24"/>
        </w:rPr>
        <w:t>of 1%, with 5/1000th</w:t>
      </w:r>
      <w:r>
        <w:rPr>
          <w:rFonts w:ascii="Times New Roman" w:hAnsi="Times New Roman"/>
          <w:color w:val="000000"/>
          <w:sz w:val="20"/>
        </w:rPr>
        <w:t xml:space="preserve"> </w:t>
      </w:r>
      <w:r>
        <w:rPr>
          <w:rFonts w:ascii="Times New Roman" w:hAnsi="Times New Roman"/>
          <w:color w:val="000000"/>
          <w:sz w:val="24"/>
        </w:rPr>
        <w:t xml:space="preserve">of 1% rounded upward) of (a) the Dilution Horizon Ratio, </w:t>
      </w:r>
      <w:r>
        <w:rPr>
          <w:rFonts w:ascii="Times New Roman" w:hAnsi="Times New Roman"/>
          <w:color w:val="000000"/>
          <w:sz w:val="24"/>
          <w:u w:val="single"/>
        </w:rPr>
        <w:t>multiplied</w:t>
      </w:r>
      <w:r>
        <w:rPr>
          <w:rFonts w:ascii="Times New Roman" w:hAnsi="Times New Roman"/>
          <w:color w:val="000000"/>
          <w:sz w:val="20"/>
        </w:rPr>
        <w:t xml:space="preserve">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(b) the sum of (i) 2.00 times the average of the Dilution Ratios for the twelve (12) most recent Fiscal Months and (ii) the Dilution Volatility Component.</w:t>
      </w:r>
    </w:p>
    <w:p>
      <w:pPr>
        <w:pStyle w:val="TextBody"/>
        <w:bidi w:val="0"/>
        <w:spacing w:before="240" w:after="283"/>
        <w:jc w:val="both"/>
        <w:rPr/>
      </w:pPr>
      <w:r>
        <w:rPr>
          <w:color w:val="000000"/>
        </w:rPr>
        <w:t>“</w:t>
      </w:r>
      <w:r>
        <w:rPr>
          <w:rFonts w:ascii="Times New Roman" w:hAnsi="Times New Roman"/>
          <w:color w:val="000000"/>
          <w:sz w:val="24"/>
          <w:u w:val="single"/>
        </w:rPr>
        <w:t>Dilution Volatility</w:t>
      </w:r>
      <w:r>
        <w:rPr>
          <w:rFonts w:ascii="Times New Roman" w:hAnsi="Times New Roman"/>
          <w:color w:val="000000"/>
          <w:sz w:val="20"/>
          <w:u w:val="single"/>
        </w:rPr>
        <w:t xml:space="preserve"> </w:t>
      </w:r>
      <w:r>
        <w:rPr>
          <w:rFonts w:ascii="Times New Roman" w:hAnsi="Times New Roman"/>
          <w:color w:val="000000"/>
          <w:sz w:val="24"/>
          <w:u w:val="single"/>
        </w:rPr>
        <w:t>Component</w:t>
      </w:r>
      <w:r>
        <w:rPr>
          <w:rFonts w:ascii="Times New Roman" w:hAnsi="Times New Roman"/>
          <w:color w:val="000000"/>
          <w:sz w:val="20"/>
        </w:rPr>
        <w:t xml:space="preserve">” </w:t>
      </w:r>
      <w:r>
        <w:rPr>
          <w:rFonts w:ascii="Times New Roman" w:hAnsi="Times New Roman"/>
          <w:color w:val="000000"/>
          <w:sz w:val="24"/>
        </w:rPr>
        <w:t>means, for any</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product</w:t>
      </w:r>
      <w:r>
        <w:rPr>
          <w:rFonts w:ascii="Times New Roman" w:hAnsi="Times New Roman"/>
          <w:color w:val="000000"/>
          <w:sz w:val="20"/>
        </w:rPr>
        <w:t xml:space="preserve"> </w:t>
      </w:r>
      <w:r>
        <w:rPr>
          <w:rFonts w:ascii="Times New Roman" w:hAnsi="Times New Roman"/>
          <w:color w:val="000000"/>
          <w:sz w:val="24"/>
        </w:rPr>
        <w:t>(expressed</w:t>
      </w:r>
      <w:r>
        <w:rPr>
          <w:rFonts w:ascii="Times New Roman" w:hAnsi="Times New Roman"/>
          <w:color w:val="000000"/>
          <w:sz w:val="20"/>
        </w:rPr>
        <w:t xml:space="preserve"> </w:t>
      </w:r>
      <w:r>
        <w:rPr>
          <w:rFonts w:ascii="Times New Roman" w:hAnsi="Times New Roman"/>
          <w:color w:val="000000"/>
          <w:sz w:val="24"/>
        </w:rPr>
        <w:t>as a percentage</w:t>
      </w:r>
      <w:r>
        <w:rPr>
          <w:rFonts w:ascii="Times New Roman" w:hAnsi="Times New Roman"/>
          <w:strike/>
          <w:color w:val="FF0000"/>
          <w:sz w:val="24"/>
        </w:rPr>
        <w:t xml:space="preserve">) </w:t>
      </w:r>
      <w:r>
        <w:rPr>
          <w:rFonts w:ascii="Times New Roman" w:hAnsi="Times New Roman"/>
          <w:color w:val="000000"/>
          <w:sz w:val="24"/>
        </w:rPr>
        <w:t>and rounded to the nearest 1/100th</w:t>
      </w:r>
      <w:r>
        <w:rPr>
          <w:rFonts w:ascii="Times New Roman" w:hAnsi="Times New Roman"/>
          <w:color w:val="000000"/>
          <w:sz w:val="20"/>
        </w:rPr>
        <w:t xml:space="preserve"> </w:t>
      </w:r>
      <w:r>
        <w:rPr>
          <w:rFonts w:ascii="Times New Roman" w:hAnsi="Times New Roman"/>
          <w:color w:val="000000"/>
          <w:sz w:val="24"/>
        </w:rPr>
        <w:t>of 1%, with 5/1000th</w:t>
      </w:r>
      <w:r>
        <w:rPr>
          <w:rFonts w:ascii="Times New Roman" w:hAnsi="Times New Roman"/>
          <w:color w:val="000000"/>
          <w:sz w:val="20"/>
        </w:rPr>
        <w:t xml:space="preserve"> </w:t>
      </w:r>
      <w:r>
        <w:rPr>
          <w:rFonts w:ascii="Times New Roman" w:hAnsi="Times New Roman"/>
          <w:color w:val="000000"/>
          <w:sz w:val="24"/>
        </w:rPr>
        <w:t>of 1% rounded upward) of:</w:t>
      </w:r>
    </w:p>
    <w:p>
      <w:pPr>
        <w:pStyle w:val="TextBody"/>
        <w:bidi w:val="0"/>
        <w:spacing w:before="240" w:after="283"/>
        <w:jc w:val="both"/>
        <w:rPr>
          <w:rFonts w:ascii="Times New Roman" w:hAnsi="Times New Roman"/>
          <w:sz w:val="20"/>
        </w:rPr>
      </w:pPr>
      <w:r>
        <w:rPr>
          <w:rFonts w:ascii="Times New Roman" w:hAnsi="Times New Roman"/>
          <w:color w:val="000000"/>
          <w:sz w:val="24"/>
        </w:rPr>
        <w:t>(a) the positive difference, if any, between:</w:t>
      </w:r>
      <w:r>
        <w:rPr>
          <w:rFonts w:ascii="Times New Roman" w:hAnsi="Times New Roman"/>
          <w:color w:val="000000"/>
          <w:sz w:val="20"/>
        </w:rPr>
        <w:t xml:space="preserve"> </w:t>
      </w:r>
      <w:r>
        <w:rPr>
          <w:rFonts w:ascii="Times New Roman" w:hAnsi="Times New Roman"/>
          <w:color w:val="000000"/>
          <w:sz w:val="24"/>
        </w:rPr>
        <w:t xml:space="preserve">(i) the highest Dilution Ratio for any Fiscal Month during the twelve (12) most recent Fiscal Months and (ii) the arithmetic average of the Dilution Ratios for such twelve (12) Fiscal Months; </w:t>
      </w:r>
      <w:r>
        <w:rPr>
          <w:rFonts w:ascii="Times New Roman" w:hAnsi="Times New Roman"/>
          <w:color w:val="000000"/>
          <w:sz w:val="24"/>
          <w:u w:val="single"/>
        </w:rPr>
        <w:t>multiplied by</w:t>
      </w:r>
    </w:p>
    <w:p>
      <w:pPr>
        <w:pStyle w:val="TextBody"/>
        <w:bidi w:val="0"/>
        <w:spacing w:before="240" w:after="283"/>
        <w:jc w:val="both"/>
        <w:rPr>
          <w:rFonts w:ascii="Times New Roman" w:hAnsi="Times New Roman"/>
          <w:sz w:val="20"/>
        </w:rPr>
      </w:pPr>
      <w:r>
        <w:rPr>
          <w:rFonts w:ascii="Times New Roman" w:hAnsi="Times New Roman"/>
          <w:color w:val="000000"/>
          <w:sz w:val="24"/>
        </w:rPr>
        <w:t>(b) the quotient of (i) the highest Dilution Ratio during the twelve (12) most recent</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Months</w:t>
      </w:r>
      <w:r>
        <w:rPr>
          <w:rFonts w:ascii="Times New Roman" w:hAnsi="Times New Roman"/>
          <w:color w:val="000000"/>
          <w:sz w:val="20"/>
        </w:rPr>
        <w:t xml:space="preserve"> </w:t>
      </w:r>
      <w:r>
        <w:rPr>
          <w:rFonts w:ascii="Times New Roman" w:hAnsi="Times New Roman"/>
          <w:color w:val="000000"/>
          <w:sz w:val="24"/>
          <w:u w:val="single"/>
        </w:rPr>
        <w:t>divided</w:t>
      </w:r>
      <w:r>
        <w:rPr>
          <w:rFonts w:ascii="Times New Roman" w:hAnsi="Times New Roman"/>
          <w:color w:val="000000"/>
          <w:sz w:val="20"/>
          <w:u w:val="single"/>
        </w:rPr>
        <w:t xml:space="preserve">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arithmetic</w:t>
      </w:r>
      <w:r>
        <w:rPr>
          <w:rFonts w:ascii="Times New Roman" w:hAnsi="Times New Roman"/>
          <w:color w:val="000000"/>
          <w:sz w:val="20"/>
        </w:rPr>
        <w:t xml:space="preserve"> </w:t>
      </w:r>
      <w:r>
        <w:rPr>
          <w:rFonts w:ascii="Times New Roman" w:hAnsi="Times New Roman"/>
          <w:color w:val="000000"/>
          <w:sz w:val="24"/>
        </w:rPr>
        <w:t>average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Dilution</w:t>
      </w:r>
      <w:r>
        <w:rPr>
          <w:rFonts w:ascii="Times New Roman" w:hAnsi="Times New Roman"/>
          <w:color w:val="000000"/>
          <w:sz w:val="20"/>
        </w:rPr>
        <w:t xml:space="preserve"> </w:t>
      </w:r>
      <w:r>
        <w:rPr>
          <w:rFonts w:ascii="Times New Roman" w:hAnsi="Times New Roman"/>
          <w:color w:val="000000"/>
          <w:sz w:val="24"/>
        </w:rPr>
        <w:t>Ratios</w:t>
      </w:r>
      <w:r>
        <w:rPr>
          <w:rFonts w:ascii="Times New Roman" w:hAnsi="Times New Roman"/>
          <w:color w:val="000000"/>
          <w:sz w:val="20"/>
        </w:rPr>
        <w:t xml:space="preserve"> </w:t>
      </w:r>
      <w:r>
        <w:rPr>
          <w:rFonts w:ascii="Times New Roman" w:hAnsi="Times New Roman"/>
          <w:color w:val="000000"/>
          <w:sz w:val="24"/>
        </w:rPr>
        <w:t>for such twelve (12) consecutive Fiscal Months.</w:t>
      </w:r>
    </w:p>
    <w:p>
      <w:pPr>
        <w:pStyle w:val="TextBody"/>
        <w:bidi w:val="0"/>
        <w:spacing w:before="240" w:after="283"/>
        <w:jc w:val="both"/>
        <w:rPr/>
      </w:pPr>
      <w:r>
        <w:rPr>
          <w:color w:val="000000"/>
        </w:rPr>
        <w:t>“</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mean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lawful</w:t>
      </w:r>
      <w:r>
        <w:rPr>
          <w:rFonts w:ascii="Times New Roman" w:hAnsi="Times New Roman"/>
          <w:color w:val="000000"/>
          <w:sz w:val="20"/>
        </w:rPr>
        <w:t xml:space="preserve"> </w:t>
      </w:r>
      <w:r>
        <w:rPr>
          <w:rFonts w:ascii="Times New Roman" w:hAnsi="Times New Roman"/>
          <w:color w:val="000000"/>
          <w:sz w:val="24"/>
        </w:rPr>
        <w:t>currency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America.</w:t>
      </w:r>
    </w:p>
    <w:p>
      <w:pPr>
        <w:pStyle w:val="TextBody"/>
        <w:bidi w:val="0"/>
        <w:spacing w:before="240" w:after="283"/>
        <w:jc w:val="both"/>
        <w:rPr/>
      </w:pPr>
      <w:r>
        <w:rPr>
          <w:color w:val="000000"/>
        </w:rPr>
        <w:t>“</w:t>
      </w:r>
      <w:r>
        <w:rPr>
          <w:rFonts w:ascii="Times New Roman" w:hAnsi="Times New Roman"/>
          <w:color w:val="000000"/>
          <w:sz w:val="24"/>
          <w:u w:val="single"/>
        </w:rPr>
        <w:t>Drawing Date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3.04(a)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Eligible Assignee</w:t>
      </w:r>
      <w:r>
        <w:rPr>
          <w:rFonts w:ascii="Times New Roman" w:hAnsi="Times New Roman"/>
          <w:color w:val="000000"/>
          <w:sz w:val="20"/>
        </w:rPr>
        <w:t xml:space="preserve">” </w:t>
      </w:r>
      <w:r>
        <w:rPr>
          <w:rFonts w:ascii="Times New Roman" w:hAnsi="Times New Roman"/>
          <w:color w:val="000000"/>
          <w:sz w:val="24"/>
        </w:rPr>
        <w:t>means (i) any Committed Purchaser or any of its Affiliates, (ii) any Person</w:t>
      </w:r>
      <w:r>
        <w:rPr>
          <w:rFonts w:ascii="Times New Roman" w:hAnsi="Times New Roman"/>
          <w:color w:val="000000"/>
          <w:sz w:val="20"/>
        </w:rPr>
        <w:t xml:space="preserve"> </w:t>
      </w:r>
      <w:r>
        <w:rPr>
          <w:rFonts w:ascii="Times New Roman" w:hAnsi="Times New Roman"/>
          <w:color w:val="000000"/>
          <w:sz w:val="24"/>
        </w:rPr>
        <w:t>managed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Affiliates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or other institution.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Eligible Foreign Obligor</w:t>
      </w:r>
      <w:r>
        <w:rPr>
          <w:rFonts w:ascii="Times New Roman" w:hAnsi="Times New Roman"/>
          <w:color w:val="000000"/>
          <w:sz w:val="20"/>
        </w:rPr>
        <w:t xml:space="preserve">” </w:t>
      </w:r>
      <w:r>
        <w:rPr>
          <w:rFonts w:ascii="Times New Roman" w:hAnsi="Times New Roman"/>
          <w:color w:val="000000"/>
          <w:sz w:val="24"/>
        </w:rPr>
        <w:t>means an Obligor (i) that is organized in or that has a head office (domicile), registered office, and chief executive office located in a country that is reasonably</w:t>
      </w:r>
      <w:r>
        <w:rPr>
          <w:rFonts w:ascii="Times New Roman" w:hAnsi="Times New Roman"/>
          <w:color w:val="000000"/>
          <w:sz w:val="20"/>
        </w:rPr>
        <w:t xml:space="preserve"> </w:t>
      </w:r>
      <w:r>
        <w:rPr>
          <w:rFonts w:ascii="Times New Roman" w:hAnsi="Times New Roman"/>
          <w:color w:val="000000"/>
          <w:sz w:val="24"/>
        </w:rPr>
        <w:t>acceptable to the Majority</w:t>
      </w:r>
      <w:r>
        <w:rPr>
          <w:rFonts w:ascii="Times New Roman" w:hAnsi="Times New Roman"/>
          <w:color w:val="000000"/>
          <w:sz w:val="20"/>
        </w:rPr>
        <w:t xml:space="preserve"> </w:t>
      </w:r>
      <w:r>
        <w:rPr>
          <w:rFonts w:ascii="Times New Roman" w:hAnsi="Times New Roman"/>
          <w:color w:val="000000"/>
          <w:sz w:val="24"/>
        </w:rPr>
        <w:t>Group Agents, and (ii) the Contract that gave rise to such Receivable is governed by the respective laws of a jurisdiction that is reasonably acceptable to the Majority Group Agents or a state, territory, district, commonwealth, or possession of the United States of America.</w:t>
      </w:r>
    </w:p>
    <w:p>
      <w:pPr>
        <w:pStyle w:val="TextBody"/>
        <w:bidi w:val="0"/>
        <w:spacing w:before="240" w:after="283"/>
        <w:jc w:val="both"/>
        <w:rPr/>
      </w:pPr>
      <w:r>
        <w:rPr>
          <w:color w:val="000000"/>
        </w:rPr>
        <w:t>“</w:t>
      </w:r>
      <w:r>
        <w:rPr>
          <w:rFonts w:ascii="Times New Roman" w:hAnsi="Times New Roman"/>
          <w:color w:val="000000"/>
          <w:sz w:val="24"/>
          <w:u w:val="single"/>
        </w:rPr>
        <w:t>Eligible</w:t>
      </w:r>
      <w:r>
        <w:rPr>
          <w:rFonts w:ascii="Times New Roman" w:hAnsi="Times New Roman"/>
          <w:color w:val="000000"/>
          <w:sz w:val="20"/>
          <w:u w:val="single"/>
        </w:rPr>
        <w:t xml:space="preserve"> </w:t>
      </w:r>
      <w:r>
        <w:rPr>
          <w:rFonts w:ascii="Times New Roman" w:hAnsi="Times New Roman"/>
          <w:color w:val="000000"/>
          <w:sz w:val="24"/>
          <w:u w:val="single"/>
        </w:rPr>
        <w:t>Receivable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w:t>
      </w:r>
    </w:p>
    <w:p>
      <w:pPr>
        <w:pStyle w:val="TextBody"/>
        <w:bidi w:val="0"/>
        <w:spacing w:before="240" w:after="283"/>
        <w:jc w:val="both"/>
        <w:rPr>
          <w:rFonts w:ascii="Times New Roman" w:hAnsi="Times New Roman"/>
          <w:sz w:val="20"/>
        </w:rPr>
      </w:pPr>
      <w:r>
        <w:rPr>
          <w:rFonts w:ascii="Times New Roman" w:hAnsi="Times New Roman"/>
          <w:color w:val="000000"/>
          <w:sz w:val="24"/>
        </w:rPr>
        <w:t>(a) the Obligor of which is: (i) either a U.S. Obligor or an Eligible Foreign Obligor;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Governmental</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federal,</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municipal</w:t>
      </w:r>
      <w:r>
        <w:rPr>
          <w:rFonts w:ascii="Times New Roman" w:hAnsi="Times New Roman"/>
          <w:color w:val="000000"/>
          <w:sz w:val="20"/>
        </w:rPr>
        <w:t xml:space="preserve"> </w:t>
      </w:r>
      <w:r>
        <w:rPr>
          <w:rFonts w:ascii="Times New Roman" w:hAnsi="Times New Roman"/>
          <w:color w:val="000000"/>
          <w:sz w:val="24"/>
        </w:rPr>
        <w:t>governmental entity in the United States of America); (iii) not a Sanctioned Person; (iv) not subject to any Insolvency Proceeding; (v) not an Affiliate of the Seller, the Servicer, the Parent or any Originator; (vi) not the Obligor with respect to Defaulted Receivables with an aggregate Outstanding Balance exceeding 50% of the aggregate Outstanding Balance of all such Obligor’s Pool Receivables, (vii) not a</w:t>
      </w:r>
      <w:r>
        <w:rPr>
          <w:rFonts w:ascii="Times New Roman" w:hAnsi="Times New Roman"/>
          <w:color w:val="000000"/>
          <w:sz w:val="20"/>
        </w:rPr>
        <w:t xml:space="preserve"> </w:t>
      </w:r>
      <w:r>
        <w:rPr>
          <w:rFonts w:ascii="Times New Roman" w:hAnsi="Times New Roman"/>
          <w:color w:val="000000"/>
          <w:sz w:val="24"/>
        </w:rPr>
        <w:t>natural person</w:t>
      </w:r>
      <w:r>
        <w:rPr>
          <w:rFonts w:ascii="Times New Roman" w:hAnsi="Times New Roman"/>
          <w:color w:val="000000"/>
          <w:sz w:val="20"/>
        </w:rPr>
        <w:t xml:space="preserve"> </w:t>
      </w:r>
      <w:r>
        <w:rPr>
          <w:rFonts w:ascii="Times New Roman" w:hAnsi="Times New Roman"/>
          <w:color w:val="000000"/>
          <w:sz w:val="24"/>
        </w:rPr>
        <w:t>and (viii)</w:t>
      </w:r>
      <w:r>
        <w:rPr>
          <w:rFonts w:ascii="Times New Roman" w:hAnsi="Times New Roman"/>
          <w:color w:val="000000"/>
          <w:sz w:val="20"/>
        </w:rPr>
        <w:t xml:space="preserve"> </w:t>
      </w:r>
      <w:r>
        <w:rPr>
          <w:rFonts w:ascii="Times New Roman" w:hAnsi="Times New Roman"/>
          <w:color w:val="000000"/>
          <w:sz w:val="24"/>
        </w:rPr>
        <w:t>not a</w:t>
      </w:r>
      <w:r>
        <w:rPr>
          <w:rFonts w:ascii="Times New Roman" w:hAnsi="Times New Roman"/>
          <w:color w:val="000000"/>
          <w:sz w:val="20"/>
        </w:rPr>
        <w:t xml:space="preserve"> </w:t>
      </w:r>
      <w:r>
        <w:rPr>
          <w:rFonts w:ascii="Times New Roman" w:hAnsi="Times New Roman"/>
          <w:color w:val="000000"/>
          <w:sz w:val="24"/>
        </w:rPr>
        <w:t>material supplier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or an Affiliate of a material supplier;</w:t>
      </w:r>
    </w:p>
    <w:p>
      <w:pPr>
        <w:pStyle w:val="TextBody"/>
        <w:bidi w:val="0"/>
        <w:spacing w:before="240" w:after="283"/>
        <w:jc w:val="both"/>
        <w:rPr>
          <w:rFonts w:ascii="Times New Roman" w:hAnsi="Times New Roman"/>
          <w:sz w:val="20"/>
        </w:rPr>
      </w:pPr>
      <w:r>
        <w:rPr>
          <w:rFonts w:ascii="Times New Roman" w:hAnsi="Times New Roman"/>
          <w:color w:val="000000"/>
          <w:sz w:val="24"/>
        </w:rPr>
        <w:t>(b) for which an Insolvency Proceeding shall not have occurred with respect 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obligated</w:t>
      </w:r>
      <w:r>
        <w:rPr>
          <w:rFonts w:ascii="Times New Roman" w:hAnsi="Times New Roman"/>
          <w:color w:val="000000"/>
          <w:sz w:val="20"/>
        </w:rPr>
        <w:t xml:space="preserve"> </w:t>
      </w:r>
      <w:r>
        <w:rPr>
          <w:rFonts w:ascii="Times New Roman" w:hAnsi="Times New Roman"/>
          <w:color w:val="000000"/>
          <w:sz w:val="24"/>
        </w:rPr>
        <w:t>thereon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owning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with respect thereto;</w:t>
      </w:r>
    </w:p>
    <w:p>
      <w:pPr>
        <w:pStyle w:val="TextBody"/>
        <w:bidi w:val="0"/>
        <w:spacing w:before="240" w:after="283"/>
        <w:jc w:val="both"/>
        <w:rPr>
          <w:rFonts w:ascii="Times New Roman" w:hAnsi="Times New Roman"/>
          <w:sz w:val="20"/>
        </w:rPr>
      </w:pPr>
      <w:r>
        <w:rPr>
          <w:rFonts w:ascii="Times New Roman" w:hAnsi="Times New Roman"/>
          <w:color w:val="000000"/>
          <w:sz w:val="24"/>
        </w:rPr>
        <w:t>(c) that is denominated and payable only in Dollars in the United States of America, and the Obligor with respect to which has been instructed to remit Collections in respect thereof directly</w:t>
      </w:r>
      <w:r>
        <w:rPr>
          <w:rFonts w:ascii="Times New Roman" w:hAnsi="Times New Roman"/>
          <w:color w:val="000000"/>
          <w:sz w:val="20"/>
        </w:rPr>
        <w:t xml:space="preserve"> </w:t>
      </w:r>
      <w:r>
        <w:rPr>
          <w:rFonts w:ascii="Times New Roman" w:hAnsi="Times New Roman"/>
          <w:color w:val="000000"/>
          <w:sz w:val="24"/>
        </w:rPr>
        <w:t>to a Lock-Box or Collection Account in the United States of America;</w:t>
      </w:r>
    </w:p>
    <w:p>
      <w:pPr>
        <w:pStyle w:val="TextBody"/>
        <w:bidi w:val="0"/>
        <w:spacing w:before="240" w:after="283"/>
        <w:jc w:val="both"/>
        <w:rPr>
          <w:rFonts w:ascii="Times New Roman" w:hAnsi="Times New Roman"/>
          <w:sz w:val="20"/>
        </w:rPr>
      </w:pPr>
      <w:r>
        <w:rPr>
          <w:rFonts w:ascii="Times New Roman" w:hAnsi="Times New Roman"/>
          <w:color w:val="000000"/>
          <w:sz w:val="24"/>
        </w:rPr>
        <w:t>(d) that does not have a due date which is more than</w:t>
      </w:r>
      <w:r>
        <w:rPr>
          <w:rFonts w:ascii="Times New Roman" w:hAnsi="Times New Roman"/>
          <w:color w:val="000000"/>
          <w:sz w:val="20"/>
        </w:rPr>
        <w:t xml:space="preserve"> </w:t>
      </w:r>
      <w:r>
        <w:rPr>
          <w:rFonts w:ascii="Times New Roman" w:hAnsi="Times New Roman"/>
          <w:color w:val="000000"/>
          <w:sz w:val="24"/>
        </w:rPr>
        <w:t>180</w:t>
      </w:r>
      <w:r>
        <w:rPr>
          <w:rFonts w:ascii="Times New Roman" w:hAnsi="Times New Roman"/>
          <w:color w:val="000000"/>
          <w:sz w:val="20"/>
        </w:rPr>
        <w:t xml:space="preserve"> </w:t>
      </w:r>
      <w:r>
        <w:rPr>
          <w:rFonts w:ascii="Times New Roman" w:hAnsi="Times New Roman"/>
          <w:color w:val="000000"/>
          <w:sz w:val="24"/>
        </w:rPr>
        <w:t>days after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 of determination;</w:t>
      </w:r>
    </w:p>
    <w:p>
      <w:pPr>
        <w:pStyle w:val="TextBody"/>
        <w:bidi w:val="0"/>
        <w:spacing w:before="240" w:after="283"/>
        <w:jc w:val="both"/>
        <w:rPr>
          <w:rFonts w:ascii="Times New Roman" w:hAnsi="Times New Roman"/>
          <w:sz w:val="20"/>
        </w:rPr>
      </w:pPr>
      <w:r>
        <w:rPr>
          <w:rFonts w:ascii="Times New Roman" w:hAnsi="Times New Roman"/>
          <w:color w:val="000000"/>
          <w:sz w:val="24"/>
        </w:rPr>
        <w:t>(e) that (i)</w:t>
      </w:r>
      <w:r>
        <w:rPr>
          <w:rFonts w:ascii="Times New Roman" w:hAnsi="Times New Roman"/>
          <w:color w:val="000000"/>
          <w:sz w:val="20"/>
        </w:rPr>
        <w:t xml:space="preserve"> </w:t>
      </w:r>
      <w:r>
        <w:rPr>
          <w:rFonts w:ascii="Times New Roman" w:hAnsi="Times New Roman"/>
          <w:color w:val="000000"/>
          <w:sz w:val="24"/>
        </w:rPr>
        <w:t>arises under a Contract for the sale of goods or services in the ordinary</w:t>
      </w:r>
      <w:r>
        <w:rPr>
          <w:rFonts w:ascii="Times New Roman" w:hAnsi="Times New Roman"/>
          <w:color w:val="000000"/>
          <w:sz w:val="20"/>
        </w:rPr>
        <w:t xml:space="preserve"> </w:t>
      </w:r>
      <w:r>
        <w:rPr>
          <w:rFonts w:ascii="Times New Roman" w:hAnsi="Times New Roman"/>
          <w:color w:val="000000"/>
          <w:sz w:val="24"/>
        </w:rPr>
        <w:t>course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Originator’s</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loan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 similar financial accommodation being provided by the applicable Originator;</w:t>
      </w:r>
    </w:p>
    <w:p>
      <w:pPr>
        <w:pStyle w:val="TextBody"/>
        <w:bidi w:val="0"/>
        <w:spacing w:before="240" w:after="283"/>
        <w:jc w:val="both"/>
        <w:rPr>
          <w:rFonts w:ascii="Times New Roman" w:hAnsi="Times New Roman"/>
          <w:sz w:val="20"/>
        </w:rPr>
      </w:pPr>
      <w:r>
        <w:rPr>
          <w:rFonts w:ascii="Times New Roman" w:hAnsi="Times New Roman"/>
          <w:color w:val="000000"/>
          <w:sz w:val="24"/>
        </w:rPr>
        <w:t>(f) that arises under a duly authorized Contract that (i) is in full force and effect,</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governed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America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 legal, valid and binding obligation of the related Obligor, enforceable against such Obligor in accordance with its terms, except as such enforceability may be limited by applicable bankruptcy, insolvency, reorganization or other similar laws affecting the enforcement of creditors’ rights generally and by general principles of equity regardless of whether enforceability is considered in a proceeding in equity</w:t>
      </w:r>
      <w:r>
        <w:rPr>
          <w:rFonts w:ascii="Times New Roman" w:hAnsi="Times New Roman"/>
          <w:color w:val="000000"/>
          <w:sz w:val="20"/>
        </w:rPr>
        <w:t xml:space="preserve"> </w:t>
      </w:r>
      <w:r>
        <w:rPr>
          <w:rFonts w:ascii="Times New Roman" w:hAnsi="Times New Roman"/>
          <w:color w:val="000000"/>
          <w:sz w:val="24"/>
        </w:rPr>
        <w:t>or at law and (iv) the payments thereunder are free and clear of any withholding Taxes;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that has been transferred by an Originator to the Seller pursuant to the Purchase and Sale Agreement with respect to which transfer all conditions precedent under the Purchase and Sale Agreement have been met;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 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consents,</w:t>
      </w:r>
      <w:r>
        <w:rPr>
          <w:rFonts w:ascii="Times New Roman" w:hAnsi="Times New Roman"/>
          <w:color w:val="000000"/>
          <w:sz w:val="20"/>
        </w:rPr>
        <w:t xml:space="preserve"> </w:t>
      </w:r>
      <w:r>
        <w:rPr>
          <w:rFonts w:ascii="Times New Roman" w:hAnsi="Times New Roman"/>
          <w:color w:val="000000"/>
          <w:sz w:val="24"/>
        </w:rPr>
        <w:t>licenses,</w:t>
      </w:r>
      <w:r>
        <w:rPr>
          <w:rFonts w:ascii="Times New Roman" w:hAnsi="Times New Roman"/>
          <w:color w:val="000000"/>
          <w:sz w:val="20"/>
        </w:rPr>
        <w:t xml:space="preserve"> </w:t>
      </w:r>
      <w:r>
        <w:rPr>
          <w:rFonts w:ascii="Times New Roman" w:hAnsi="Times New Roman"/>
          <w:color w:val="000000"/>
          <w:sz w:val="24"/>
        </w:rPr>
        <w:t>approvals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authorizations</w:t>
      </w:r>
      <w:r>
        <w:rPr>
          <w:rFonts w:ascii="Times New Roman" w:hAnsi="Times New Roman"/>
          <w:color w:val="000000"/>
          <w:sz w:val="20"/>
        </w:rPr>
        <w:t xml:space="preserve"> </w:t>
      </w:r>
      <w:r>
        <w:rPr>
          <w:rFonts w:ascii="Times New Roman" w:hAnsi="Times New Roman"/>
          <w:color w:val="000000"/>
          <w:sz w:val="24"/>
        </w:rPr>
        <w:t xml:space="preserve">of, or registrations or declarations with or notices to, any Governmental Authority or other Person required to be obtained, effected or given by an Originator in connection with the creation of such Receivable, the execution, delivery and performance by such Originator of the related Contract or the assignment thereof under the Purchase and Sale Agreement have been duly obtained, effected or given and are in full force and effect;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Seller and the Originators shall not be required to comply</w:t>
      </w:r>
      <w:r>
        <w:rPr>
          <w:rFonts w:ascii="Times New Roman" w:hAnsi="Times New Roman"/>
          <w:color w:val="000000"/>
          <w:sz w:val="20"/>
        </w:rPr>
        <w:t xml:space="preserve"> </w:t>
      </w:r>
      <w:r>
        <w:rPr>
          <w:rFonts w:ascii="Times New Roman" w:hAnsi="Times New Roman"/>
          <w:color w:val="000000"/>
          <w:sz w:val="24"/>
        </w:rPr>
        <w:t>with any</w:t>
      </w:r>
      <w:r>
        <w:rPr>
          <w:rFonts w:ascii="Times New Roman" w:hAnsi="Times New Roman"/>
          <w:color w:val="000000"/>
          <w:sz w:val="20"/>
        </w:rPr>
        <w:t xml:space="preserve"> </w:t>
      </w:r>
      <w:r>
        <w:rPr>
          <w:rFonts w:ascii="Times New Roman" w:hAnsi="Times New Roman"/>
          <w:color w:val="000000"/>
          <w:sz w:val="24"/>
        </w:rPr>
        <w:t>Assignment of Claims Acts;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 that is not subject to any existing dispute, right of rescission, set-off, counterclaim, any other defense against the applicable Originator (or any assignee of such Originator) or Adverse Claim, and the Obligor of which holds no right as against the applicable Originator to cause such Originator to repurchase the goods or merchandise, the sale of which shall have given rise to such Receivable;</w:t>
      </w:r>
    </w:p>
    <w:p>
      <w:pPr>
        <w:pStyle w:val="TextBody"/>
        <w:bidi w:val="0"/>
        <w:spacing w:before="240" w:after="283"/>
        <w:jc w:val="both"/>
        <w:rPr>
          <w:rFonts w:ascii="Times New Roman" w:hAnsi="Times New Roman"/>
          <w:sz w:val="20"/>
        </w:rPr>
      </w:pPr>
      <w:r>
        <w:rPr>
          <w:rFonts w:ascii="Times New Roman" w:hAnsi="Times New Roman"/>
          <w:color w:val="000000"/>
          <w:sz w:val="24"/>
        </w:rPr>
        <w:t>(k) that</w:t>
      </w:r>
      <w:r>
        <w:rPr>
          <w:rFonts w:ascii="Times New Roman" w:hAnsi="Times New Roman"/>
          <w:color w:val="000000"/>
          <w:sz w:val="20"/>
        </w:rPr>
        <w:t xml:space="preserve"> </w:t>
      </w:r>
      <w:r>
        <w:rPr>
          <w:rFonts w:ascii="Times New Roman" w:hAnsi="Times New Roman"/>
          <w:color w:val="000000"/>
          <w:sz w:val="24"/>
        </w:rPr>
        <w:t>satisfies</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requirements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Collection Policy;</w:t>
      </w:r>
    </w:p>
    <w:p>
      <w:pPr>
        <w:pStyle w:val="TextBody"/>
        <w:bidi w:val="0"/>
        <w:spacing w:before="240" w:after="283"/>
        <w:jc w:val="left"/>
        <w:rPr>
          <w:rFonts w:ascii="Times New Roman" w:hAnsi="Times New Roman"/>
          <w:sz w:val="20"/>
        </w:rPr>
      </w:pPr>
      <w:r>
        <w:rPr>
          <w:rFonts w:ascii="Times New Roman" w:hAnsi="Times New Roman"/>
          <w:color w:val="000000"/>
          <w:sz w:val="24"/>
        </w:rPr>
        <w:t>(l) that,</w:t>
      </w:r>
      <w:r>
        <w:rPr>
          <w:rFonts w:ascii="Times New Roman" w:hAnsi="Times New Roman"/>
          <w:color w:val="000000"/>
          <w:sz w:val="20"/>
        </w:rPr>
        <w:t xml:space="preserve"> </w:t>
      </w:r>
      <w:r>
        <w:rPr>
          <w:rFonts w:ascii="Times New Roman" w:hAnsi="Times New Roman"/>
          <w:color w:val="000000"/>
          <w:sz w:val="24"/>
        </w:rPr>
        <w:t>together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Contract</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modified,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waived or restructured since its creation, except as permitted pursuant to </w:t>
      </w:r>
      <w:r>
        <w:rPr>
          <w:rFonts w:ascii="Times New Roman" w:hAnsi="Times New Roman"/>
          <w:color w:val="000000"/>
          <w:sz w:val="24"/>
          <w:u w:val="single"/>
        </w:rPr>
        <w:t>Section 9.02</w:t>
      </w:r>
      <w:r>
        <w:rPr>
          <w:rFonts w:ascii="Times New Roman" w:hAnsi="Times New Roman"/>
          <w:color w:val="000000"/>
          <w:sz w:val="20"/>
        </w:rPr>
        <w:t xml:space="preserve"> </w:t>
      </w:r>
      <w:r>
        <w:rPr>
          <w:rFonts w:ascii="Times New Roman" w:hAnsi="Times New Roman"/>
          <w:color w:val="000000"/>
          <w:sz w:val="24"/>
        </w:rPr>
        <w:t xml:space="preserve">of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only such portion of such Receivable that is the subject of such modification, waiver or restructuring shall be deemed to be ineligible pursuant to the terms of this </w:t>
      </w:r>
      <w:r>
        <w:rPr>
          <w:rFonts w:ascii="Times New Roman" w:hAnsi="Times New Roman"/>
          <w:color w:val="000000"/>
          <w:sz w:val="24"/>
          <w:u w:val="single"/>
        </w:rPr>
        <w:t>clause (l)</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(m) in which the Seller owns good and marketable title, free and clear of any Adverse Claims, and that is freely assignable (including without any consent of the related Obligor or any</w:t>
      </w:r>
      <w:r>
        <w:rPr>
          <w:rFonts w:ascii="Times New Roman" w:hAnsi="Times New Roman"/>
          <w:color w:val="000000"/>
          <w:sz w:val="20"/>
        </w:rPr>
        <w:t xml:space="preserve"> </w:t>
      </w:r>
      <w:r>
        <w:rPr>
          <w:rFonts w:ascii="Times New Roman" w:hAnsi="Times New Roman"/>
          <w:color w:val="000000"/>
          <w:sz w:val="24"/>
        </w:rPr>
        <w:t>Governmental Authority), and the payments thereon are free and clear of any, or increased to account for any applicable, withholding Taxes;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 for which the Administrative Agent (on behalf of the Secured Parties) shall have a valid and enforceable first priority perfected ownership or security interest therein and in the Related Security and Collections with respect thereto, in each case free and clear of any Adverse Claim;</w:t>
      </w:r>
    </w:p>
    <w:p>
      <w:pPr>
        <w:pStyle w:val="TextBody"/>
        <w:bidi w:val="0"/>
        <w:spacing w:before="240" w:after="283"/>
        <w:jc w:val="both"/>
        <w:rPr>
          <w:rFonts w:ascii="Times New Roman" w:hAnsi="Times New Roman"/>
          <w:sz w:val="20"/>
        </w:rPr>
      </w:pPr>
      <w:r>
        <w:rPr>
          <w:rFonts w:ascii="Times New Roman" w:hAnsi="Times New Roman"/>
          <w:color w:val="000000"/>
          <w:sz w:val="24"/>
        </w:rPr>
        <w:t>(o) that (x) constitutes an “account”</w:t>
      </w:r>
      <w:r>
        <w:rPr>
          <w:rFonts w:ascii="Times New Roman" w:hAnsi="Times New Roman"/>
          <w:color w:val="000000"/>
          <w:sz w:val="20"/>
        </w:rPr>
        <w:t xml:space="preserve"> </w:t>
      </w:r>
      <w:r>
        <w:rPr>
          <w:rFonts w:ascii="Times New Roman" w:hAnsi="Times New Roman"/>
          <w:color w:val="000000"/>
          <w:sz w:val="24"/>
        </w:rPr>
        <w:t>or “general</w:t>
      </w:r>
      <w:r>
        <w:rPr>
          <w:rFonts w:ascii="Times New Roman" w:hAnsi="Times New Roman"/>
          <w:color w:val="000000"/>
          <w:sz w:val="20"/>
        </w:rPr>
        <w:t xml:space="preserve"> </w:t>
      </w:r>
      <w:r>
        <w:rPr>
          <w:rFonts w:ascii="Times New Roman" w:hAnsi="Times New Roman"/>
          <w:color w:val="000000"/>
          <w:sz w:val="24"/>
        </w:rPr>
        <w:t>intangible” (as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UCC), (y) is not evidenced by instruments or chattel paper and (z) does not constitute, or arise from the sale of, as-extracted collateral (as defined in the UCC);</w:t>
      </w:r>
    </w:p>
    <w:p>
      <w:pPr>
        <w:pStyle w:val="TextBody"/>
        <w:bidi w:val="0"/>
        <w:spacing w:before="240" w:after="283"/>
        <w:jc w:val="both"/>
        <w:rPr>
          <w:rFonts w:ascii="Times New Roman" w:hAnsi="Times New Roman"/>
          <w:sz w:val="20"/>
        </w:rPr>
      </w:pPr>
      <w:r>
        <w:rPr>
          <w:rFonts w:ascii="Times New Roman" w:hAnsi="Times New Roman"/>
          <w:color w:val="000000"/>
          <w:sz w:val="24"/>
        </w:rPr>
        <w:t>(p) 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Defaulted</w:t>
      </w:r>
      <w:r>
        <w:rPr>
          <w:rFonts w:ascii="Times New Roman" w:hAnsi="Times New Roman"/>
          <w:color w:val="000000"/>
          <w:sz w:val="20"/>
        </w:rPr>
        <w:t xml:space="preserve"> </w:t>
      </w:r>
      <w:r>
        <w:rPr>
          <w:rFonts w:ascii="Times New Roman" w:hAnsi="Times New Roman"/>
          <w:color w:val="000000"/>
          <w:sz w:val="24"/>
        </w:rPr>
        <w:t>Receivable;</w:t>
      </w:r>
    </w:p>
    <w:p>
      <w:pPr>
        <w:pStyle w:val="TextBody"/>
        <w:bidi w:val="0"/>
        <w:spacing w:before="240" w:after="283"/>
        <w:jc w:val="both"/>
        <w:rPr>
          <w:rFonts w:ascii="Times New Roman" w:hAnsi="Times New Roman"/>
          <w:sz w:val="20"/>
        </w:rPr>
      </w:pPr>
      <w:r>
        <w:rPr>
          <w:rFonts w:ascii="Times New Roman" w:hAnsi="Times New Roman"/>
          <w:color w:val="000000"/>
          <w:sz w:val="24"/>
        </w:rPr>
        <w:t>(q) for which no Originator, the Seller, the Parent, Performance Guarantor or the</w:t>
      </w:r>
      <w:r>
        <w:rPr>
          <w:rFonts w:ascii="Times New Roman" w:hAnsi="Times New Roman"/>
          <w:color w:val="000000"/>
          <w:sz w:val="20"/>
        </w:rPr>
        <w:t xml:space="preserve"> </w:t>
      </w:r>
      <w:r>
        <w:rPr>
          <w:rFonts w:ascii="Times New Roman" w:hAnsi="Times New Roman"/>
          <w:color w:val="000000"/>
          <w:sz w:val="24"/>
        </w:rPr>
        <w:t>Servicer has established any</w:t>
      </w:r>
      <w:r>
        <w:rPr>
          <w:rFonts w:ascii="Times New Roman" w:hAnsi="Times New Roman"/>
          <w:color w:val="000000"/>
          <w:sz w:val="20"/>
        </w:rPr>
        <w:t xml:space="preserve"> </w:t>
      </w:r>
      <w:r>
        <w:rPr>
          <w:rFonts w:ascii="Times New Roman" w:hAnsi="Times New Roman"/>
          <w:color w:val="000000"/>
          <w:sz w:val="24"/>
        </w:rPr>
        <w:t>offset or netting</w:t>
      </w:r>
      <w:r>
        <w:rPr>
          <w:rFonts w:ascii="Times New Roman" w:hAnsi="Times New Roman"/>
          <w:color w:val="000000"/>
          <w:sz w:val="20"/>
        </w:rPr>
        <w:t xml:space="preserve"> </w:t>
      </w:r>
      <w:r>
        <w:rPr>
          <w:rFonts w:ascii="Times New Roman" w:hAnsi="Times New Roman"/>
          <w:color w:val="000000"/>
          <w:sz w:val="24"/>
        </w:rPr>
        <w:t>arrangements (including</w:t>
      </w:r>
      <w:r>
        <w:rPr>
          <w:rFonts w:ascii="Times New Roman" w:hAnsi="Times New Roman"/>
          <w:color w:val="000000"/>
          <w:sz w:val="20"/>
        </w:rPr>
        <w:t xml:space="preserve"> </w:t>
      </w:r>
      <w:r>
        <w:rPr>
          <w:rFonts w:ascii="Times New Roman" w:hAnsi="Times New Roman"/>
          <w:color w:val="000000"/>
          <w:sz w:val="24"/>
        </w:rPr>
        <w:t>customer</w:t>
      </w:r>
      <w:r>
        <w:rPr>
          <w:rFonts w:ascii="Times New Roman" w:hAnsi="Times New Roman"/>
          <w:color w:val="000000"/>
          <w:sz w:val="20"/>
        </w:rPr>
        <w:t xml:space="preserve"> </w:t>
      </w:r>
      <w:r>
        <w:rPr>
          <w:rFonts w:ascii="Times New Roman" w:hAnsi="Times New Roman"/>
          <w:color w:val="000000"/>
          <w:sz w:val="24"/>
        </w:rPr>
        <w:t xml:space="preserve">deposits and advance payments (including payments relating to unearned revenues)) with the related Obligor in connection with the ordinary course of payment of such Receivable;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such Receivable is subject to any offset or netting arrangements, only the portion of such Receivable that is the subject of such offset or netting arrangements shall be deemed to be ineligible pursuant to the terms of this </w:t>
      </w:r>
      <w:r>
        <w:rPr>
          <w:rFonts w:ascii="Times New Roman" w:hAnsi="Times New Roman"/>
          <w:color w:val="000000"/>
          <w:sz w:val="24"/>
          <w:u w:val="single"/>
        </w:rPr>
        <w:t>clause (q)</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(r) that represents amounts earned and payable by the Obligor that are not 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services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(other 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delivery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goods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merchandise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In-Transit</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 xml:space="preserve">and the related goods or merchandise shall have been shipped and/or services performed; </w:t>
      </w:r>
      <w:r>
        <w:rPr>
          <w:rFonts w:ascii="Times New Roman" w:hAnsi="Times New Roman"/>
          <w:i/>
          <w:color w:val="000000"/>
          <w:sz w:val="24"/>
        </w:rPr>
        <w:t>provided</w:t>
      </w:r>
      <w:r>
        <w:rPr>
          <w:rFonts w:ascii="Times New Roman" w:hAnsi="Times New Roman"/>
          <w:color w:val="000000"/>
          <w:sz w:val="24"/>
        </w:rPr>
        <w:t>, that if such Receivable is subject to the performance of additional services, only the portion of such Receivable attributable to such additional services shall be ineligible;</w:t>
      </w:r>
    </w:p>
    <w:p>
      <w:pPr>
        <w:pStyle w:val="TextBody"/>
        <w:bidi w:val="0"/>
        <w:spacing w:before="240" w:after="283"/>
        <w:jc w:val="both"/>
        <w:rPr>
          <w:rFonts w:ascii="Times New Roman" w:hAnsi="Times New Roman"/>
          <w:sz w:val="20"/>
        </w:rPr>
      </w:pPr>
      <w:r>
        <w:rPr>
          <w:rFonts w:ascii="Times New Roman" w:hAnsi="Times New Roman"/>
          <w:color w:val="000000"/>
          <w:sz w:val="24"/>
        </w:rPr>
        <w:t>(s) which</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does not</w:t>
      </w:r>
      <w:r>
        <w:rPr>
          <w:rFonts w:ascii="Times New Roman" w:hAnsi="Times New Roman"/>
          <w:color w:val="000000"/>
          <w:sz w:val="20"/>
        </w:rPr>
        <w:t xml:space="preserve"> </w:t>
      </w:r>
      <w:r>
        <w:rPr>
          <w:rFonts w:ascii="Times New Roman" w:hAnsi="Times New Roman"/>
          <w:color w:val="000000"/>
          <w:sz w:val="24"/>
        </w:rPr>
        <w:t>arise</w:t>
      </w:r>
      <w:r>
        <w:rPr>
          <w:rFonts w:ascii="Times New Roman" w:hAnsi="Times New Roman"/>
          <w:color w:val="000000"/>
          <w:sz w:val="20"/>
        </w:rPr>
        <w:t xml:space="preserve"> </w:t>
      </w:r>
      <w:r>
        <w:rPr>
          <w:rFonts w:ascii="Times New Roman" w:hAnsi="Times New Roman"/>
          <w:color w:val="000000"/>
          <w:sz w:val="24"/>
        </w:rPr>
        <w:t>from a</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accounts made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part of a</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business or constitute an assignment for the purpose of collection only, (ii) is not a transfer of a single account made in whole or partial satisfaction of a preexisting indebtedness or an assignment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contract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assignee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also</w:t>
      </w:r>
      <w:r>
        <w:rPr>
          <w:rFonts w:ascii="Times New Roman" w:hAnsi="Times New Roman"/>
          <w:color w:val="000000"/>
          <w:sz w:val="20"/>
        </w:rPr>
        <w:t xml:space="preserve"> </w:t>
      </w:r>
      <w:r>
        <w:rPr>
          <w:rFonts w:ascii="Times New Roman" w:hAnsi="Times New Roman"/>
          <w:color w:val="000000"/>
          <w:sz w:val="24"/>
        </w:rPr>
        <w:t>obligated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perform under the contract and (iii) is not a transfer of an interest in or an assignment of a claim under a policy of insurance;</w:t>
      </w:r>
    </w:p>
    <w:p>
      <w:pPr>
        <w:pStyle w:val="TextBody"/>
        <w:bidi w:val="0"/>
        <w:spacing w:before="240" w:after="283"/>
        <w:jc w:val="both"/>
        <w:rPr>
          <w:rFonts w:ascii="Times New Roman" w:hAnsi="Times New Roman"/>
          <w:sz w:val="20"/>
        </w:rPr>
      </w:pPr>
      <w:r>
        <w:rPr>
          <w:rFonts w:ascii="Times New Roman" w:hAnsi="Times New Roman"/>
          <w:color w:val="000000"/>
          <w:sz w:val="24"/>
        </w:rPr>
        <w:t>(t) which</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relate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consigned</w:t>
      </w:r>
      <w:r>
        <w:rPr>
          <w:rFonts w:ascii="Times New Roman" w:hAnsi="Times New Roman"/>
          <w:color w:val="000000"/>
          <w:sz w:val="20"/>
        </w:rPr>
        <w:t xml:space="preserve"> </w:t>
      </w:r>
      <w:r>
        <w:rPr>
          <w:rFonts w:ascii="Times New Roman" w:hAnsi="Times New Roman"/>
          <w:color w:val="000000"/>
          <w:sz w:val="24"/>
        </w:rPr>
        <w:t>goods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finished</w:t>
      </w:r>
      <w:r>
        <w:rPr>
          <w:rFonts w:ascii="Times New Roman" w:hAnsi="Times New Roman"/>
          <w:color w:val="000000"/>
          <w:sz w:val="20"/>
        </w:rPr>
        <w:t xml:space="preserve"> </w:t>
      </w:r>
      <w:r>
        <w:rPr>
          <w:rFonts w:ascii="Times New Roman" w:hAnsi="Times New Roman"/>
          <w:color w:val="000000"/>
          <w:sz w:val="24"/>
        </w:rPr>
        <w:t>goods which have incorporated any consigned goods into such finished goods;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 for which the related Originator has recognized the related revenue on its financial books and records in accordance with GAAP; and</w:t>
      </w:r>
    </w:p>
    <w:p>
      <w:pPr>
        <w:pStyle w:val="TextBody"/>
        <w:bidi w:val="0"/>
        <w:spacing w:before="240" w:after="283"/>
        <w:jc w:val="both"/>
        <w:rPr>
          <w:rFonts w:ascii="Times New Roman" w:hAnsi="Times New Roman"/>
          <w:sz w:val="20"/>
        </w:rPr>
      </w:pPr>
      <w:r>
        <w:rPr>
          <w:rFonts w:ascii="Times New Roman" w:hAnsi="Times New Roman"/>
          <w:color w:val="000000"/>
          <w:sz w:val="24"/>
        </w:rPr>
        <w:t>(v) for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neither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holding any deposits received by or on behalf of the related Obligor; provided that only the portion of such Pool Receivable in an amount equal to such deposits shall be ineligible.</w:t>
      </w:r>
    </w:p>
    <w:p>
      <w:pPr>
        <w:pStyle w:val="TextBody"/>
        <w:bidi w:val="0"/>
        <w:spacing w:before="240" w:after="283"/>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 from time to time, and any rule or regulation issued thereunder.</w:t>
      </w:r>
    </w:p>
    <w:p>
      <w:pPr>
        <w:pStyle w:val="TextBody"/>
        <w:bidi w:val="0"/>
        <w:spacing w:before="240" w:after="283"/>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means, with respect to any</w:t>
      </w:r>
      <w:r>
        <w:rPr>
          <w:rFonts w:ascii="Times New Roman" w:hAnsi="Times New Roman"/>
          <w:color w:val="000000"/>
          <w:sz w:val="20"/>
        </w:rPr>
        <w:t xml:space="preserve"> </w:t>
      </w:r>
      <w:r>
        <w:rPr>
          <w:rFonts w:ascii="Times New Roman" w:hAnsi="Times New Roman"/>
          <w:color w:val="000000"/>
          <w:sz w:val="24"/>
        </w:rPr>
        <w:t>Person, any</w:t>
      </w:r>
      <w:r>
        <w:rPr>
          <w:rFonts w:ascii="Times New Roman" w:hAnsi="Times New Roman"/>
          <w:color w:val="000000"/>
          <w:sz w:val="20"/>
        </w:rPr>
        <w:t xml:space="preserve"> </w:t>
      </w:r>
      <w:r>
        <w:rPr>
          <w:rFonts w:ascii="Times New Roman" w:hAnsi="Times New Roman"/>
          <w:color w:val="000000"/>
          <w:sz w:val="24"/>
        </w:rPr>
        <w:t>corporation, trade or business which</w:t>
      </w:r>
      <w:r>
        <w:rPr>
          <w:rFonts w:ascii="Times New Roman" w:hAnsi="Times New Roman"/>
          <w:color w:val="000000"/>
          <w:sz w:val="20"/>
        </w:rPr>
        <w:t xml:space="preserve"> </w:t>
      </w:r>
      <w:r>
        <w:rPr>
          <w:rFonts w:ascii="Times New Roman" w:hAnsi="Times New Roman"/>
          <w:color w:val="000000"/>
          <w:sz w:val="24"/>
        </w:rPr>
        <w:t>together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is a</w:t>
      </w:r>
      <w:r>
        <w:rPr>
          <w:rFonts w:ascii="Times New Roman" w:hAnsi="Times New Roman"/>
          <w:color w:val="000000"/>
          <w:sz w:val="20"/>
        </w:rPr>
        <w:t xml:space="preserve"> </w:t>
      </w:r>
      <w:r>
        <w:rPr>
          <w:rFonts w:ascii="Times New Roman" w:hAnsi="Times New Roman"/>
          <w:color w:val="000000"/>
          <w:sz w:val="24"/>
        </w:rPr>
        <w:t>member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controlled</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corporations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controlled group of trades or businesses and would be deemed a “single employer” within the meaning of Sections 414(b), (c), (m) of the Code or Section 4001(b) of ERISA.</w:t>
      </w:r>
    </w:p>
    <w:p>
      <w:pPr>
        <w:pStyle w:val="TextBody"/>
        <w:bidi w:val="0"/>
        <w:spacing w:before="240" w:after="283"/>
        <w:jc w:val="both"/>
        <w:rPr/>
      </w:pPr>
      <w:r>
        <w:rPr>
          <w:color w:val="000000"/>
        </w:rPr>
        <w:t>“</w:t>
      </w:r>
      <w:r>
        <w:rPr>
          <w:rFonts w:ascii="Times New Roman" w:hAnsi="Times New Roman"/>
          <w:color w:val="000000"/>
          <w:sz w:val="24"/>
          <w:u w:val="single"/>
        </w:rPr>
        <w:t>Event</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Termination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specified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10.01</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avoidance</w:t>
      </w:r>
      <w:r>
        <w:rPr>
          <w:rFonts w:ascii="Times New Roman" w:hAnsi="Times New Roman"/>
          <w:color w:val="000000"/>
          <w:sz w:val="20"/>
        </w:rPr>
        <w:t xml:space="preserve"> </w:t>
      </w:r>
      <w:r>
        <w:rPr>
          <w:rFonts w:ascii="Times New Roman" w:hAnsi="Times New Roman"/>
          <w:color w:val="000000"/>
          <w:sz w:val="24"/>
        </w:rPr>
        <w:t xml:space="preserve">of doubt, any Event of Termination that occurs shall be deemed to be continuing at all times thereafter unless and until waived in accordance with </w:t>
      </w:r>
      <w:r>
        <w:rPr>
          <w:rFonts w:ascii="Times New Roman" w:hAnsi="Times New Roman"/>
          <w:color w:val="000000"/>
          <w:sz w:val="24"/>
          <w:u w:val="single"/>
        </w:rPr>
        <w:t>Section 14.01</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Excess</w:t>
      </w:r>
      <w:r>
        <w:rPr>
          <w:rFonts w:ascii="Times New Roman" w:hAnsi="Times New Roman"/>
          <w:color w:val="000000"/>
          <w:sz w:val="20"/>
          <w:u w:val="single"/>
        </w:rPr>
        <w:t xml:space="preserve"> </w:t>
      </w:r>
      <w:r>
        <w:rPr>
          <w:rFonts w:ascii="Times New Roman" w:hAnsi="Times New Roman"/>
          <w:color w:val="000000"/>
          <w:sz w:val="24"/>
          <w:u w:val="single"/>
        </w:rPr>
        <w:t>Concentration</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duplication:</w:t>
      </w:r>
    </w:p>
    <w:p>
      <w:pPr>
        <w:pStyle w:val="TextBody"/>
        <w:bidi w:val="0"/>
        <w:spacing w:before="240" w:after="283"/>
        <w:jc w:val="both"/>
        <w:rPr>
          <w:rFonts w:ascii="Times New Roman" w:hAnsi="Times New Roman"/>
          <w:sz w:val="20"/>
        </w:rPr>
      </w:pPr>
      <w:r>
        <w:rPr>
          <w:rFonts w:ascii="Times New Roman" w:hAnsi="Times New Roman"/>
          <w:color w:val="000000"/>
          <w:sz w:val="24"/>
        </w:rPr>
        <w:t>(a) the sum of the amounts calculated for each of the Obligors equal to the excess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Eligible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 xml:space="preserve">such Obligor, </w:t>
      </w:r>
      <w:r>
        <w:rPr>
          <w:rFonts w:ascii="Times New Roman" w:hAnsi="Times New Roman"/>
          <w:color w:val="000000"/>
          <w:sz w:val="24"/>
          <w:u w:val="single"/>
        </w:rPr>
        <w:t>over</w:t>
      </w:r>
      <w:r>
        <w:rPr>
          <w:rFonts w:ascii="Times New Roman" w:hAnsi="Times New Roman"/>
          <w:color w:val="000000"/>
          <w:sz w:val="20"/>
        </w:rPr>
        <w:t xml:space="preserve"> </w:t>
      </w:r>
      <w:r>
        <w:rPr>
          <w:rFonts w:ascii="Times New Roman" w:hAnsi="Times New Roman"/>
          <w:color w:val="000000"/>
          <w:sz w:val="24"/>
        </w:rPr>
        <w:t xml:space="preserve">(ii) the product of (x) such Obligor’s Concentration Percentage, </w:t>
      </w:r>
      <w:r>
        <w:rPr>
          <w:rFonts w:ascii="Times New Roman" w:hAnsi="Times New Roman"/>
          <w:color w:val="000000"/>
          <w:sz w:val="24"/>
          <w:u w:val="single"/>
        </w:rPr>
        <w:t>multiplied</w:t>
      </w:r>
      <w:r>
        <w:rPr>
          <w:rFonts w:ascii="Times New Roman" w:hAnsi="Times New Roman"/>
          <w:color w:val="000000"/>
          <w:sz w:val="20"/>
        </w:rPr>
        <w:t xml:space="preserve">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 xml:space="preserve">(y)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0"/>
        </w:rPr>
      </w:pPr>
      <w:r>
        <w:rPr>
          <w:rFonts w:ascii="Times New Roman" w:hAnsi="Times New Roman"/>
          <w:color w:val="000000"/>
          <w:sz w:val="24"/>
        </w:rPr>
        <w:t>(b) the</w:t>
      </w:r>
      <w:r>
        <w:rPr>
          <w:rFonts w:ascii="Times New Roman" w:hAnsi="Times New Roman"/>
          <w:color w:val="000000"/>
          <w:sz w:val="20"/>
        </w:rPr>
        <w:t xml:space="preserve"> </w:t>
      </w:r>
      <w:r>
        <w:rPr>
          <w:rFonts w:ascii="Times New Roman" w:hAnsi="Times New Roman"/>
          <w:color w:val="000000"/>
          <w:sz w:val="24"/>
        </w:rPr>
        <w:t>excess (if any)</w:t>
      </w:r>
      <w:r>
        <w:rPr>
          <w:rFonts w:ascii="Times New Roman" w:hAnsi="Times New Roman"/>
          <w:color w:val="000000"/>
          <w:sz w:val="20"/>
        </w:rPr>
        <w:t xml:space="preserve"> </w:t>
      </w:r>
      <w:r>
        <w:rPr>
          <w:rFonts w:ascii="Times New Roman" w:hAnsi="Times New Roman"/>
          <w:color w:val="000000"/>
          <w:sz w:val="24"/>
        </w:rPr>
        <w:t>of (i)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 xml:space="preserve">of all Eligible Receivables, the Obligor of which is a Governmental Authority, </w:t>
      </w:r>
      <w:r>
        <w:rPr>
          <w:rFonts w:ascii="Times New Roman" w:hAnsi="Times New Roman"/>
          <w:color w:val="000000"/>
          <w:sz w:val="24"/>
          <w:u w:val="single"/>
        </w:rPr>
        <w:t>over</w:t>
      </w:r>
      <w:r>
        <w:rPr>
          <w:rFonts w:ascii="Times New Roman" w:hAnsi="Times New Roman"/>
          <w:color w:val="000000"/>
          <w:sz w:val="20"/>
        </w:rPr>
        <w:t xml:space="preserve"> </w:t>
      </w:r>
      <w:r>
        <w:rPr>
          <w:rFonts w:ascii="Times New Roman" w:hAnsi="Times New Roman"/>
          <w:color w:val="000000"/>
          <w:sz w:val="24"/>
        </w:rPr>
        <w:t xml:space="preserve">(ii) the product of (x) 1.50%, </w:t>
      </w:r>
      <w:r>
        <w:rPr>
          <w:rFonts w:ascii="Times New Roman" w:hAnsi="Times New Roman"/>
          <w:color w:val="000000"/>
          <w:sz w:val="24"/>
          <w:u w:val="single"/>
        </w:rPr>
        <w:t>multiplied by</w:t>
      </w:r>
      <w:r>
        <w:rPr>
          <w:rFonts w:ascii="Times New Roman" w:hAnsi="Times New Roman"/>
          <w:color w:val="000000"/>
          <w:sz w:val="20"/>
        </w:rPr>
        <w:t xml:space="preserve"> </w:t>
      </w:r>
      <w:r>
        <w:rPr>
          <w:rFonts w:ascii="Times New Roman" w:hAnsi="Times New Roman"/>
          <w:color w:val="000000"/>
          <w:sz w:val="24"/>
        </w:rPr>
        <w:t xml:space="preserve">(y) the Adjusted Eligible Receivables Balance; </w:t>
      </w:r>
      <w:r>
        <w:rPr>
          <w:rFonts w:ascii="Times New Roman" w:hAnsi="Times New Roman"/>
          <w:color w:val="000000"/>
          <w:sz w:val="24"/>
          <w:u w:val="single"/>
        </w:rPr>
        <w:t>plus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(c) the</w:t>
      </w:r>
      <w:r>
        <w:rPr>
          <w:rFonts w:ascii="Times New Roman" w:hAnsi="Times New Roman"/>
          <w:color w:val="000000"/>
          <w:sz w:val="20"/>
        </w:rPr>
        <w:t xml:space="preserve"> </w:t>
      </w:r>
      <w:r>
        <w:rPr>
          <w:rFonts w:ascii="Times New Roman" w:hAnsi="Times New Roman"/>
          <w:color w:val="000000"/>
          <w:sz w:val="24"/>
        </w:rPr>
        <w:t>excess (if any)</w:t>
      </w:r>
      <w:r>
        <w:rPr>
          <w:rFonts w:ascii="Times New Roman" w:hAnsi="Times New Roman"/>
          <w:color w:val="000000"/>
          <w:sz w:val="20"/>
        </w:rPr>
        <w:t xml:space="preserve"> </w:t>
      </w:r>
      <w:r>
        <w:rPr>
          <w:rFonts w:ascii="Times New Roman" w:hAnsi="Times New Roman"/>
          <w:color w:val="000000"/>
          <w:sz w:val="24"/>
        </w:rPr>
        <w:t>of (i)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of all Eligible Receivables, the Obligor of which is incorporated, organized or existing under the laws of India (or any</w:t>
      </w:r>
      <w:r>
        <w:rPr>
          <w:rFonts w:ascii="Times New Roman" w:hAnsi="Times New Roman"/>
          <w:color w:val="000000"/>
          <w:sz w:val="20"/>
        </w:rPr>
        <w:t xml:space="preserve"> </w:t>
      </w:r>
      <w:r>
        <w:rPr>
          <w:rFonts w:ascii="Times New Roman" w:hAnsi="Times New Roman"/>
          <w:color w:val="000000"/>
          <w:sz w:val="24"/>
        </w:rPr>
        <w:t>state, province or other</w:t>
      </w:r>
      <w:r>
        <w:rPr>
          <w:rFonts w:ascii="Times New Roman" w:hAnsi="Times New Roman"/>
          <w:color w:val="000000"/>
          <w:sz w:val="20"/>
        </w:rPr>
        <w:t xml:space="preserve"> </w:t>
      </w:r>
      <w:r>
        <w:rPr>
          <w:rFonts w:ascii="Times New Roman" w:hAnsi="Times New Roman"/>
          <w:color w:val="000000"/>
          <w:sz w:val="24"/>
        </w:rPr>
        <w:t xml:space="preserve">political subdivision thereof), </w:t>
      </w:r>
      <w:r>
        <w:rPr>
          <w:rFonts w:ascii="Times New Roman" w:hAnsi="Times New Roman"/>
          <w:color w:val="000000"/>
          <w:sz w:val="24"/>
          <w:u w:val="single"/>
        </w:rPr>
        <w:t>over</w:t>
      </w:r>
      <w:r>
        <w:rPr>
          <w:rFonts w:ascii="Times New Roman" w:hAnsi="Times New Roman"/>
          <w:color w:val="000000"/>
          <w:sz w:val="20"/>
        </w:rPr>
        <w:t xml:space="preserve"> </w:t>
      </w:r>
      <w:r>
        <w:rPr>
          <w:rFonts w:ascii="Times New Roman" w:hAnsi="Times New Roman"/>
          <w:color w:val="000000"/>
          <w:sz w:val="24"/>
        </w:rPr>
        <w:t>(ii) the</w:t>
      </w:r>
      <w:r>
        <w:rPr>
          <w:rFonts w:ascii="Times New Roman" w:hAnsi="Times New Roman"/>
          <w:color w:val="000000"/>
          <w:sz w:val="20"/>
        </w:rPr>
        <w:t xml:space="preserve"> </w:t>
      </w:r>
      <w:r>
        <w:rPr>
          <w:rFonts w:ascii="Times New Roman" w:hAnsi="Times New Roman"/>
          <w:color w:val="000000"/>
          <w:sz w:val="24"/>
        </w:rPr>
        <w:t>product of (x)</w:t>
      </w:r>
      <w:r>
        <w:rPr>
          <w:rFonts w:ascii="Times New Roman" w:hAnsi="Times New Roman"/>
          <w:color w:val="000000"/>
          <w:sz w:val="20"/>
        </w:rPr>
        <w:t xml:space="preserve"> </w:t>
      </w:r>
      <w:r>
        <w:rPr>
          <w:rFonts w:ascii="Times New Roman" w:hAnsi="Times New Roman"/>
          <w:color w:val="000000"/>
          <w:sz w:val="24"/>
        </w:rPr>
        <w:t>10.00%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that</w:t>
      </w:r>
      <w:r>
        <w:rPr>
          <w:rFonts w:ascii="Times New Roman" w:hAnsi="Times New Roman"/>
          <w:color w:val="000000"/>
          <w:sz w:val="24"/>
        </w:rPr>
        <w:t xml:space="preserve">, such percentage (A) may be reduced (to not less than 7.00%) by the Administrative Agent or any Purchaser (in each case, acting in its sole discretion) on five (5) Business Days’ prior written notice to the Seller and the Servicer and (B) if so reduced, may be subsequently increased (to not more than 10.00%) with the prior written consent of the Administrative Agent and the Majority Group Agents), </w:t>
      </w:r>
      <w:r>
        <w:rPr>
          <w:rFonts w:ascii="Times New Roman" w:hAnsi="Times New Roman"/>
          <w:color w:val="000000"/>
          <w:sz w:val="24"/>
          <w:u w:val="single"/>
        </w:rPr>
        <w:t>multiplied</w:t>
      </w:r>
      <w:r>
        <w:rPr>
          <w:rFonts w:ascii="Times New Roman" w:hAnsi="Times New Roman"/>
          <w:color w:val="000000"/>
          <w:sz w:val="20"/>
        </w:rPr>
        <w:t xml:space="preserve">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 xml:space="preserve">(y)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0"/>
        </w:rPr>
      </w:pPr>
      <w:r>
        <w:rPr>
          <w:rFonts w:ascii="Times New Roman" w:hAnsi="Times New Roman"/>
          <w:color w:val="000000"/>
          <w:sz w:val="24"/>
        </w:rPr>
        <w:t>(d) the excess (if any)</w:t>
      </w:r>
      <w:r>
        <w:rPr>
          <w:rFonts w:ascii="Times New Roman" w:hAnsi="Times New Roman"/>
          <w:color w:val="000000"/>
          <w:sz w:val="20"/>
        </w:rPr>
        <w:t xml:space="preserve"> </w:t>
      </w:r>
      <w:r>
        <w:rPr>
          <w:rFonts w:ascii="Times New Roman" w:hAnsi="Times New Roman"/>
          <w:color w:val="000000"/>
          <w:sz w:val="24"/>
        </w:rPr>
        <w:t>of (i)</w:t>
      </w:r>
      <w:r>
        <w:rPr>
          <w:rFonts w:ascii="Times New Roman" w:hAnsi="Times New Roman"/>
          <w:color w:val="000000"/>
          <w:sz w:val="20"/>
        </w:rPr>
        <w:t xml:space="preserve"> </w:t>
      </w:r>
      <w:r>
        <w:rPr>
          <w:rFonts w:ascii="Times New Roman" w:hAnsi="Times New Roman"/>
          <w:color w:val="000000"/>
          <w:sz w:val="24"/>
        </w:rPr>
        <w:t>the aggregate Outstanding</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 xml:space="preserve">of all Eligible Receivables, the Obligor of which is incorporated, organized or existing under the laws of Canada (or any province or other political subdivision thereof), </w:t>
      </w:r>
      <w:r>
        <w:rPr>
          <w:rFonts w:ascii="Times New Roman" w:hAnsi="Times New Roman"/>
          <w:color w:val="000000"/>
          <w:sz w:val="24"/>
          <w:u w:val="single"/>
        </w:rPr>
        <w:t>over</w:t>
      </w:r>
      <w:r>
        <w:rPr>
          <w:rFonts w:ascii="Times New Roman" w:hAnsi="Times New Roman"/>
          <w:color w:val="000000"/>
          <w:sz w:val="20"/>
        </w:rPr>
        <w:t xml:space="preserve"> </w:t>
      </w:r>
      <w:r>
        <w:rPr>
          <w:rFonts w:ascii="Times New Roman" w:hAnsi="Times New Roman"/>
          <w:color w:val="000000"/>
          <w:sz w:val="24"/>
        </w:rPr>
        <w:t xml:space="preserve">(ii) the product of (x) 3.00%, </w:t>
      </w:r>
      <w:r>
        <w:rPr>
          <w:rFonts w:ascii="Times New Roman" w:hAnsi="Times New Roman"/>
          <w:color w:val="000000"/>
          <w:sz w:val="24"/>
          <w:u w:val="single"/>
        </w:rPr>
        <w:t>multiplied by</w:t>
      </w:r>
      <w:r>
        <w:rPr>
          <w:rFonts w:ascii="Times New Roman" w:hAnsi="Times New Roman"/>
          <w:color w:val="000000"/>
          <w:sz w:val="20"/>
        </w:rPr>
        <w:t xml:space="preserve"> </w:t>
      </w:r>
      <w:r>
        <w:rPr>
          <w:rFonts w:ascii="Times New Roman" w:hAnsi="Times New Roman"/>
          <w:color w:val="000000"/>
          <w:sz w:val="24"/>
        </w:rPr>
        <w:t xml:space="preserve">(y)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0"/>
        </w:rPr>
      </w:pPr>
      <w:r>
        <w:rPr>
          <w:rFonts w:ascii="Times New Roman" w:hAnsi="Times New Roman"/>
          <w:color w:val="000000"/>
          <w:sz w:val="24"/>
        </w:rPr>
        <w:t>(e) the excess (if any) of (i) the aggregate Outstanding Balance of all Eligible Receivables, the Obligor of which is incorporated, organized or existing under the laws of countries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states,</w:t>
      </w:r>
      <w:r>
        <w:rPr>
          <w:rFonts w:ascii="Times New Roman" w:hAnsi="Times New Roman"/>
          <w:color w:val="000000"/>
          <w:sz w:val="20"/>
        </w:rPr>
        <w:t xml:space="preserve"> </w:t>
      </w:r>
      <w:r>
        <w:rPr>
          <w:rFonts w:ascii="Times New Roman" w:hAnsi="Times New Roman"/>
          <w:color w:val="000000"/>
          <w:sz w:val="24"/>
        </w:rPr>
        <w:t>provinces,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political</w:t>
      </w:r>
      <w:r>
        <w:rPr>
          <w:rFonts w:ascii="Times New Roman" w:hAnsi="Times New Roman"/>
          <w:color w:val="000000"/>
          <w:sz w:val="20"/>
        </w:rPr>
        <w:t xml:space="preserve"> </w:t>
      </w:r>
      <w:r>
        <w:rPr>
          <w:rFonts w:ascii="Times New Roman" w:hAnsi="Times New Roman"/>
          <w:color w:val="000000"/>
          <w:sz w:val="24"/>
        </w:rPr>
        <w:t>subdivision</w:t>
      </w:r>
      <w:r>
        <w:rPr>
          <w:rFonts w:ascii="Times New Roman" w:hAnsi="Times New Roman"/>
          <w:color w:val="000000"/>
          <w:sz w:val="20"/>
        </w:rPr>
        <w:t xml:space="preserve"> </w:t>
      </w:r>
      <w:r>
        <w:rPr>
          <w:rFonts w:ascii="Times New Roman" w:hAnsi="Times New Roman"/>
          <w:strike/>
          <w:color w:val="FF0000"/>
          <w:sz w:val="24"/>
        </w:rPr>
        <w:t>therefor</w:t>
      </w:r>
      <w:r>
        <w:rPr>
          <w:rFonts w:ascii="Times New Roman" w:hAnsi="Times New Roman"/>
          <w:color w:val="0000FF"/>
          <w:sz w:val="24"/>
          <w:u w:val="single"/>
        </w:rPr>
        <w:t>thereof</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United States of America, Canada, or India with a long-term foreign currency</w:t>
      </w:r>
      <w:r>
        <w:rPr>
          <w:rFonts w:ascii="Times New Roman" w:hAnsi="Times New Roman"/>
          <w:color w:val="000000"/>
          <w:sz w:val="20"/>
        </w:rPr>
        <w:t xml:space="preserve"> </w:t>
      </w:r>
      <w:r>
        <w:rPr>
          <w:rFonts w:ascii="Times New Roman" w:hAnsi="Times New Roman"/>
          <w:color w:val="000000"/>
          <w:sz w:val="24"/>
        </w:rPr>
        <w:t xml:space="preserve">rating of at least “BBB-” by S&amp;P or “Baa3” by Moody’s, </w:t>
      </w:r>
      <w:r>
        <w:rPr>
          <w:rFonts w:ascii="Times New Roman" w:hAnsi="Times New Roman"/>
          <w:color w:val="000000"/>
          <w:sz w:val="24"/>
          <w:u w:val="single"/>
        </w:rPr>
        <w:t>over</w:t>
      </w:r>
      <w:r>
        <w:rPr>
          <w:rFonts w:ascii="Times New Roman" w:hAnsi="Times New Roman"/>
          <w:color w:val="000000"/>
          <w:sz w:val="20"/>
        </w:rPr>
        <w:t xml:space="preserve"> </w:t>
      </w:r>
      <w:r>
        <w:rPr>
          <w:rFonts w:ascii="Times New Roman" w:hAnsi="Times New Roman"/>
          <w:color w:val="000000"/>
          <w:sz w:val="24"/>
        </w:rPr>
        <w:t>(ii) the product of (x) 25.00%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that</w:t>
      </w:r>
      <w:r>
        <w:rPr>
          <w:rFonts w:ascii="Times New Roman" w:hAnsi="Times New Roman"/>
          <w:color w:val="000000"/>
          <w:sz w:val="24"/>
        </w:rPr>
        <w:t>, such percentage (A) may be reduced (to not less than 17.50%) by the Administrative Agent or any Purchaser (in each case, acting in its sole discretion) on five (5) Business Days’ prior written notice to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and 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reduced,</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subsequently</w:t>
      </w:r>
      <w:r>
        <w:rPr>
          <w:rFonts w:ascii="Times New Roman" w:hAnsi="Times New Roman"/>
          <w:color w:val="000000"/>
          <w:sz w:val="20"/>
        </w:rPr>
        <w:t xml:space="preserve"> </w:t>
      </w:r>
      <w:r>
        <w:rPr>
          <w:rFonts w:ascii="Times New Roman" w:hAnsi="Times New Roman"/>
          <w:color w:val="000000"/>
          <w:sz w:val="24"/>
        </w:rPr>
        <w:t>increased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 xml:space="preserve">not more than 25.00%) with the prior written consent of the Administrative Agent and the Majority Group Agents), </w:t>
      </w:r>
      <w:r>
        <w:rPr>
          <w:rFonts w:ascii="Times New Roman" w:hAnsi="Times New Roman"/>
          <w:color w:val="000000"/>
          <w:sz w:val="24"/>
          <w:u w:val="single"/>
        </w:rPr>
        <w:t>multiplied by</w:t>
      </w:r>
      <w:r>
        <w:rPr>
          <w:rFonts w:ascii="Times New Roman" w:hAnsi="Times New Roman"/>
          <w:color w:val="000000"/>
          <w:sz w:val="20"/>
        </w:rPr>
        <w:t xml:space="preserve"> </w:t>
      </w:r>
      <w:r>
        <w:rPr>
          <w:rFonts w:ascii="Times New Roman" w:hAnsi="Times New Roman"/>
          <w:color w:val="000000"/>
          <w:sz w:val="24"/>
        </w:rPr>
        <w:t xml:space="preserve">(y)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0"/>
        </w:rPr>
      </w:pPr>
      <w:r>
        <w:rPr>
          <w:rFonts w:ascii="Times New Roman" w:hAnsi="Times New Roman"/>
          <w:color w:val="000000"/>
          <w:sz w:val="24"/>
        </w:rPr>
        <w:t>(f) the excess (if any) of (i) the aggregate Outstanding Balance of all Eligible Receivables, the Obligor of which is incorporated, organized or existing under the laws of countries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states,</w:t>
      </w:r>
      <w:r>
        <w:rPr>
          <w:rFonts w:ascii="Times New Roman" w:hAnsi="Times New Roman"/>
          <w:color w:val="000000"/>
          <w:sz w:val="20"/>
        </w:rPr>
        <w:t xml:space="preserve"> </w:t>
      </w:r>
      <w:r>
        <w:rPr>
          <w:rFonts w:ascii="Times New Roman" w:hAnsi="Times New Roman"/>
          <w:color w:val="000000"/>
          <w:sz w:val="24"/>
        </w:rPr>
        <w:t>provinces,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political</w:t>
      </w:r>
      <w:r>
        <w:rPr>
          <w:rFonts w:ascii="Times New Roman" w:hAnsi="Times New Roman"/>
          <w:color w:val="000000"/>
          <w:sz w:val="20"/>
        </w:rPr>
        <w:t xml:space="preserve"> </w:t>
      </w:r>
      <w:r>
        <w:rPr>
          <w:rFonts w:ascii="Times New Roman" w:hAnsi="Times New Roman"/>
          <w:color w:val="000000"/>
          <w:sz w:val="24"/>
        </w:rPr>
        <w:t>subdivision</w:t>
      </w:r>
      <w:r>
        <w:rPr>
          <w:rFonts w:ascii="Times New Roman" w:hAnsi="Times New Roman"/>
          <w:color w:val="000000"/>
          <w:sz w:val="20"/>
        </w:rPr>
        <w:t xml:space="preserve"> </w:t>
      </w:r>
      <w:r>
        <w:rPr>
          <w:rFonts w:ascii="Times New Roman" w:hAnsi="Times New Roman"/>
          <w:strike/>
          <w:color w:val="FF0000"/>
          <w:sz w:val="24"/>
        </w:rPr>
        <w:t>therefor</w:t>
      </w:r>
      <w:r>
        <w:rPr>
          <w:rFonts w:ascii="Times New Roman" w:hAnsi="Times New Roman"/>
          <w:color w:val="0000FF"/>
          <w:sz w:val="24"/>
          <w:u w:val="single"/>
        </w:rPr>
        <w:t>thereof</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United States of America, Canada, or India with a long-term foreign currency rating less than “BBB-” by</w:t>
      </w:r>
      <w:r>
        <w:rPr>
          <w:rFonts w:ascii="Times New Roman" w:hAnsi="Times New Roman"/>
          <w:color w:val="000000"/>
          <w:sz w:val="20"/>
        </w:rPr>
        <w:t xml:space="preserve"> </w:t>
      </w:r>
      <w:r>
        <w:rPr>
          <w:rFonts w:ascii="Times New Roman" w:hAnsi="Times New Roman"/>
          <w:color w:val="000000"/>
          <w:sz w:val="24"/>
        </w:rPr>
        <w:t>S&amp;P</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Baa3”</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Moody’s,</w:t>
      </w:r>
      <w:r>
        <w:rPr>
          <w:rFonts w:ascii="Times New Roman" w:hAnsi="Times New Roman"/>
          <w:color w:val="000000"/>
          <w:sz w:val="20"/>
        </w:rPr>
        <w:t xml:space="preserve"> </w:t>
      </w:r>
      <w:r>
        <w:rPr>
          <w:rFonts w:ascii="Times New Roman" w:hAnsi="Times New Roman"/>
          <w:color w:val="000000"/>
          <w:sz w:val="24"/>
          <w:u w:val="single"/>
        </w:rPr>
        <w:t>over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product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2.50%,</w:t>
      </w:r>
      <w:r>
        <w:rPr>
          <w:rFonts w:ascii="Times New Roman" w:hAnsi="Times New Roman"/>
          <w:color w:val="000000"/>
          <w:sz w:val="20"/>
        </w:rPr>
        <w:t xml:space="preserve"> </w:t>
      </w:r>
      <w:r>
        <w:rPr>
          <w:rFonts w:ascii="Times New Roman" w:hAnsi="Times New Roman"/>
          <w:color w:val="000000"/>
          <w:sz w:val="24"/>
          <w:u w:val="single"/>
        </w:rPr>
        <w:t>multiplied</w:t>
      </w:r>
      <w:r>
        <w:rPr>
          <w:rFonts w:ascii="Times New Roman" w:hAnsi="Times New Roman"/>
          <w:color w:val="000000"/>
          <w:sz w:val="20"/>
          <w:u w:val="single"/>
        </w:rPr>
        <w:t xml:space="preserve">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0"/>
        </w:rPr>
      </w:pPr>
      <w:r>
        <w:rPr>
          <w:rFonts w:ascii="Times New Roman" w:hAnsi="Times New Roman"/>
          <w:color w:val="000000"/>
          <w:sz w:val="24"/>
        </w:rPr>
        <w:t>(g) the excess (if any) of (i) the aggregate Outstanding Balance of all Eligible Receivables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remaining</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(computed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calculated</w:t>
      </w:r>
      <w:r>
        <w:rPr>
          <w:rFonts w:ascii="Times New Roman" w:hAnsi="Times New Roman"/>
          <w:color w:val="000000"/>
          <w:sz w:val="20"/>
        </w:rPr>
        <w:t xml:space="preserve"> </w:t>
      </w:r>
      <w:r>
        <w:rPr>
          <w:rFonts w:ascii="Times New Roman" w:hAnsi="Times New Roman"/>
          <w:color w:val="000000"/>
          <w:sz w:val="24"/>
        </w:rPr>
        <w:t>based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difference</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stated</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invoices</w:t>
      </w:r>
      <w:r>
        <w:rPr>
          <w:rFonts w:ascii="Times New Roman" w:hAnsi="Times New Roman"/>
          <w:color w:val="000000"/>
          <w:sz w:val="20"/>
        </w:rPr>
        <w:t xml:space="preserve"> </w:t>
      </w:r>
      <w:r>
        <w:rPr>
          <w:rFonts w:ascii="Times New Roman" w:hAnsi="Times New Roman"/>
          <w:color w:val="000000"/>
          <w:sz w:val="24"/>
        </w:rPr>
        <w:t xml:space="preserve">are for more than sixty (60) days but less than ninety-one (91) days, over (ii) the product of (x) 25.00%, multiplied by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0"/>
        </w:rPr>
      </w:pPr>
      <w:r>
        <w:rPr>
          <w:rFonts w:ascii="Times New Roman" w:hAnsi="Times New Roman"/>
          <w:color w:val="000000"/>
          <w:sz w:val="24"/>
        </w:rPr>
        <w:t>(h) the excess (if any) of (i) the aggregate Outstanding Balance of all Eligible Receivables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remaining</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(computed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calculated</w:t>
      </w:r>
      <w:r>
        <w:rPr>
          <w:rFonts w:ascii="Times New Roman" w:hAnsi="Times New Roman"/>
          <w:color w:val="000000"/>
          <w:sz w:val="20"/>
        </w:rPr>
        <w:t xml:space="preserve"> </w:t>
      </w:r>
      <w:r>
        <w:rPr>
          <w:rFonts w:ascii="Times New Roman" w:hAnsi="Times New Roman"/>
          <w:color w:val="000000"/>
          <w:sz w:val="24"/>
        </w:rPr>
        <w:t>based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difference</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stated</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invoices</w:t>
      </w:r>
      <w:r>
        <w:rPr>
          <w:rFonts w:ascii="Times New Roman" w:hAnsi="Times New Roman"/>
          <w:color w:val="000000"/>
          <w:sz w:val="20"/>
        </w:rPr>
        <w:t xml:space="preserve"> </w:t>
      </w:r>
      <w:r>
        <w:rPr>
          <w:rFonts w:ascii="Times New Roman" w:hAnsi="Times New Roman"/>
          <w:color w:val="000000"/>
          <w:sz w:val="24"/>
        </w:rPr>
        <w:t xml:space="preserve">are for more than ninety (90) days but less than one-hundred-twenty-one (121) days, over (ii) the product of (x) 10.00%, multiplied by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0"/>
        </w:rPr>
      </w:pPr>
      <w:r>
        <w:rPr>
          <w:rFonts w:ascii="Times New Roman" w:hAnsi="Times New Roman"/>
          <w:color w:val="000000"/>
          <w:sz w:val="24"/>
        </w:rPr>
        <w:t>(i) the excess (if any) of (i) the aggregate Outstanding Balance of all Eligible Receivables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remaining</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(computed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calculated</w:t>
      </w:r>
      <w:r>
        <w:rPr>
          <w:rFonts w:ascii="Times New Roman" w:hAnsi="Times New Roman"/>
          <w:color w:val="000000"/>
          <w:sz w:val="20"/>
        </w:rPr>
        <w:t xml:space="preserve"> </w:t>
      </w:r>
      <w:r>
        <w:rPr>
          <w:rFonts w:ascii="Times New Roman" w:hAnsi="Times New Roman"/>
          <w:color w:val="000000"/>
          <w:sz w:val="24"/>
        </w:rPr>
        <w:t>based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difference</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stated</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invoices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for more than one-hundred-twenty (120) days but less than one-hundred-eighty-one (181) days, over (ii) the product of (x) 5.00%, multiplied by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0"/>
        </w:rPr>
      </w:pPr>
      <w:r>
        <w:rPr>
          <w:rFonts w:ascii="Times New Roman" w:hAnsi="Times New Roman"/>
          <w:color w:val="000000"/>
          <w:sz w:val="24"/>
        </w:rPr>
        <w:t>(j) the</w:t>
      </w:r>
      <w:r>
        <w:rPr>
          <w:rFonts w:ascii="Times New Roman" w:hAnsi="Times New Roman"/>
          <w:color w:val="000000"/>
          <w:sz w:val="20"/>
        </w:rPr>
        <w:t xml:space="preserve"> </w:t>
      </w:r>
      <w:r>
        <w:rPr>
          <w:rFonts w:ascii="Times New Roman" w:hAnsi="Times New Roman"/>
          <w:color w:val="000000"/>
          <w:sz w:val="24"/>
        </w:rPr>
        <w:t>excess (if any)</w:t>
      </w:r>
      <w:r>
        <w:rPr>
          <w:rFonts w:ascii="Times New Roman" w:hAnsi="Times New Roman"/>
          <w:color w:val="000000"/>
          <w:sz w:val="20"/>
        </w:rPr>
        <w:t xml:space="preserve"> </w:t>
      </w:r>
      <w:r>
        <w:rPr>
          <w:rFonts w:ascii="Times New Roman" w:hAnsi="Times New Roman"/>
          <w:color w:val="000000"/>
          <w:sz w:val="24"/>
        </w:rPr>
        <w:t>of (i)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 xml:space="preserve">of all Eligible Receivables that are In-Transit Receivables, </w:t>
      </w:r>
      <w:r>
        <w:rPr>
          <w:rFonts w:ascii="Times New Roman" w:hAnsi="Times New Roman"/>
          <w:color w:val="000000"/>
          <w:sz w:val="24"/>
          <w:u w:val="single"/>
        </w:rPr>
        <w:t>over</w:t>
      </w:r>
      <w:r>
        <w:rPr>
          <w:rFonts w:ascii="Times New Roman" w:hAnsi="Times New Roman"/>
          <w:color w:val="000000"/>
          <w:sz w:val="20"/>
        </w:rPr>
        <w:t xml:space="preserve"> </w:t>
      </w:r>
      <w:r>
        <w:rPr>
          <w:rFonts w:ascii="Times New Roman" w:hAnsi="Times New Roman"/>
          <w:color w:val="000000"/>
          <w:sz w:val="24"/>
        </w:rPr>
        <w:t xml:space="preserve">(ii) the product of (x) </w:t>
      </w:r>
      <w:r>
        <w:rPr>
          <w:rFonts w:ascii="Times New Roman" w:hAnsi="Times New Roman"/>
          <w:strike/>
          <w:color w:val="FF0000"/>
          <w:sz w:val="24"/>
        </w:rPr>
        <w:t>7.50</w:t>
      </w:r>
      <w:r>
        <w:rPr>
          <w:rFonts w:ascii="Times New Roman" w:hAnsi="Times New Roman"/>
          <w:color w:val="0000FF"/>
          <w:sz w:val="24"/>
          <w:u w:val="single"/>
        </w:rPr>
        <w:t>10.00</w:t>
      </w:r>
      <w:r>
        <w:rPr>
          <w:rFonts w:ascii="Times New Roman" w:hAnsi="Times New Roman"/>
          <w:color w:val="000000"/>
          <w:sz w:val="24"/>
        </w:rPr>
        <w:t xml:space="preserve">%, </w:t>
      </w:r>
      <w:r>
        <w:rPr>
          <w:rFonts w:ascii="Times New Roman" w:hAnsi="Times New Roman"/>
          <w:color w:val="000000"/>
          <w:sz w:val="24"/>
          <w:u w:val="single"/>
        </w:rPr>
        <w:t>multiplied</w:t>
      </w:r>
      <w:r>
        <w:rPr>
          <w:rFonts w:ascii="Times New Roman" w:hAnsi="Times New Roman"/>
          <w:color w:val="000000"/>
          <w:sz w:val="20"/>
        </w:rPr>
        <w:t xml:space="preserve">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(y) the Adjusted Eligible Receivables Balance.</w:t>
      </w:r>
    </w:p>
    <w:p>
      <w:pPr>
        <w:pStyle w:val="TextBody"/>
        <w:bidi w:val="0"/>
        <w:spacing w:before="240" w:after="283"/>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or otherwise modified from time to time.</w:t>
      </w:r>
    </w:p>
    <w:p>
      <w:pPr>
        <w:pStyle w:val="TextBody"/>
        <w:bidi w:val="0"/>
        <w:spacing w:before="240" w:after="283"/>
        <w:jc w:val="both"/>
        <w:rPr/>
      </w:pPr>
      <w:r>
        <w:rPr>
          <w:color w:val="000000"/>
        </w:rPr>
        <w:t>“</w:t>
      </w:r>
      <w:r>
        <w:rPr>
          <w:rFonts w:ascii="Times New Roman" w:hAnsi="Times New Roman"/>
          <w:color w:val="000000"/>
          <w:sz w:val="24"/>
          <w:u w:val="single"/>
        </w:rPr>
        <w:t>Excluded Receivable</w:t>
      </w:r>
      <w:r>
        <w:rPr>
          <w:rFonts w:ascii="Times New Roman" w:hAnsi="Times New Roman"/>
          <w:color w:val="000000"/>
          <w:sz w:val="20"/>
        </w:rPr>
        <w:t xml:space="preserve">” </w:t>
      </w:r>
      <w:r>
        <w:rPr>
          <w:rFonts w:ascii="Times New Roman" w:hAnsi="Times New Roman"/>
          <w:color w:val="000000"/>
          <w:sz w:val="24"/>
        </w:rPr>
        <w:t xml:space="preserve">means any Receivable (without giving effect to the exclusion of “Excluded Receivables” from the definition of “Receivable”) that (a) meets all of the following criteria: (i) the Obligor of such Receivable is identified on </w:t>
      </w:r>
      <w:r>
        <w:rPr>
          <w:rFonts w:ascii="Times New Roman" w:hAnsi="Times New Roman"/>
          <w:color w:val="000000"/>
          <w:sz w:val="24"/>
          <w:u w:val="single"/>
        </w:rPr>
        <w:t>Schedule V</w:t>
      </w:r>
      <w:r>
        <w:rPr>
          <w:rFonts w:ascii="Times New Roman" w:hAnsi="Times New Roman"/>
          <w:color w:val="000000"/>
          <w:sz w:val="20"/>
        </w:rPr>
        <w:t xml:space="preserve"> </w:t>
      </w:r>
      <w:r>
        <w:rPr>
          <w:rFonts w:ascii="Times New Roman" w:hAnsi="Times New Roman"/>
          <w:color w:val="000000"/>
          <w:sz w:val="24"/>
        </w:rPr>
        <w:t xml:space="preserve">hereto and (ii) such Receivable meets the additional criteria (if any) specified on such </w:t>
      </w:r>
      <w:r>
        <w:rPr>
          <w:rFonts w:ascii="Times New Roman" w:hAnsi="Times New Roman"/>
          <w:color w:val="000000"/>
          <w:sz w:val="24"/>
          <w:u w:val="single"/>
        </w:rPr>
        <w:t>Schedule V</w:t>
      </w:r>
      <w:r>
        <w:rPr>
          <w:rFonts w:ascii="Times New Roman" w:hAnsi="Times New Roman"/>
          <w:color w:val="000000"/>
          <w:sz w:val="20"/>
        </w:rPr>
        <w:t xml:space="preserve"> </w:t>
      </w:r>
      <w:r>
        <w:rPr>
          <w:rFonts w:ascii="Times New Roman" w:hAnsi="Times New Roman"/>
          <w:color w:val="000000"/>
          <w:sz w:val="24"/>
        </w:rPr>
        <w:t xml:space="preserve">as being applicable to Receivables owing by such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w:t>
      </w:r>
      <w:r>
        <w:rPr>
          <w:rFonts w:ascii="Times New Roman" w:hAnsi="Times New Roman"/>
          <w:color w:val="000000"/>
          <w:sz w:val="24"/>
          <w:u w:val="single"/>
        </w:rPr>
        <w:t>Schedule V</w:t>
      </w:r>
      <w:r>
        <w:rPr>
          <w:rFonts w:ascii="Times New Roman" w:hAnsi="Times New Roman"/>
          <w:color w:val="000000"/>
          <w:sz w:val="20"/>
        </w:rPr>
        <w:t xml:space="preserve"> </w:t>
      </w:r>
      <w:r>
        <w:rPr>
          <w:rFonts w:ascii="Times New Roman" w:hAnsi="Times New Roman"/>
          <w:color w:val="000000"/>
          <w:sz w:val="24"/>
        </w:rPr>
        <w:t xml:space="preserve">may be amended or supplemented from time to time only by a written agreement executed by the Originators, the SPV, the Administrative Agent and each Group Agent (each, in its sole discretion), substantially in the form of </w:t>
      </w:r>
      <w:r>
        <w:rPr>
          <w:rFonts w:ascii="Times New Roman" w:hAnsi="Times New Roman"/>
          <w:color w:val="000000"/>
          <w:sz w:val="24"/>
          <w:u w:val="single"/>
        </w:rPr>
        <w:t>Exhibit L</w:t>
      </w:r>
      <w:r>
        <w:rPr>
          <w:rFonts w:ascii="Times New Roman" w:hAnsi="Times New Roman"/>
          <w:color w:val="000000"/>
          <w:sz w:val="20"/>
        </w:rPr>
        <w:t xml:space="preserve"> </w:t>
      </w:r>
      <w:r>
        <w:rPr>
          <w:rFonts w:ascii="Times New Roman" w:hAnsi="Times New Roman"/>
          <w:color w:val="000000"/>
          <w:sz w:val="24"/>
        </w:rPr>
        <w:t>hereto or such other form acceptable to the Administrative Agent and the Group Agents or (b) is an Ineos TSA Receivable.</w:t>
      </w:r>
    </w:p>
    <w:p>
      <w:pPr>
        <w:pStyle w:val="TextBody"/>
        <w:bidi w:val="0"/>
        <w:spacing w:before="240" w:after="283"/>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means any of the following Taxes imposed on or with respect to an Affected Person or required to be withheld or deducted from a payment to an Affected Person: (a) Taxes imposed on or measured by net income (however denominated), franchise Taxes and branch profits Taxes, in each case, (i) imposed as a result of such Affected Person being organized under the laws of, or having its principal office or, in the case of any Purchaser, its applicable lending office located in, the jurisdiction imposing such Tax (or any political subdivision thereof) or (ii) that are Other Connection Taxes, (b) in the case of a Purchaser, U.S. federal withholding Taxes imposed on amounts payable to or for the account of such Purchaser with</w:t>
      </w:r>
      <w:r>
        <w:rPr>
          <w:rFonts w:ascii="Times New Roman" w:hAnsi="Times New Roman"/>
          <w:color w:val="000000"/>
          <w:sz w:val="20"/>
        </w:rPr>
        <w:t xml:space="preserve"> </w:t>
      </w:r>
      <w:r>
        <w:rPr>
          <w:rFonts w:ascii="Times New Roman" w:hAnsi="Times New Roman"/>
          <w:color w:val="000000"/>
          <w:sz w:val="24"/>
        </w:rPr>
        <w:t>respect to</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interest in its</w:t>
      </w:r>
      <w:r>
        <w:rPr>
          <w:rFonts w:ascii="Times New Roman" w:hAnsi="Times New Roman"/>
          <w:color w:val="000000"/>
          <w:sz w:val="20"/>
        </w:rPr>
        <w:t xml:space="preserve"> </w:t>
      </w:r>
      <w:r>
        <w:rPr>
          <w:rFonts w:ascii="Times New Roman" w:hAnsi="Times New Roman"/>
          <w:color w:val="000000"/>
          <w:sz w:val="24"/>
        </w:rPr>
        <w:t>Capital or</w:t>
      </w:r>
      <w:r>
        <w:rPr>
          <w:rFonts w:ascii="Times New Roman" w:hAnsi="Times New Roman"/>
          <w:color w:val="000000"/>
          <w:sz w:val="20"/>
        </w:rPr>
        <w:t xml:space="preserve"> </w:t>
      </w:r>
      <w:r>
        <w:rPr>
          <w:rFonts w:ascii="Times New Roman" w:hAnsi="Times New Roman"/>
          <w:color w:val="000000"/>
          <w:sz w:val="24"/>
        </w:rPr>
        <w:t>Commitment</w:t>
      </w:r>
      <w:r>
        <w:rPr>
          <w:rFonts w:ascii="Times New Roman" w:hAnsi="Times New Roman"/>
          <w:color w:val="000000"/>
          <w:sz w:val="20"/>
        </w:rPr>
        <w:t xml:space="preserve"> </w:t>
      </w:r>
      <w:r>
        <w:rPr>
          <w:rFonts w:ascii="Times New Roman" w:hAnsi="Times New Roman"/>
          <w:color w:val="000000"/>
          <w:sz w:val="24"/>
        </w:rPr>
        <w:t>pursuant to a</w:t>
      </w:r>
      <w:r>
        <w:rPr>
          <w:rFonts w:ascii="Times New Roman" w:hAnsi="Times New Roman"/>
          <w:color w:val="000000"/>
          <w:sz w:val="20"/>
        </w:rPr>
        <w:t xml:space="preserve"> </w:t>
      </w:r>
      <w:r>
        <w:rPr>
          <w:rFonts w:ascii="Times New Roman" w:hAnsi="Times New Roman"/>
          <w:color w:val="000000"/>
          <w:sz w:val="24"/>
        </w:rPr>
        <w:t>law in</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on the date on which (i) such Purchaser funds an Investment or its Commitment or (ii) such Purchaser changes its lending office, except in each case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extent</w:t>
      </w:r>
      <w:r>
        <w:rPr>
          <w:rFonts w:ascii="Times New Roman" w:hAnsi="Times New Roman"/>
          <w:color w:val="000000"/>
          <w:sz w:val="20"/>
        </w:rPr>
        <w:t xml:space="preserve"> </w:t>
      </w:r>
      <w:r>
        <w:rPr>
          <w:rFonts w:ascii="Times New Roman" w:hAnsi="Times New Roman"/>
          <w:color w:val="000000"/>
          <w:sz w:val="24"/>
        </w:rPr>
        <w:t>that amounts with respect to such Taxes were payable either to such Purchaser’s assignor immediately before such Purchaser became a party</w:t>
      </w:r>
      <w:r>
        <w:rPr>
          <w:rFonts w:ascii="Times New Roman" w:hAnsi="Times New Roman"/>
          <w:color w:val="000000"/>
          <w:sz w:val="20"/>
        </w:rPr>
        <w:t xml:space="preserve"> </w:t>
      </w:r>
      <w:r>
        <w:rPr>
          <w:rFonts w:ascii="Times New Roman" w:hAnsi="Times New Roman"/>
          <w:color w:val="000000"/>
          <w:sz w:val="24"/>
        </w:rPr>
        <w:t>hereto or to such Purchaser immediately</w:t>
      </w:r>
      <w:r>
        <w:rPr>
          <w:rFonts w:ascii="Times New Roman" w:hAnsi="Times New Roman"/>
          <w:color w:val="000000"/>
          <w:sz w:val="20"/>
        </w:rPr>
        <w:t xml:space="preserve"> </w:t>
      </w:r>
      <w:r>
        <w:rPr>
          <w:rFonts w:ascii="Times New Roman" w:hAnsi="Times New Roman"/>
          <w:color w:val="000000"/>
          <w:sz w:val="24"/>
        </w:rPr>
        <w:t>before it changed its lending office and (c) any U.S. federal withholding Taxes imposed pursuant to FATCA.</w:t>
      </w:r>
    </w:p>
    <w:p>
      <w:pPr>
        <w:pStyle w:val="TextBody"/>
        <w:bidi w:val="0"/>
        <w:spacing w:before="240" w:after="283"/>
        <w:jc w:val="both"/>
        <w:rPr/>
      </w:pPr>
      <w:r>
        <w:rPr>
          <w:color w:val="000000"/>
        </w:rPr>
        <w:t>“</w:t>
      </w:r>
      <w:r>
        <w:rPr>
          <w:rFonts w:ascii="Times New Roman" w:hAnsi="Times New Roman"/>
          <w:color w:val="000000"/>
          <w:sz w:val="24"/>
          <w:u w:val="single"/>
        </w:rPr>
        <w:t>Facility</w:t>
      </w:r>
      <w:r>
        <w:rPr>
          <w:rFonts w:ascii="Times New Roman" w:hAnsi="Times New Roman"/>
          <w:color w:val="000000"/>
          <w:sz w:val="20"/>
          <w:u w:val="single"/>
        </w:rPr>
        <w:t xml:space="preserve"> </w:t>
      </w:r>
      <w:r>
        <w:rPr>
          <w:rFonts w:ascii="Times New Roman" w:hAnsi="Times New Roman"/>
          <w:color w:val="000000"/>
          <w:sz w:val="24"/>
          <w:u w:val="single"/>
        </w:rPr>
        <w:t>Limit</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strike/>
          <w:color w:val="FF0000"/>
          <w:sz w:val="24"/>
        </w:rPr>
        <w:t>(a) at any</w:t>
      </w:r>
      <w:r>
        <w:rPr>
          <w:rFonts w:ascii="Times New Roman" w:hAnsi="Times New Roman"/>
          <w:strike/>
          <w:color w:val="FF0000"/>
          <w:sz w:val="20"/>
        </w:rPr>
        <w:t xml:space="preserve"> </w:t>
      </w:r>
      <w:r>
        <w:rPr>
          <w:rFonts w:ascii="Times New Roman" w:hAnsi="Times New Roman"/>
          <w:strike/>
          <w:color w:val="FF0000"/>
          <w:sz w:val="24"/>
        </w:rPr>
        <w:t>time during Period 1, $80,000,000 and (b) at any</w:t>
      </w:r>
      <w:r>
        <w:rPr>
          <w:rFonts w:ascii="Times New Roman" w:hAnsi="Times New Roman"/>
          <w:strike/>
          <w:color w:val="FF0000"/>
          <w:sz w:val="20"/>
        </w:rPr>
        <w:t xml:space="preserve"> </w:t>
      </w:r>
      <w:r>
        <w:rPr>
          <w:rFonts w:ascii="Times New Roman" w:hAnsi="Times New Roman"/>
          <w:strike/>
          <w:color w:val="FF0000"/>
          <w:sz w:val="24"/>
        </w:rPr>
        <w:t>time</w:t>
      </w:r>
      <w:r>
        <w:rPr>
          <w:rFonts w:ascii="Times New Roman" w:hAnsi="Times New Roman"/>
          <w:strike/>
          <w:color w:val="FF0000"/>
          <w:sz w:val="20"/>
        </w:rPr>
        <w:t xml:space="preserve"> </w:t>
      </w:r>
      <w:r>
        <w:rPr>
          <w:rFonts w:ascii="Times New Roman" w:hAnsi="Times New Roman"/>
          <w:strike/>
          <w:color w:val="FF0000"/>
          <w:sz w:val="24"/>
        </w:rPr>
        <w:t>during</w:t>
      </w:r>
      <w:r>
        <w:rPr>
          <w:rFonts w:ascii="Times New Roman" w:hAnsi="Times New Roman"/>
          <w:strike/>
          <w:color w:val="FF0000"/>
          <w:sz w:val="20"/>
        </w:rPr>
        <w:t xml:space="preserve"> </w:t>
      </w:r>
      <w:r>
        <w:rPr>
          <w:rFonts w:ascii="Times New Roman" w:hAnsi="Times New Roman"/>
          <w:strike/>
          <w:color w:val="FF0000"/>
          <w:sz w:val="24"/>
        </w:rPr>
        <w:t>Period</w:t>
      </w:r>
      <w:r>
        <w:rPr>
          <w:rFonts w:ascii="Times New Roman" w:hAnsi="Times New Roman"/>
          <w:strike/>
          <w:color w:val="FF0000"/>
          <w:sz w:val="20"/>
        </w:rPr>
        <w:t xml:space="preserve"> </w:t>
      </w:r>
      <w:r>
        <w:rPr>
          <w:rFonts w:ascii="Times New Roman" w:hAnsi="Times New Roman"/>
          <w:strike/>
          <w:color w:val="FF0000"/>
          <w:sz w:val="24"/>
        </w:rPr>
        <w:t>2,</w:t>
      </w:r>
      <w:r>
        <w:rPr>
          <w:rFonts w:ascii="Times New Roman" w:hAnsi="Times New Roman"/>
          <w:strike/>
          <w:color w:val="FF0000"/>
          <w:sz w:val="20"/>
        </w:rPr>
        <w:t xml:space="preserve"> </w:t>
      </w:r>
      <w:r>
        <w:rPr>
          <w:rFonts w:ascii="Times New Roman" w:hAnsi="Times New Roman"/>
          <w:color w:val="000000"/>
          <w:sz w:val="24"/>
        </w:rPr>
        <w:t>$70,000,000,</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reduced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 xml:space="preserve">to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2.02(e)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References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unused</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Facility</w:t>
      </w:r>
      <w:r>
        <w:rPr>
          <w:rFonts w:ascii="Times New Roman" w:hAnsi="Times New Roman"/>
          <w:color w:val="000000"/>
          <w:sz w:val="20"/>
        </w:rPr>
        <w:t xml:space="preserve"> </w:t>
      </w:r>
      <w:r>
        <w:rPr>
          <w:rFonts w:ascii="Times New Roman" w:hAnsi="Times New Roman"/>
          <w:color w:val="000000"/>
          <w:sz w:val="24"/>
        </w:rPr>
        <w:t>Limit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mean,</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 xml:space="preserve">of determination, an amount equal to (x) the Facility Limit at such time,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(y) the Aggregate Capital at such time.</w:t>
      </w:r>
    </w:p>
    <w:p>
      <w:pPr>
        <w:pStyle w:val="TextBody"/>
        <w:bidi w:val="0"/>
        <w:spacing w:before="240" w:after="283"/>
        <w:jc w:val="both"/>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w:t>
      </w:r>
      <w:r>
        <w:rPr>
          <w:rFonts w:ascii="Times New Roman" w:hAnsi="Times New Roman"/>
          <w:color w:val="000000"/>
          <w:sz w:val="20"/>
        </w:rPr>
        <w:t xml:space="preserve"> </w:t>
      </w:r>
      <w:r>
        <w:rPr>
          <w:rFonts w:ascii="Times New Roman" w:hAnsi="Times New Roman"/>
          <w:color w:val="000000"/>
          <w:sz w:val="24"/>
        </w:rPr>
        <w:t>agreements entered into pursuant to Section</w:t>
      </w:r>
      <w:r>
        <w:rPr>
          <w:rFonts w:ascii="Times New Roman" w:hAnsi="Times New Roman"/>
          <w:color w:val="000000"/>
          <w:sz w:val="20"/>
        </w:rPr>
        <w:t xml:space="preserve"> </w:t>
      </w:r>
      <w:r>
        <w:rPr>
          <w:rFonts w:ascii="Times New Roman" w:hAnsi="Times New Roman"/>
          <w:color w:val="000000"/>
          <w:sz w:val="24"/>
        </w:rPr>
        <w:t>1471(b)(1) of the Code, any applicable intergovernmental agreement entered into between the United States and any other Governmental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Authority in connection with the implementation of the foregoing and any fiscal or regulatory legislation, rules or official practices adopted pursuant to any such intergovernmental agreement.</w:t>
      </w:r>
    </w:p>
    <w:p>
      <w:pPr>
        <w:pStyle w:val="TextBody"/>
        <w:bidi w:val="0"/>
        <w:spacing w:before="240" w:after="283"/>
        <w:jc w:val="both"/>
        <w:rPr/>
      </w:pPr>
      <w:r>
        <w:rPr>
          <w:color w:val="000000"/>
        </w:rPr>
        <w:t>“</w:t>
      </w:r>
      <w:r>
        <w:rPr>
          <w:rFonts w:ascii="Times New Roman" w:hAnsi="Times New Roman"/>
          <w:color w:val="000000"/>
          <w:sz w:val="24"/>
          <w:u w:val="single"/>
        </w:rPr>
        <w:t>Federal Reserve Board</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 or any entity succeeding to any of its principal functions.</w:t>
      </w:r>
    </w:p>
    <w:p>
      <w:pPr>
        <w:pStyle w:val="TextBody"/>
        <w:bidi w:val="0"/>
        <w:spacing w:before="240" w:after="283"/>
        <w:jc w:val="both"/>
        <w:rPr/>
      </w:pPr>
      <w:r>
        <w:rPr>
          <w:color w:val="000000"/>
        </w:rPr>
        <w:t>“</w:t>
      </w:r>
      <w:r>
        <w:rPr>
          <w:rFonts w:ascii="Times New Roman" w:hAnsi="Times New Roman"/>
          <w:color w:val="000000"/>
          <w:sz w:val="24"/>
          <w:u w:val="single"/>
        </w:rPr>
        <w:t>Fee</w:t>
      </w:r>
      <w:r>
        <w:rPr>
          <w:rFonts w:ascii="Times New Roman" w:hAnsi="Times New Roman"/>
          <w:color w:val="000000"/>
          <w:sz w:val="20"/>
          <w:u w:val="single"/>
        </w:rPr>
        <w:t xml:space="preserve"> </w:t>
      </w:r>
      <w:r>
        <w:rPr>
          <w:rFonts w:ascii="Times New Roman" w:hAnsi="Times New Roman"/>
          <w:color w:val="000000"/>
          <w:sz w:val="24"/>
          <w:u w:val="single"/>
        </w:rPr>
        <w:t>Letter</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specified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2.03(a)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Fees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2.03(a)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Final Payout Date</w:t>
      </w:r>
      <w:r>
        <w:rPr>
          <w:rFonts w:ascii="Times New Roman" w:hAnsi="Times New Roman"/>
          <w:color w:val="000000"/>
          <w:sz w:val="20"/>
        </w:rPr>
        <w:t xml:space="preserve">” </w:t>
      </w:r>
      <w:r>
        <w:rPr>
          <w:rFonts w:ascii="Times New Roman" w:hAnsi="Times New Roman"/>
          <w:color w:val="000000"/>
          <w:sz w:val="24"/>
        </w:rPr>
        <w:t>means the date on or after the Termination Date when (i) the Aggregate Capital has been reduced to zero and Aggregate Yield has been paid in full, (ii) the LC Participation Amount has been reduced to zero ($0) and no Letters of Credit issued hereunder remain outstanding and undrawn, (iii) all other Seller Obligations have been paid in full (other than contingent or unliquidated obligations for which no claim has been made and other obligations expressly stated to survive such payment and termination of this Agreement), (iv) all other amounts owing to the Purchaser Parties and any other Seller Indemnified Party or Affected Person hereunder and under the other Transaction Documents have been paid in full and (v) all accrued Servicing Fees have been paid in full.</w:t>
      </w:r>
    </w:p>
    <w:p>
      <w:pPr>
        <w:pStyle w:val="TextBody"/>
        <w:bidi w:val="0"/>
        <w:spacing w:before="240" w:after="283"/>
        <w:jc w:val="both"/>
        <w:rPr/>
      </w:pPr>
      <w:r>
        <w:rPr>
          <w:color w:val="000000"/>
        </w:rPr>
        <w:t>“</w:t>
      </w:r>
      <w:r>
        <w:rPr>
          <w:rFonts w:ascii="Times New Roman" w:hAnsi="Times New Roman"/>
          <w:color w:val="000000"/>
          <w:sz w:val="24"/>
          <w:u w:val="single"/>
        </w:rPr>
        <w:t>Financial</w:t>
      </w:r>
      <w:r>
        <w:rPr>
          <w:rFonts w:ascii="Times New Roman" w:hAnsi="Times New Roman"/>
          <w:color w:val="000000"/>
          <w:sz w:val="20"/>
          <w:u w:val="single"/>
        </w:rPr>
        <w:t xml:space="preserve"> </w:t>
      </w:r>
      <w:r>
        <w:rPr>
          <w:rFonts w:ascii="Times New Roman" w:hAnsi="Times New Roman"/>
          <w:color w:val="000000"/>
          <w:sz w:val="24"/>
          <w:u w:val="single"/>
        </w:rPr>
        <w:t>Covenant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 7.11 of the Ashland Credit Agreement (or any replacement or successor to such section or any similar section or sections in any</w:t>
      </w:r>
      <w:r>
        <w:rPr>
          <w:rFonts w:ascii="Times New Roman" w:hAnsi="Times New Roman"/>
          <w:color w:val="000000"/>
          <w:sz w:val="20"/>
        </w:rPr>
        <w:t xml:space="preserve"> </w:t>
      </w:r>
      <w:r>
        <w:rPr>
          <w:rFonts w:ascii="Times New Roman" w:hAnsi="Times New Roman"/>
          <w:color w:val="000000"/>
          <w:sz w:val="24"/>
        </w:rPr>
        <w:t>replacement senior credit agreement) at such time.</w:t>
      </w:r>
    </w:p>
    <w:p>
      <w:pPr>
        <w:pStyle w:val="TextBody"/>
        <w:bidi w:val="0"/>
        <w:spacing w:before="240" w:after="283"/>
        <w:jc w:val="both"/>
        <w:rPr/>
      </w:pPr>
      <w:r>
        <w:rPr>
          <w:color w:val="000000"/>
        </w:rPr>
        <w:t>“</w:t>
      </w:r>
      <w:r>
        <w:rPr>
          <w:rFonts w:ascii="Times New Roman" w:hAnsi="Times New Roman"/>
          <w:color w:val="000000"/>
          <w:sz w:val="24"/>
          <w:u w:val="single"/>
        </w:rPr>
        <w:t>Financial</w:t>
      </w:r>
      <w:r>
        <w:rPr>
          <w:rFonts w:ascii="Times New Roman" w:hAnsi="Times New Roman"/>
          <w:color w:val="000000"/>
          <w:sz w:val="20"/>
          <w:u w:val="single"/>
        </w:rPr>
        <w:t xml:space="preserve"> </w:t>
      </w:r>
      <w:r>
        <w:rPr>
          <w:rFonts w:ascii="Times New Roman" w:hAnsi="Times New Roman"/>
          <w:color w:val="000000"/>
          <w:sz w:val="24"/>
          <w:u w:val="single"/>
        </w:rPr>
        <w:t>Covenant</w:t>
      </w:r>
      <w:r>
        <w:rPr>
          <w:rFonts w:ascii="Times New Roman" w:hAnsi="Times New Roman"/>
          <w:color w:val="000000"/>
          <w:sz w:val="20"/>
          <w:u w:val="single"/>
        </w:rPr>
        <w:t xml:space="preserve"> </w:t>
      </w:r>
      <w:r>
        <w:rPr>
          <w:rFonts w:ascii="Times New Roman" w:hAnsi="Times New Roman"/>
          <w:color w:val="000000"/>
          <w:sz w:val="24"/>
          <w:u w:val="single"/>
        </w:rPr>
        <w:t>Amendment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8.02(r)</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Financial Covenant Grace Period</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of the defined term “Servicer Default”.</w:t>
      </w:r>
    </w:p>
    <w:p>
      <w:pPr>
        <w:pStyle w:val="TextBody"/>
        <w:bidi w:val="0"/>
        <w:spacing w:before="240" w:after="283"/>
        <w:jc w:val="both"/>
        <w:rPr/>
      </w:pPr>
      <w:r>
        <w:rPr>
          <w:color w:val="000000"/>
        </w:rPr>
        <w:t>“</w:t>
      </w:r>
      <w:r>
        <w:rPr>
          <w:rFonts w:ascii="Times New Roman" w:hAnsi="Times New Roman"/>
          <w:color w:val="000000"/>
          <w:sz w:val="24"/>
          <w:u w:val="single"/>
        </w:rPr>
        <w:t>Financial Officer</w:t>
      </w:r>
      <w:r>
        <w:rPr>
          <w:rFonts w:ascii="Times New Roman" w:hAnsi="Times New Roman"/>
          <w:color w:val="000000"/>
          <w:sz w:val="20"/>
        </w:rPr>
        <w:t xml:space="preserve">” </w:t>
      </w:r>
      <w:r>
        <w:rPr>
          <w:rFonts w:ascii="Times New Roman" w:hAnsi="Times New Roman"/>
          <w:color w:val="000000"/>
          <w:sz w:val="24"/>
        </w:rPr>
        <w:t>of any Person means, the chief executive officer, the chief financial officer,</w:t>
      </w:r>
      <w:r>
        <w:rPr>
          <w:rFonts w:ascii="Times New Roman" w:hAnsi="Times New Roman"/>
          <w:color w:val="000000"/>
          <w:sz w:val="20"/>
        </w:rPr>
        <w:t xml:space="preserve"> </w:t>
      </w:r>
      <w:r>
        <w:rPr>
          <w:rFonts w:ascii="Times New Roman" w:hAnsi="Times New Roman"/>
          <w:color w:val="000000"/>
          <w:sz w:val="24"/>
        </w:rPr>
        <w:t>the chief accounting</w:t>
      </w:r>
      <w:r>
        <w:rPr>
          <w:rFonts w:ascii="Times New Roman" w:hAnsi="Times New Roman"/>
          <w:color w:val="000000"/>
          <w:sz w:val="20"/>
        </w:rPr>
        <w:t xml:space="preserve"> </w:t>
      </w:r>
      <w:r>
        <w:rPr>
          <w:rFonts w:ascii="Times New Roman" w:hAnsi="Times New Roman"/>
          <w:color w:val="000000"/>
          <w:sz w:val="24"/>
        </w:rPr>
        <w:t>officer,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accounting</w:t>
      </w:r>
      <w:r>
        <w:rPr>
          <w:rFonts w:ascii="Times New Roman" w:hAnsi="Times New Roman"/>
          <w:color w:val="000000"/>
          <w:sz w:val="20"/>
        </w:rPr>
        <w:t xml:space="preserve"> </w:t>
      </w:r>
      <w:r>
        <w:rPr>
          <w:rFonts w:ascii="Times New Roman" w:hAnsi="Times New Roman"/>
          <w:color w:val="000000"/>
          <w:sz w:val="24"/>
        </w:rPr>
        <w:t>officer,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controller,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treasurer or the assistant treasurer of such Person.</w:t>
      </w:r>
    </w:p>
    <w:p>
      <w:pPr>
        <w:pStyle w:val="TextBody"/>
        <w:bidi w:val="0"/>
        <w:spacing w:before="240" w:after="283"/>
        <w:jc w:val="both"/>
        <w:rPr/>
      </w:pPr>
      <w:r>
        <w:rPr>
          <w:color w:val="000000"/>
        </w:rPr>
        <w:t>“</w:t>
      </w:r>
      <w:r>
        <w:rPr>
          <w:rFonts w:ascii="Times New Roman" w:hAnsi="Times New Roman"/>
          <w:color w:val="000000"/>
          <w:sz w:val="24"/>
          <w:u w:val="single"/>
        </w:rPr>
        <w:t>Fiscal</w:t>
      </w:r>
      <w:r>
        <w:rPr>
          <w:rFonts w:ascii="Times New Roman" w:hAnsi="Times New Roman"/>
          <w:color w:val="000000"/>
          <w:sz w:val="20"/>
          <w:u w:val="single"/>
        </w:rPr>
        <w:t xml:space="preserve"> </w:t>
      </w:r>
      <w:r>
        <w:rPr>
          <w:rFonts w:ascii="Times New Roman" w:hAnsi="Times New Roman"/>
          <w:color w:val="000000"/>
          <w:sz w:val="24"/>
          <w:u w:val="single"/>
        </w:rPr>
        <w:t>Month</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calendar</w:t>
      </w:r>
      <w:r>
        <w:rPr>
          <w:rFonts w:ascii="Times New Roman" w:hAnsi="Times New Roman"/>
          <w:color w:val="000000"/>
          <w:sz w:val="20"/>
        </w:rPr>
        <w:t xml:space="preserve"> </w:t>
      </w:r>
      <w:r>
        <w:rPr>
          <w:rFonts w:ascii="Times New Roman" w:hAnsi="Times New Roman"/>
          <w:color w:val="000000"/>
          <w:sz w:val="24"/>
        </w:rPr>
        <w:t>month.</w:t>
      </w:r>
    </w:p>
    <w:p>
      <w:pPr>
        <w:pStyle w:val="TextBody"/>
        <w:bidi w:val="0"/>
        <w:spacing w:before="240" w:after="283"/>
        <w:jc w:val="both"/>
        <w:rPr/>
      </w:pPr>
      <w:r>
        <w:rPr>
          <w:color w:val="000000"/>
        </w:rPr>
        <w:t>“</w:t>
      </w:r>
      <w:r>
        <w:rPr>
          <w:rFonts w:ascii="Times New Roman" w:hAnsi="Times New Roman"/>
          <w:color w:val="000000"/>
          <w:sz w:val="24"/>
          <w:u w:val="single"/>
        </w:rPr>
        <w:t>Fitch</w:t>
      </w:r>
      <w:r>
        <w:rPr>
          <w:rFonts w:ascii="Times New Roman" w:hAnsi="Times New Roman"/>
          <w:color w:val="000000"/>
          <w:sz w:val="20"/>
        </w:rPr>
        <w:t xml:space="preserve">” </w:t>
      </w:r>
      <w:r>
        <w:rPr>
          <w:rFonts w:ascii="Times New Roman" w:hAnsi="Times New Roman"/>
          <w:color w:val="000000"/>
          <w:sz w:val="24"/>
        </w:rPr>
        <w:t>means Fitch, Inc. and any successor thereto that is a nationally recognized statistical rating organization.</w:t>
      </w:r>
    </w:p>
    <w:p>
      <w:pPr>
        <w:pStyle w:val="TextBody"/>
        <w:bidi w:val="0"/>
        <w:spacing w:before="240" w:after="283"/>
        <w:jc w:val="both"/>
        <w:rPr/>
      </w:pPr>
      <w:r>
        <w:rPr>
          <w:color w:val="000000"/>
        </w:rPr>
        <w:t>“</w:t>
      </w:r>
      <w:r>
        <w:rPr>
          <w:rFonts w:ascii="Times New Roman" w:hAnsi="Times New Roman"/>
          <w:color w:val="000000"/>
          <w:sz w:val="24"/>
          <w:u w:val="single"/>
        </w:rPr>
        <w:t>Floor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zero</w:t>
      </w:r>
      <w:r>
        <w:rPr>
          <w:rFonts w:ascii="Times New Roman" w:hAnsi="Times New Roman"/>
          <w:color w:val="000000"/>
          <w:sz w:val="20"/>
        </w:rPr>
        <w:t xml:space="preserve"> </w:t>
      </w:r>
      <w:r>
        <w:rPr>
          <w:rFonts w:ascii="Times New Roman" w:hAnsi="Times New Roman"/>
          <w:color w:val="000000"/>
          <w:sz w:val="24"/>
        </w:rPr>
        <w:t>(0.00%)</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annum.</w:t>
      </w:r>
    </w:p>
    <w:p>
      <w:pPr>
        <w:pStyle w:val="TextBody"/>
        <w:bidi w:val="0"/>
        <w:spacing w:before="240" w:after="283"/>
        <w:jc w:val="both"/>
        <w:rPr/>
      </w:pPr>
      <w:r>
        <w:rPr>
          <w:color w:val="000000"/>
        </w:rPr>
        <w:t>“</w:t>
      </w:r>
      <w:r>
        <w:rPr>
          <w:rFonts w:ascii="Times New Roman" w:hAnsi="Times New Roman"/>
          <w:color w:val="000000"/>
          <w:sz w:val="24"/>
          <w:u w:val="single"/>
        </w:rPr>
        <w:t>Foreign Receivable</w:t>
      </w:r>
      <w:r>
        <w:rPr>
          <w:rFonts w:ascii="Times New Roman" w:hAnsi="Times New Roman"/>
          <w:color w:val="000000"/>
          <w:sz w:val="20"/>
        </w:rPr>
        <w:t xml:space="preserve">” </w:t>
      </w:r>
      <w:r>
        <w:rPr>
          <w:rFonts w:ascii="Times New Roman" w:hAnsi="Times New Roman"/>
          <w:color w:val="000000"/>
          <w:sz w:val="24"/>
        </w:rPr>
        <w:t>means a Receivable, the Obligor of which is not a United States resident (or, if a corporation or other registered organization, the Obligor of which is not organized and in existence under the laws of the United States or any state or political subdivision thereof).</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of America, consistently applied.</w:t>
      </w:r>
    </w:p>
    <w:p>
      <w:pPr>
        <w:pStyle w:val="TextBody"/>
        <w:bidi w:val="0"/>
        <w:spacing w:before="240" w:after="283"/>
        <w:jc w:val="left"/>
        <w:rPr/>
      </w:pPr>
      <w:r>
        <w:rPr>
          <w:color w:val="000000"/>
        </w:rPr>
        <w:t>“</w:t>
      </w:r>
      <w:r>
        <w:rPr>
          <w:rFonts w:ascii="Times New Roman" w:hAnsi="Times New Roman"/>
          <w:color w:val="000000"/>
          <w:sz w:val="24"/>
          <w:u w:val="single"/>
        </w:rPr>
        <w:t>Governmental</w:t>
      </w:r>
      <w:r>
        <w:rPr>
          <w:rFonts w:ascii="Times New Roman" w:hAnsi="Times New Roman"/>
          <w:color w:val="000000"/>
          <w:sz w:val="20"/>
          <w:u w:val="single"/>
        </w:rPr>
        <w:t xml:space="preserve"> </w:t>
      </w:r>
      <w:r>
        <w:rPr>
          <w:rFonts w:ascii="Times New Roman" w:hAnsi="Times New Roman"/>
          <w:color w:val="000000"/>
          <w:sz w:val="24"/>
          <w:u w:val="single"/>
        </w:rPr>
        <w:t>Acts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3.09</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Governmental</w:t>
      </w:r>
      <w:r>
        <w:rPr>
          <w:rFonts w:ascii="Times New Roman" w:hAnsi="Times New Roman"/>
          <w:color w:val="000000"/>
          <w:sz w:val="20"/>
          <w:u w:val="single"/>
        </w:rPr>
        <w:t xml:space="preserve"> </w:t>
      </w:r>
      <w:r>
        <w:rPr>
          <w:rFonts w:ascii="Times New Roman" w:hAnsi="Times New Roman"/>
          <w:color w:val="000000"/>
          <w:sz w:val="24"/>
          <w:u w:val="single"/>
        </w:rPr>
        <w:t>Authority</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government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America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240" w:after="283"/>
        <w:jc w:val="both"/>
        <w:rPr/>
      </w:pPr>
      <w:r>
        <w:rPr>
          <w:color w:val="000000"/>
        </w:rPr>
        <w:t>“</w:t>
      </w:r>
      <w:r>
        <w:rPr>
          <w:rFonts w:ascii="Times New Roman" w:hAnsi="Times New Roman"/>
          <w:color w:val="000000"/>
          <w:sz w:val="24"/>
          <w:u w:val="single"/>
        </w:rPr>
        <w:t>Group</w:t>
      </w:r>
      <w:r>
        <w:rPr>
          <w:rFonts w:ascii="Times New Roman" w:hAnsi="Times New Roman"/>
          <w:color w:val="000000"/>
          <w:sz w:val="20"/>
        </w:rPr>
        <w:t xml:space="preserve">” </w:t>
      </w:r>
      <w:r>
        <w:rPr>
          <w:rFonts w:ascii="Times New Roman" w:hAnsi="Times New Roman"/>
          <w:color w:val="000000"/>
          <w:sz w:val="24"/>
        </w:rPr>
        <w:t>means, (i) for any Conduit Purchaser, such Conduit Purchaser, together with such</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 (if any) and related LC Participants, (ii) for PNC, PNC as a Committed Purchaser, as an LC Participant,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have a related 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together with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Purchaser’s related LC Bank (if any), related LC Participants, related Group Agent and each other Purchaser for which such Group Agent acts as a Group Agent hereunder.</w:t>
      </w:r>
    </w:p>
    <w:p>
      <w:pPr>
        <w:pStyle w:val="TextBody"/>
        <w:bidi w:val="0"/>
        <w:spacing w:before="240" w:after="283"/>
        <w:jc w:val="both"/>
        <w:rPr/>
      </w:pPr>
      <w:r>
        <w:rPr>
          <w:color w:val="000000"/>
        </w:rPr>
        <w:t>“</w:t>
      </w:r>
      <w:r>
        <w:rPr>
          <w:rFonts w:ascii="Times New Roman" w:hAnsi="Times New Roman"/>
          <w:color w:val="000000"/>
          <w:sz w:val="24"/>
          <w:u w:val="single"/>
        </w:rPr>
        <w:t>Group A Obligor</w:t>
      </w:r>
      <w:r>
        <w:rPr>
          <w:rFonts w:ascii="Times New Roman" w:hAnsi="Times New Roman"/>
          <w:color w:val="000000"/>
          <w:sz w:val="20"/>
        </w:rPr>
        <w:t xml:space="preserve">” </w:t>
      </w:r>
      <w:r>
        <w:rPr>
          <w:rFonts w:ascii="Times New Roman" w:hAnsi="Times New Roman"/>
          <w:color w:val="000000"/>
          <w:sz w:val="24"/>
        </w:rPr>
        <w:t>means any</w:t>
      </w:r>
      <w:r>
        <w:rPr>
          <w:rFonts w:ascii="Times New Roman" w:hAnsi="Times New Roman"/>
          <w:color w:val="000000"/>
          <w:sz w:val="20"/>
        </w:rPr>
        <w:t xml:space="preserve"> </w:t>
      </w:r>
      <w:r>
        <w:rPr>
          <w:rFonts w:ascii="Times New Roman" w:hAnsi="Times New Roman"/>
          <w:color w:val="000000"/>
          <w:sz w:val="24"/>
        </w:rPr>
        <w:t>Obligor (or its parent or majority</w:t>
      </w:r>
      <w:r>
        <w:rPr>
          <w:rFonts w:ascii="Times New Roman" w:hAnsi="Times New Roman"/>
          <w:color w:val="000000"/>
          <w:sz w:val="20"/>
        </w:rPr>
        <w:t xml:space="preserve"> </w:t>
      </w:r>
      <w:r>
        <w:rPr>
          <w:rFonts w:ascii="Times New Roman" w:hAnsi="Times New Roman"/>
          <w:color w:val="000000"/>
          <w:sz w:val="24"/>
        </w:rPr>
        <w:t>owner, as applicable, if such</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rated)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short-term</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least:</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A-1”</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S&amp;P</w:t>
      </w:r>
      <w:r>
        <w:rPr>
          <w:rFonts w:ascii="Times New Roman" w:hAnsi="Times New Roman"/>
          <w:color w:val="000000"/>
          <w:sz w:val="20"/>
        </w:rPr>
        <w:t xml:space="preserve"> </w:t>
      </w:r>
      <w:r>
        <w:rPr>
          <w:rFonts w:ascii="Times New Roman" w:hAnsi="Times New Roman"/>
          <w:color w:val="000000"/>
          <w:sz w:val="24"/>
          <w:u w:val="single"/>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P-1” by Moody’s;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if such Obligor is rated by only one of such rating agencies, then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satisfies</w:t>
      </w:r>
      <w:r>
        <w:rPr>
          <w:rFonts w:ascii="Times New Roman" w:hAnsi="Times New Roman"/>
          <w:color w:val="000000"/>
          <w:sz w:val="20"/>
        </w:rPr>
        <w:t xml:space="preserve"> </w:t>
      </w:r>
      <w:r>
        <w:rPr>
          <w:rFonts w:ascii="Times New Roman" w:hAnsi="Times New Roman"/>
          <w:color w:val="000000"/>
          <w:sz w:val="24"/>
        </w:rPr>
        <w:t>either</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above, </w:t>
      </w:r>
      <w:r>
        <w:rPr>
          <w:rFonts w:ascii="Times New Roman" w:hAnsi="Times New Roman"/>
          <w:color w:val="000000"/>
          <w:sz w:val="24"/>
          <w:u w:val="single"/>
        </w:rPr>
        <w:t>or</w:t>
      </w:r>
      <w:r>
        <w:rPr>
          <w:rFonts w:ascii="Times New Roman" w:hAnsi="Times New Roman"/>
          <w:color w:val="000000"/>
          <w:sz w:val="20"/>
        </w:rPr>
        <w:t xml:space="preserve"> </w:t>
      </w:r>
      <w:r>
        <w:rPr>
          <w:rFonts w:ascii="Times New Roman" w:hAnsi="Times New Roman"/>
          <w:color w:val="000000"/>
          <w:sz w:val="24"/>
        </w:rPr>
        <w:t>(b) if</w:t>
      </w:r>
      <w:r>
        <w:rPr>
          <w:rFonts w:ascii="Times New Roman" w:hAnsi="Times New Roman"/>
          <w:color w:val="000000"/>
          <w:sz w:val="20"/>
        </w:rPr>
        <w:t xml:space="preserve"> </w:t>
      </w:r>
      <w:r>
        <w:rPr>
          <w:rFonts w:ascii="Times New Roman" w:hAnsi="Times New Roman"/>
          <w:color w:val="000000"/>
          <w:sz w:val="24"/>
        </w:rPr>
        <w:t>such Obligor</w:t>
      </w:r>
      <w:r>
        <w:rPr>
          <w:rFonts w:ascii="Times New Roman" w:hAnsi="Times New Roman"/>
          <w:color w:val="000000"/>
          <w:sz w:val="20"/>
        </w:rPr>
        <w:t xml:space="preserve"> </w:t>
      </w:r>
      <w:r>
        <w:rPr>
          <w:rFonts w:ascii="Times New Roman" w:hAnsi="Times New Roman"/>
          <w:color w:val="000000"/>
          <w:sz w:val="24"/>
        </w:rPr>
        <w:t>does not have a</w:t>
      </w:r>
      <w:r>
        <w:rPr>
          <w:rFonts w:ascii="Times New Roman" w:hAnsi="Times New Roman"/>
          <w:color w:val="000000"/>
          <w:sz w:val="20"/>
        </w:rPr>
        <w:t xml:space="preserve"> </w:t>
      </w:r>
      <w:r>
        <w:rPr>
          <w:rFonts w:ascii="Times New Roman" w:hAnsi="Times New Roman"/>
          <w:color w:val="000000"/>
          <w:sz w:val="24"/>
        </w:rPr>
        <w:t>short-term</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either</w:t>
      </w:r>
      <w:r>
        <w:rPr>
          <w:rFonts w:ascii="Times New Roman" w:hAnsi="Times New Roman"/>
          <w:color w:val="000000"/>
          <w:sz w:val="20"/>
        </w:rPr>
        <w:t xml:space="preserve"> </w:t>
      </w:r>
      <w:r>
        <w:rPr>
          <w:rFonts w:ascii="Times New Roman" w:hAnsi="Times New Roman"/>
          <w:color w:val="000000"/>
          <w:sz w:val="24"/>
        </w:rPr>
        <w:t>S&amp;P or</w:t>
      </w:r>
      <w:r>
        <w:rPr>
          <w:rFonts w:ascii="Times New Roman" w:hAnsi="Times New Roman"/>
          <w:color w:val="000000"/>
          <w:sz w:val="20"/>
        </w:rPr>
        <w:t xml:space="preserve"> </w:t>
      </w:r>
      <w:r>
        <w:rPr>
          <w:rFonts w:ascii="Times New Roman" w:hAnsi="Times New Roman"/>
          <w:color w:val="000000"/>
          <w:sz w:val="24"/>
        </w:rPr>
        <w:t>Moody’s,</w:t>
      </w:r>
      <w:r>
        <w:rPr>
          <w:rFonts w:ascii="Times New Roman" w:hAnsi="Times New Roman"/>
          <w:color w:val="000000"/>
          <w:sz w:val="20"/>
        </w:rPr>
        <w:t xml:space="preserve"> </w:t>
      </w:r>
      <w:r>
        <w:rPr>
          <w:rFonts w:ascii="Times New Roman" w:hAnsi="Times New Roman"/>
          <w:color w:val="000000"/>
          <w:sz w:val="24"/>
        </w:rPr>
        <w:t>(i) a</w:t>
      </w:r>
      <w:r>
        <w:rPr>
          <w:rFonts w:ascii="Times New Roman" w:hAnsi="Times New Roman"/>
          <w:color w:val="000000"/>
          <w:sz w:val="20"/>
        </w:rPr>
        <w:t xml:space="preserve"> </w:t>
      </w:r>
      <w:r>
        <w:rPr>
          <w:rFonts w:ascii="Times New Roman" w:hAnsi="Times New Roman"/>
          <w:color w:val="000000"/>
          <w:sz w:val="24"/>
        </w:rPr>
        <w:t xml:space="preserve">rating of “A” or better by S&amp;P on such Obligor’s, its parent’s, or its majority owner’s (as applicable) long-term senior unsecured and uncredit-enhanced debt securities, </w:t>
      </w:r>
      <w:r>
        <w:rPr>
          <w:rFonts w:ascii="Times New Roman" w:hAnsi="Times New Roman"/>
          <w:color w:val="000000"/>
          <w:sz w:val="24"/>
          <w:u w:val="single"/>
        </w:rPr>
        <w:t>and</w:t>
      </w:r>
      <w:r>
        <w:rPr>
          <w:rFonts w:ascii="Times New Roman" w:hAnsi="Times New Roman"/>
          <w:color w:val="000000"/>
          <w:sz w:val="20"/>
        </w:rPr>
        <w:t xml:space="preserve"> </w:t>
      </w:r>
      <w:r>
        <w:rPr>
          <w:rFonts w:ascii="Times New Roman" w:hAnsi="Times New Roman"/>
          <w:color w:val="000000"/>
          <w:sz w:val="24"/>
        </w:rPr>
        <w:t>(ii) “A2” or better by Moody’s on such Obligor’s, its parent’s or its majority</w:t>
      </w:r>
      <w:r>
        <w:rPr>
          <w:rFonts w:ascii="Times New Roman" w:hAnsi="Times New Roman"/>
          <w:color w:val="000000"/>
          <w:sz w:val="20"/>
        </w:rPr>
        <w:t xml:space="preserve"> </w:t>
      </w:r>
      <w:r>
        <w:rPr>
          <w:rFonts w:ascii="Times New Roman" w:hAnsi="Times New Roman"/>
          <w:color w:val="000000"/>
          <w:sz w:val="24"/>
        </w:rPr>
        <w:t xml:space="preserve">owner’s (as applicable) long-term senior unsecured and uncredit-enhanced debt securities;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Obligor is rated by only one of such rating agencies, then such Obligor will be a “Group A Obligor” if it satisfies either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 xml:space="preserve">above;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strike/>
          <w:color w:val="FF0000"/>
          <w:sz w:val="20"/>
        </w:rPr>
        <w:t xml:space="preserve"> </w:t>
      </w:r>
      <w:r>
        <w:rPr>
          <w:rFonts w:ascii="Times New Roman" w:hAnsi="Times New Roman"/>
          <w:strike/>
          <w:color w:val="FF0000"/>
          <w:sz w:val="24"/>
        </w:rPr>
        <w:t>that</w:t>
      </w:r>
      <w:r>
        <w:rPr>
          <w:rFonts w:ascii="Times New Roman" w:hAnsi="Times New Roman"/>
          <w:color w:val="000000"/>
          <w:sz w:val="24"/>
        </w:rPr>
        <w:t>, that if an Obligor (or its parent or majority</w:t>
      </w:r>
      <w:r>
        <w:rPr>
          <w:rFonts w:ascii="Times New Roman" w:hAnsi="Times New Roman"/>
          <w:color w:val="000000"/>
          <w:sz w:val="20"/>
        </w:rPr>
        <w:t xml:space="preserve"> </w:t>
      </w:r>
      <w:r>
        <w:rPr>
          <w:rFonts w:ascii="Times New Roman" w:hAnsi="Times New Roman"/>
          <w:color w:val="000000"/>
          <w:sz w:val="24"/>
        </w:rPr>
        <w:t>owner, as applicable, if such Obligor is not rated) receives a split rating from S&amp;P and Moody’s, then such Obligor (or its parent or majority owner, as applicable) shall be deemed to have the lower of such ratings from each of S&amp;P and Moody’s and such deemed rating shall be used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 xml:space="preserve">satisfies </w:t>
      </w:r>
      <w:r>
        <w:rPr>
          <w:rFonts w:ascii="Times New Roman" w:hAnsi="Times New Roman"/>
          <w:color w:val="000000"/>
          <w:sz w:val="24"/>
          <w:u w:val="single"/>
        </w:rPr>
        <w:t>clauses</w:t>
      </w:r>
      <w:r>
        <w:rPr>
          <w:rFonts w:ascii="Times New Roman" w:hAnsi="Times New Roman"/>
          <w:color w:val="000000"/>
          <w:sz w:val="20"/>
          <w:u w:val="single"/>
        </w:rPr>
        <w:t xml:space="preserve">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Notwithstanding the foregoing, any Obligor that is a Subsidiary of an Obligor that satisfies the definition of “Group A Obligor” shall be deemed to be a Group A Obligor and shall be aggregated with the Obligor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satisfies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definition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Concentration</w:t>
      </w:r>
      <w:r>
        <w:rPr>
          <w:rFonts w:ascii="Times New Roman" w:hAnsi="Times New Roman"/>
          <w:color w:val="000000"/>
          <w:sz w:val="20"/>
        </w:rPr>
        <w:t xml:space="preserve"> </w:t>
      </w:r>
      <w:r>
        <w:rPr>
          <w:rFonts w:ascii="Times New Roman" w:hAnsi="Times New Roman"/>
          <w:color w:val="000000"/>
          <w:sz w:val="24"/>
        </w:rPr>
        <w:t xml:space="preserve">Reserve Percentage” and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definition of “Excess</w:t>
      </w:r>
      <w:r>
        <w:rPr>
          <w:rFonts w:ascii="Times New Roman" w:hAnsi="Times New Roman"/>
          <w:color w:val="000000"/>
          <w:sz w:val="20"/>
        </w:rPr>
        <w:t xml:space="preserve"> </w:t>
      </w:r>
      <w:r>
        <w:rPr>
          <w:rFonts w:ascii="Times New Roman" w:hAnsi="Times New Roman"/>
          <w:color w:val="000000"/>
          <w:sz w:val="24"/>
        </w:rPr>
        <w:t>Concentration”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Obligors,</w:t>
      </w:r>
      <w:r>
        <w:rPr>
          <w:rFonts w:ascii="Times New Roman" w:hAnsi="Times New Roman"/>
          <w:color w:val="000000"/>
          <w:sz w:val="20"/>
        </w:rPr>
        <w:t xml:space="preserve"> </w:t>
      </w:r>
      <w:r>
        <w:rPr>
          <w:rFonts w:ascii="Times New Roman" w:hAnsi="Times New Roman"/>
          <w:color w:val="000000"/>
          <w:sz w:val="24"/>
        </w:rPr>
        <w:t>unless such</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separately</w:t>
      </w:r>
      <w:r>
        <w:rPr>
          <w:rFonts w:ascii="Times New Roman" w:hAnsi="Times New Roman"/>
          <w:color w:val="000000"/>
          <w:sz w:val="20"/>
        </w:rPr>
        <w:t xml:space="preserve"> </w:t>
      </w:r>
      <w:r>
        <w:rPr>
          <w:rFonts w:ascii="Times New Roman" w:hAnsi="Times New Roman"/>
          <w:color w:val="000000"/>
          <w:sz w:val="24"/>
        </w:rPr>
        <w:t>satisfies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definition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B Obligor”, or “Group C Obligor”, in which case such Obligor shall be separately treated as a Group A Obligor, a Group B Obligor or a Group C Obligor, as the case may be, and shall be aggregated and combined for such purposes with any</w:t>
      </w:r>
      <w:r>
        <w:rPr>
          <w:rFonts w:ascii="Times New Roman" w:hAnsi="Times New Roman"/>
          <w:color w:val="000000"/>
          <w:sz w:val="20"/>
        </w:rPr>
        <w:t xml:space="preserve"> </w:t>
      </w:r>
      <w:r>
        <w:rPr>
          <w:rFonts w:ascii="Times New Roman" w:hAnsi="Times New Roman"/>
          <w:color w:val="000000"/>
          <w:sz w:val="24"/>
        </w:rPr>
        <w:t>of its Subsidiaries that are Obligors.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Group Agent</w:t>
      </w:r>
      <w:r>
        <w:rPr>
          <w:rFonts w:ascii="Times New Roman" w:hAnsi="Times New Roman"/>
          <w:color w:val="000000"/>
          <w:sz w:val="20"/>
        </w:rPr>
        <w:t xml:space="preserve">” </w:t>
      </w:r>
      <w:r>
        <w:rPr>
          <w:rFonts w:ascii="Times New Roman" w:hAnsi="Times New Roman"/>
          <w:color w:val="000000"/>
          <w:sz w:val="24"/>
        </w:rPr>
        <w:t>means each Person acting as agent on behalf of a Group and designated 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pages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Person who becomes a party to this Agreement as a Group Agent for any Group pursuant to an Assumption Agreement, an Assignment and Acceptance Agreement or otherwise in accordance with this Agreement.</w:t>
      </w:r>
    </w:p>
    <w:p>
      <w:pPr>
        <w:pStyle w:val="TextBody"/>
        <w:bidi w:val="0"/>
        <w:spacing w:before="240" w:after="283"/>
        <w:jc w:val="both"/>
        <w:rPr/>
      </w:pPr>
      <w:r>
        <w:rPr>
          <w:color w:val="000000"/>
        </w:rPr>
        <w:t>“</w:t>
      </w:r>
      <w:r>
        <w:rPr>
          <w:rFonts w:ascii="Times New Roman" w:hAnsi="Times New Roman"/>
          <w:color w:val="000000"/>
          <w:sz w:val="24"/>
          <w:u w:val="single"/>
        </w:rPr>
        <w:t>Group Agent’s Account</w:t>
      </w:r>
      <w:r>
        <w:rPr>
          <w:rFonts w:ascii="Times New Roman" w:hAnsi="Times New Roman"/>
          <w:color w:val="000000"/>
          <w:sz w:val="20"/>
        </w:rPr>
        <w:t xml:space="preserve">” </w:t>
      </w:r>
      <w:r>
        <w:rPr>
          <w:rFonts w:ascii="Times New Roman" w:hAnsi="Times New Roman"/>
          <w:color w:val="000000"/>
          <w:sz w:val="24"/>
        </w:rPr>
        <w:t>means, with 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account(s)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 time designated in writing by the applicable Group Agent to the Seller and the Servicer for purposes of receiving payments to or for the account of the members of such Group hereunder.</w:t>
      </w:r>
    </w:p>
    <w:p>
      <w:pPr>
        <w:pStyle w:val="TextBody"/>
        <w:bidi w:val="0"/>
        <w:spacing w:before="240" w:after="283"/>
        <w:jc w:val="both"/>
        <w:rPr/>
      </w:pPr>
      <w:r>
        <w:rPr>
          <w:color w:val="000000"/>
        </w:rPr>
        <w:t>“</w:t>
      </w:r>
      <w:r>
        <w:rPr>
          <w:rFonts w:ascii="Times New Roman" w:hAnsi="Times New Roman"/>
          <w:color w:val="000000"/>
          <w:sz w:val="24"/>
          <w:u w:val="single"/>
        </w:rPr>
        <w:t>Group B Obligor</w:t>
      </w:r>
      <w:r>
        <w:rPr>
          <w:rFonts w:ascii="Times New Roman" w:hAnsi="Times New Roman"/>
          <w:color w:val="000000"/>
          <w:sz w:val="20"/>
        </w:rPr>
        <w:t xml:space="preserve">” </w:t>
      </w:r>
      <w:r>
        <w:rPr>
          <w:rFonts w:ascii="Times New Roman" w:hAnsi="Times New Roman"/>
          <w:color w:val="000000"/>
          <w:sz w:val="24"/>
        </w:rPr>
        <w:t>means any Obligor (or its parent or majority owner, as applicable, if such</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rated)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short-term</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least:</w:t>
      </w:r>
      <w:r>
        <w:rPr>
          <w:rFonts w:ascii="Times New Roman" w:hAnsi="Times New Roman"/>
          <w:color w:val="000000"/>
          <w:sz w:val="20"/>
        </w:rPr>
        <w:t xml:space="preserve"> </w:t>
      </w:r>
      <w:r>
        <w:rPr>
          <w:rFonts w:ascii="Times New Roman" w:hAnsi="Times New Roman"/>
          <w:color w:val="000000"/>
          <w:sz w:val="24"/>
        </w:rPr>
        <w:t xml:space="preserve">(i) “A-2” by S&amp;P </w:t>
      </w:r>
      <w:r>
        <w:rPr>
          <w:rFonts w:ascii="Times New Roman" w:hAnsi="Times New Roman"/>
          <w:color w:val="000000"/>
          <w:sz w:val="24"/>
          <w:u w:val="single"/>
        </w:rPr>
        <w:t>and</w:t>
      </w:r>
      <w:r>
        <w:rPr>
          <w:rFonts w:ascii="Times New Roman" w:hAnsi="Times New Roman"/>
          <w:color w:val="000000"/>
          <w:sz w:val="20"/>
        </w:rPr>
        <w:t xml:space="preserve"> </w:t>
      </w:r>
      <w:r>
        <w:rPr>
          <w:rFonts w:ascii="Times New Roman" w:hAnsi="Times New Roman"/>
          <w:color w:val="000000"/>
          <w:sz w:val="24"/>
        </w:rPr>
        <w:t xml:space="preserve">(ii) “P-2” by Moody’s;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Obligor is rated by only one of such rating agencies, then such Obligor will be a “Group B Obligor” if it satisfies either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u w:val="single"/>
        </w:rPr>
        <w:t>or</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short-term</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either S&amp;P or Moody’s, (i) a rating of “BBB+” or better by</w:t>
      </w:r>
      <w:r>
        <w:rPr>
          <w:rFonts w:ascii="Times New Roman" w:hAnsi="Times New Roman"/>
          <w:color w:val="000000"/>
          <w:sz w:val="20"/>
        </w:rPr>
        <w:t xml:space="preserve"> </w:t>
      </w:r>
      <w:r>
        <w:rPr>
          <w:rFonts w:ascii="Times New Roman" w:hAnsi="Times New Roman"/>
          <w:color w:val="000000"/>
          <w:sz w:val="24"/>
        </w:rPr>
        <w:t xml:space="preserve">S&amp;P on such Obligor’s, its parent’s, or its majority owner’s (as applicable) long-term senior unsecured and uncredit-enhanced debt securities, </w:t>
      </w:r>
      <w:r>
        <w:rPr>
          <w:rFonts w:ascii="Times New Roman" w:hAnsi="Times New Roman"/>
          <w:color w:val="000000"/>
          <w:sz w:val="24"/>
          <w:u w:val="single"/>
        </w:rPr>
        <w:t>and</w:t>
      </w:r>
      <w:r>
        <w:rPr>
          <w:rFonts w:ascii="Times New Roman" w:hAnsi="Times New Roman"/>
          <w:color w:val="000000"/>
          <w:sz w:val="20"/>
        </w:rPr>
        <w:t xml:space="preserve"> </w:t>
      </w:r>
      <w:r>
        <w:rPr>
          <w:rFonts w:ascii="Times New Roman" w:hAnsi="Times New Roman"/>
          <w:color w:val="000000"/>
          <w:sz w:val="24"/>
        </w:rPr>
        <w:t xml:space="preserve">(ii) “Baa1” or better by Moody’s on such Obligor’s, its parent’s or its majority owner’s (as applicable) long-term senior unsecured and uncredit-enhanced debt securities;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if such Obligor is rated by only one of such rating agencies, then such Obligor will be a “Group B</w:t>
      </w:r>
      <w:r>
        <w:rPr>
          <w:rFonts w:ascii="Times New Roman" w:hAnsi="Times New Roman"/>
          <w:color w:val="000000"/>
          <w:sz w:val="20"/>
        </w:rPr>
        <w:t xml:space="preserve"> </w:t>
      </w:r>
      <w:r>
        <w:rPr>
          <w:rFonts w:ascii="Times New Roman" w:hAnsi="Times New Roman"/>
          <w:color w:val="000000"/>
          <w:sz w:val="24"/>
        </w:rPr>
        <w:t xml:space="preserve">Obligor” if it satisfies either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above;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strike/>
          <w:color w:val="FF0000"/>
          <w:sz w:val="20"/>
        </w:rPr>
        <w:t xml:space="preserve"> </w:t>
      </w:r>
      <w:r>
        <w:rPr>
          <w:rFonts w:ascii="Times New Roman" w:hAnsi="Times New Roman"/>
          <w:strike/>
          <w:color w:val="FF0000"/>
          <w:sz w:val="24"/>
        </w:rPr>
        <w:t>that</w:t>
      </w:r>
      <w:r>
        <w:rPr>
          <w:rFonts w:ascii="Times New Roman" w:hAnsi="Times New Roman"/>
          <w:color w:val="000000"/>
          <w:sz w:val="24"/>
        </w:rPr>
        <w:t xml:space="preserve">, that if an Obligor (or its parent or majority owner, as applicable, if such Obligor is not rated) receives a split rating from S&amp;P and Moody’s, then such Obligor (or its parent or majority owner, as applicable) shall be deemed to have the lower of such ratings from each of S&amp;P and Moody’s and such deemed rating shall be used for the purposes of whether such rating satisfies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above. Notwithstanding the foregoing, any Obligor that is a Subsidiary</w:t>
      </w:r>
      <w:r>
        <w:rPr>
          <w:rFonts w:ascii="Times New Roman" w:hAnsi="Times New Roman"/>
          <w:color w:val="000000"/>
          <w:sz w:val="20"/>
        </w:rPr>
        <w:t xml:space="preserve"> </w:t>
      </w:r>
      <w:r>
        <w:rPr>
          <w:rFonts w:ascii="Times New Roman" w:hAnsi="Times New Roman"/>
          <w:color w:val="000000"/>
          <w:sz w:val="24"/>
        </w:rPr>
        <w:t>of an Obligor that satisfies the definition of</w:t>
      </w:r>
      <w:r>
        <w:rPr>
          <w:rFonts w:ascii="Times New Roman" w:hAnsi="Times New Roman"/>
          <w:color w:val="000000"/>
          <w:sz w:val="20"/>
        </w:rPr>
        <w:t xml:space="preserve"> “</w:t>
      </w:r>
      <w:r>
        <w:rPr>
          <w:rFonts w:ascii="Times New Roman" w:hAnsi="Times New Roman"/>
          <w:color w:val="000000"/>
          <w:sz w:val="24"/>
        </w:rPr>
        <w:t>Group B</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shall be</w:t>
      </w:r>
      <w:r>
        <w:rPr>
          <w:rFonts w:ascii="Times New Roman" w:hAnsi="Times New Roman"/>
          <w:color w:val="000000"/>
          <w:sz w:val="20"/>
        </w:rPr>
        <w:t xml:space="preserve"> </w:t>
      </w:r>
      <w:r>
        <w:rPr>
          <w:rFonts w:ascii="Times New Roman" w:hAnsi="Times New Roman"/>
          <w:color w:val="000000"/>
          <w:sz w:val="24"/>
        </w:rPr>
        <w:t xml:space="preserve">deemed to be a Group B Obligor and shall be aggregated with the Obligor that satisfies such definition for the purposes of determining the “Concentration Reserve Percentage” and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of the definition of</w:t>
      </w:r>
      <w:r>
        <w:rPr>
          <w:rFonts w:ascii="Times New Roman" w:hAnsi="Times New Roman"/>
          <w:color w:val="000000"/>
          <w:sz w:val="20"/>
        </w:rPr>
        <w:t xml:space="preserve"> “</w:t>
      </w:r>
      <w:r>
        <w:rPr>
          <w:rFonts w:ascii="Times New Roman" w:hAnsi="Times New Roman"/>
          <w:color w:val="000000"/>
          <w:sz w:val="24"/>
        </w:rPr>
        <w:t>Excess</w:t>
      </w:r>
      <w:r>
        <w:rPr>
          <w:rFonts w:ascii="Times New Roman" w:hAnsi="Times New Roman"/>
          <w:color w:val="000000"/>
          <w:sz w:val="20"/>
        </w:rPr>
        <w:t xml:space="preserve"> </w:t>
      </w:r>
      <w:r>
        <w:rPr>
          <w:rFonts w:ascii="Times New Roman" w:hAnsi="Times New Roman"/>
          <w:color w:val="000000"/>
          <w:sz w:val="24"/>
        </w:rPr>
        <w:t>Concentration”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Obligors,</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separately</w:t>
      </w:r>
      <w:r>
        <w:rPr>
          <w:rFonts w:ascii="Times New Roman" w:hAnsi="Times New Roman"/>
          <w:color w:val="000000"/>
          <w:sz w:val="20"/>
        </w:rPr>
        <w:t xml:space="preserve"> </w:t>
      </w:r>
      <w:r>
        <w:rPr>
          <w:rFonts w:ascii="Times New Roman" w:hAnsi="Times New Roman"/>
          <w:color w:val="000000"/>
          <w:sz w:val="24"/>
        </w:rPr>
        <w:t>satisfies</w:t>
      </w:r>
      <w:r>
        <w:rPr>
          <w:rFonts w:ascii="Times New Roman" w:hAnsi="Times New Roman"/>
          <w:color w:val="000000"/>
          <w:sz w:val="20"/>
        </w:rPr>
        <w:t xml:space="preserve"> </w:t>
      </w:r>
      <w:r>
        <w:rPr>
          <w:rFonts w:ascii="Times New Roman" w:hAnsi="Times New Roman"/>
          <w:color w:val="000000"/>
          <w:sz w:val="24"/>
        </w:rPr>
        <w:t>the definition of “Group A Obligor”, “Group B Obligor”, or</w:t>
      </w:r>
      <w:r>
        <w:rPr>
          <w:rFonts w:ascii="Times New Roman" w:hAnsi="Times New Roman"/>
          <w:color w:val="000000"/>
          <w:sz w:val="20"/>
        </w:rPr>
        <w:t xml:space="preserve"> “</w:t>
      </w:r>
      <w:r>
        <w:rPr>
          <w:rFonts w:ascii="Times New Roman" w:hAnsi="Times New Roman"/>
          <w:color w:val="000000"/>
          <w:sz w:val="24"/>
        </w:rPr>
        <w:t>Group C Obligor”, in which case</w:t>
      </w:r>
      <w:r>
        <w:rPr>
          <w:rFonts w:ascii="Times New Roman" w:hAnsi="Times New Roman"/>
          <w:color w:val="000000"/>
          <w:sz w:val="20"/>
        </w:rPr>
        <w:t xml:space="preserve"> </w:t>
      </w:r>
      <w:r>
        <w:rPr>
          <w:rFonts w:ascii="Times New Roman" w:hAnsi="Times New Roman"/>
          <w:color w:val="000000"/>
          <w:sz w:val="24"/>
        </w:rPr>
        <w:t>such Obligor shall be separately treated as a Group A Obligor, a Group B Obligor or a Group C Obligor,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aggregated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combined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 its Subsidiaries that are Obligors.</w:t>
      </w:r>
    </w:p>
    <w:p>
      <w:pPr>
        <w:pStyle w:val="TextBody"/>
        <w:bidi w:val="0"/>
        <w:spacing w:before="240" w:after="283"/>
        <w:jc w:val="both"/>
        <w:rPr/>
      </w:pPr>
      <w:r>
        <w:rPr>
          <w:color w:val="000000"/>
        </w:rPr>
        <w:t>“</w:t>
      </w:r>
      <w:r>
        <w:rPr>
          <w:rFonts w:ascii="Times New Roman" w:hAnsi="Times New Roman"/>
          <w:color w:val="000000"/>
          <w:sz w:val="24"/>
          <w:u w:val="single"/>
        </w:rPr>
        <w:t>Group C Obligor</w:t>
      </w:r>
      <w:r>
        <w:rPr>
          <w:rFonts w:ascii="Times New Roman" w:hAnsi="Times New Roman"/>
          <w:color w:val="000000"/>
          <w:sz w:val="20"/>
        </w:rPr>
        <w:t xml:space="preserve">” </w:t>
      </w:r>
      <w:r>
        <w:rPr>
          <w:rFonts w:ascii="Times New Roman" w:hAnsi="Times New Roman"/>
          <w:color w:val="000000"/>
          <w:sz w:val="24"/>
        </w:rPr>
        <w:t>means any Obligor (or its parent or majority owner, as applicable, if such</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rated)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short-term rating of at least: (i) “A-3” by S&amp;P </w:t>
      </w:r>
      <w:r>
        <w:rPr>
          <w:rFonts w:ascii="Times New Roman" w:hAnsi="Times New Roman"/>
          <w:color w:val="000000"/>
          <w:sz w:val="24"/>
          <w:u w:val="single"/>
        </w:rPr>
        <w:t>and</w:t>
      </w:r>
      <w:r>
        <w:rPr>
          <w:rFonts w:ascii="Times New Roman" w:hAnsi="Times New Roman"/>
          <w:color w:val="000000"/>
          <w:sz w:val="20"/>
        </w:rPr>
        <w:t xml:space="preserve"> </w:t>
      </w:r>
      <w:r>
        <w:rPr>
          <w:rFonts w:ascii="Times New Roman" w:hAnsi="Times New Roman"/>
          <w:color w:val="000000"/>
          <w:sz w:val="24"/>
        </w:rPr>
        <w:t xml:space="preserve">(ii) “P-3” by Moody’s;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Obligor is rated by only one of such rating agencies, then such Obligor will be a “Group </w:t>
      </w:r>
      <w:r>
        <w:rPr>
          <w:rFonts w:ascii="Times New Roman" w:hAnsi="Times New Roman"/>
          <w:strike/>
          <w:color w:val="FF0000"/>
          <w:sz w:val="24"/>
        </w:rPr>
        <w:t>B</w:t>
      </w:r>
      <w:r>
        <w:rPr>
          <w:rFonts w:ascii="Times New Roman" w:hAnsi="Times New Roman"/>
          <w:color w:val="0000FF"/>
          <w:sz w:val="24"/>
          <w:u w:val="single"/>
        </w:rPr>
        <w:t>C</w:t>
      </w:r>
      <w:r>
        <w:rPr>
          <w:rFonts w:ascii="Times New Roman" w:hAnsi="Times New Roman"/>
          <w:color w:val="0000FF"/>
          <w:sz w:val="20"/>
        </w:rPr>
        <w:t xml:space="preserve"> </w:t>
      </w:r>
      <w:r>
        <w:rPr>
          <w:rFonts w:ascii="Times New Roman" w:hAnsi="Times New Roman"/>
          <w:color w:val="000000"/>
          <w:sz w:val="24"/>
        </w:rPr>
        <w:t xml:space="preserve">Obligor” if it satisfies either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 xml:space="preserve">above, </w:t>
      </w:r>
      <w:r>
        <w:rPr>
          <w:rFonts w:ascii="Times New Roman" w:hAnsi="Times New Roman"/>
          <w:color w:val="000000"/>
          <w:sz w:val="24"/>
          <w:u w:val="single"/>
        </w:rPr>
        <w:t>or</w:t>
      </w:r>
      <w:r>
        <w:rPr>
          <w:rFonts w:ascii="Times New Roman" w:hAnsi="Times New Roman"/>
          <w:color w:val="000000"/>
          <w:sz w:val="20"/>
        </w:rPr>
        <w:t xml:space="preserve"> </w:t>
      </w:r>
      <w:r>
        <w:rPr>
          <w:rFonts w:ascii="Times New Roman" w:hAnsi="Times New Roman"/>
          <w:color w:val="000000"/>
          <w:sz w:val="24"/>
        </w:rPr>
        <w:t>(b) if such Obligor does not have</w:t>
      </w:r>
      <w:r>
        <w:rPr>
          <w:rFonts w:ascii="Times New Roman" w:hAnsi="Times New Roman"/>
          <w:color w:val="000000"/>
          <w:sz w:val="20"/>
        </w:rPr>
        <w:t xml:space="preserve"> </w:t>
      </w:r>
      <w:r>
        <w:rPr>
          <w:rFonts w:ascii="Times New Roman" w:hAnsi="Times New Roman"/>
          <w:color w:val="000000"/>
          <w:sz w:val="24"/>
        </w:rPr>
        <w:t>a short-term rating from either S&amp;P or Moody’s, (i) a rating of “BBB-” or better by S&amp;P on such Obligor’s, its parent’s, or its majority owner’s (as applicable) long-term senior unsecured and uncredit-enhanced</w:t>
      </w:r>
      <w:r>
        <w:rPr>
          <w:rFonts w:ascii="Times New Roman" w:hAnsi="Times New Roman"/>
          <w:color w:val="000000"/>
          <w:sz w:val="20"/>
        </w:rPr>
        <w:t xml:space="preserve"> </w:t>
      </w:r>
      <w:r>
        <w:rPr>
          <w:rFonts w:ascii="Times New Roman" w:hAnsi="Times New Roman"/>
          <w:color w:val="000000"/>
          <w:sz w:val="24"/>
        </w:rPr>
        <w:t>debt</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u w:val="single"/>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Baa3”</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better</w:t>
      </w:r>
      <w:r>
        <w:rPr>
          <w:rFonts w:ascii="Times New Roman" w:hAnsi="Times New Roman"/>
          <w:color w:val="000000"/>
          <w:sz w:val="20"/>
        </w:rPr>
        <w:t xml:space="preserve"> </w:t>
      </w:r>
      <w:r>
        <w:rPr>
          <w:rFonts w:ascii="Times New Roman" w:hAnsi="Times New Roman"/>
          <w:color w:val="000000"/>
          <w:sz w:val="24"/>
        </w:rPr>
        <w:t>by Moody’s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Obligor’s,</w:t>
      </w:r>
      <w:r>
        <w:rPr>
          <w:rFonts w:ascii="Times New Roman" w:hAnsi="Times New Roman"/>
          <w:color w:val="000000"/>
          <w:sz w:val="20"/>
        </w:rPr>
        <w:t xml:space="preserve"> </w:t>
      </w:r>
      <w:r>
        <w:rPr>
          <w:rFonts w:ascii="Times New Roman" w:hAnsi="Times New Roman"/>
          <w:color w:val="000000"/>
          <w:sz w:val="24"/>
        </w:rPr>
        <w:t>its parent’s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majority</w:t>
      </w:r>
      <w:r>
        <w:rPr>
          <w:rFonts w:ascii="Times New Roman" w:hAnsi="Times New Roman"/>
          <w:color w:val="000000"/>
          <w:sz w:val="20"/>
        </w:rPr>
        <w:t xml:space="preserve"> </w:t>
      </w:r>
      <w:r>
        <w:rPr>
          <w:rFonts w:ascii="Times New Roman" w:hAnsi="Times New Roman"/>
          <w:color w:val="000000"/>
          <w:sz w:val="24"/>
        </w:rPr>
        <w:t>owner’s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long-term</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unsecured</w:t>
      </w:r>
      <w:r>
        <w:rPr>
          <w:rFonts w:ascii="Times New Roman" w:hAnsi="Times New Roman"/>
          <w:color w:val="000000"/>
          <w:sz w:val="20"/>
        </w:rPr>
        <w:t xml:space="preserve"> </w:t>
      </w:r>
      <w:r>
        <w:rPr>
          <w:rFonts w:ascii="Times New Roman" w:hAnsi="Times New Roman"/>
          <w:color w:val="000000"/>
          <w:sz w:val="24"/>
        </w:rPr>
        <w:t xml:space="preserve">and uncredit-enhanced debt securities;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Obligor is rated by only one of such rating agencies, then such Obligor will be a “Group C Obligor” if it satisfies either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 xml:space="preserve">above;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strike/>
          <w:color w:val="FF0000"/>
          <w:sz w:val="20"/>
        </w:rPr>
        <w:t xml:space="preserve"> </w:t>
      </w:r>
      <w:r>
        <w:rPr>
          <w:rFonts w:ascii="Times New Roman" w:hAnsi="Times New Roman"/>
          <w:strike/>
          <w:color w:val="FF0000"/>
          <w:sz w:val="24"/>
        </w:rPr>
        <w:t>that</w:t>
      </w:r>
      <w:r>
        <w:rPr>
          <w:rFonts w:ascii="Times New Roman" w:hAnsi="Times New Roman"/>
          <w:color w:val="000000"/>
          <w:sz w:val="24"/>
        </w:rPr>
        <w:t>, that if an Obligor (or its parent or majority</w:t>
      </w:r>
      <w:r>
        <w:rPr>
          <w:rFonts w:ascii="Times New Roman" w:hAnsi="Times New Roman"/>
          <w:color w:val="000000"/>
          <w:sz w:val="20"/>
        </w:rPr>
        <w:t xml:space="preserve"> </w:t>
      </w:r>
      <w:r>
        <w:rPr>
          <w:rFonts w:ascii="Times New Roman" w:hAnsi="Times New Roman"/>
          <w:color w:val="000000"/>
          <w:sz w:val="24"/>
        </w:rPr>
        <w:t>owner, as applicable, if such Obligor is not rated) receives a split rating from S&amp;P and Moody’s, then such</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parent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majority</w:t>
      </w:r>
      <w:r>
        <w:rPr>
          <w:rFonts w:ascii="Times New Roman" w:hAnsi="Times New Roman"/>
          <w:color w:val="000000"/>
          <w:sz w:val="20"/>
        </w:rPr>
        <w:t xml:space="preserve"> </w:t>
      </w:r>
      <w:r>
        <w:rPr>
          <w:rFonts w:ascii="Times New Roman" w:hAnsi="Times New Roman"/>
          <w:color w:val="000000"/>
          <w:sz w:val="24"/>
        </w:rPr>
        <w:t>owner,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lower</w:t>
      </w:r>
      <w:r>
        <w:rPr>
          <w:rFonts w:ascii="Times New Roman" w:hAnsi="Times New Roman"/>
          <w:color w:val="000000"/>
          <w:sz w:val="20"/>
        </w:rPr>
        <w:t xml:space="preserve"> </w:t>
      </w:r>
      <w:r>
        <w:rPr>
          <w:rFonts w:ascii="Times New Roman" w:hAnsi="Times New Roman"/>
          <w:color w:val="000000"/>
          <w:sz w:val="24"/>
        </w:rPr>
        <w:t xml:space="preserve">of such ratings from each of S&amp;P and Moody’s and such deemed rating shall be used for the purposes of whether such rating satisfies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above. Notwithstanding the foregoing,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Subsidiary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satisfies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definition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C Obligor” shall be deemed to be a Group C Obligor and shall be aggregated with the Obligor that satisfies such definition for the purposes of determining</w:t>
      </w:r>
      <w:r>
        <w:rPr>
          <w:rFonts w:ascii="Times New Roman" w:hAnsi="Times New Roman"/>
          <w:color w:val="000000"/>
          <w:sz w:val="20"/>
        </w:rPr>
        <w:t xml:space="preserve"> </w:t>
      </w:r>
      <w:r>
        <w:rPr>
          <w:rFonts w:ascii="Times New Roman" w:hAnsi="Times New Roman"/>
          <w:color w:val="000000"/>
          <w:sz w:val="24"/>
        </w:rPr>
        <w:t>the “Concentration Reserve Percentage” and</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definition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Excess</w:t>
      </w:r>
      <w:r>
        <w:rPr>
          <w:rFonts w:ascii="Times New Roman" w:hAnsi="Times New Roman"/>
          <w:color w:val="000000"/>
          <w:sz w:val="20"/>
        </w:rPr>
        <w:t xml:space="preserve"> </w:t>
      </w:r>
      <w:r>
        <w:rPr>
          <w:rFonts w:ascii="Times New Roman" w:hAnsi="Times New Roman"/>
          <w:color w:val="000000"/>
          <w:sz w:val="24"/>
        </w:rPr>
        <w:t>Concentration”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Obligors,</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deemed Obligor separately</w:t>
      </w:r>
      <w:r>
        <w:rPr>
          <w:rFonts w:ascii="Times New Roman" w:hAnsi="Times New Roman"/>
          <w:color w:val="000000"/>
          <w:sz w:val="20"/>
        </w:rPr>
        <w:t xml:space="preserve"> </w:t>
      </w:r>
      <w:r>
        <w:rPr>
          <w:rFonts w:ascii="Times New Roman" w:hAnsi="Times New Roman"/>
          <w:color w:val="000000"/>
          <w:sz w:val="24"/>
        </w:rPr>
        <w:t>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pStyle w:val="TextBody"/>
        <w:bidi w:val="0"/>
        <w:spacing w:before="240" w:after="283"/>
        <w:jc w:val="both"/>
        <w:rPr/>
      </w:pPr>
      <w:r>
        <w:rPr>
          <w:color w:val="000000"/>
        </w:rPr>
        <w:t>“</w:t>
      </w:r>
      <w:r>
        <w:rPr>
          <w:rFonts w:ascii="Times New Roman" w:hAnsi="Times New Roman"/>
          <w:color w:val="000000"/>
          <w:sz w:val="24"/>
          <w:u w:val="single"/>
        </w:rPr>
        <w:t>Group Commitment</w:t>
      </w:r>
      <w:r>
        <w:rPr>
          <w:rFonts w:ascii="Times New Roman" w:hAnsi="Times New Roman"/>
          <w:color w:val="000000"/>
          <w:sz w:val="20"/>
        </w:rPr>
        <w:t xml:space="preserve">” </w:t>
      </w:r>
      <w:r>
        <w:rPr>
          <w:rFonts w:ascii="Times New Roman" w:hAnsi="Times New Roman"/>
          <w:color w:val="000000"/>
          <w:sz w:val="24"/>
        </w:rPr>
        <w:t>means, with respect to any Group, at any time of determination, the aggregate Commitments of all Committed Purchasers within such Group.</w:t>
      </w:r>
    </w:p>
    <w:p>
      <w:pPr>
        <w:pStyle w:val="TextBody"/>
        <w:bidi w:val="0"/>
        <w:spacing w:before="240" w:after="283"/>
        <w:jc w:val="both"/>
        <w:rPr/>
      </w:pPr>
      <w:r>
        <w:rPr>
          <w:color w:val="000000"/>
        </w:rPr>
        <w:t>“</w:t>
      </w:r>
      <w:r>
        <w:rPr>
          <w:rFonts w:ascii="Times New Roman" w:hAnsi="Times New Roman"/>
          <w:color w:val="000000"/>
          <w:sz w:val="24"/>
          <w:u w:val="single"/>
        </w:rPr>
        <w:t>Group D Obligor</w:t>
      </w:r>
      <w:r>
        <w:rPr>
          <w:rFonts w:ascii="Times New Roman" w:hAnsi="Times New Roman"/>
          <w:color w:val="000000"/>
          <w:sz w:val="20"/>
        </w:rPr>
        <w:t xml:space="preserve">” </w:t>
      </w:r>
      <w:r>
        <w:rPr>
          <w:rFonts w:ascii="Times New Roman" w:hAnsi="Times New Roman"/>
          <w:color w:val="000000"/>
          <w:sz w:val="24"/>
        </w:rPr>
        <w:t>means any Obligor that is not a Group A Obligor, Group B Obligor or</w:t>
      </w:r>
      <w:r>
        <w:rPr>
          <w:rFonts w:ascii="Times New Roman" w:hAnsi="Times New Roman"/>
          <w:color w:val="000000"/>
          <w:sz w:val="20"/>
        </w:rPr>
        <w:t xml:space="preserve"> </w:t>
      </w:r>
      <w:r>
        <w:rPr>
          <w:rFonts w:ascii="Times New Roman" w:hAnsi="Times New Roman"/>
          <w:color w:val="000000"/>
          <w:sz w:val="24"/>
        </w:rPr>
        <w:t>Group C</w:t>
      </w:r>
      <w:r>
        <w:rPr>
          <w:rFonts w:ascii="Times New Roman" w:hAnsi="Times New Roman"/>
          <w:color w:val="000000"/>
          <w:sz w:val="20"/>
        </w:rPr>
        <w:t xml:space="preserve"> </w:t>
      </w:r>
      <w:r>
        <w:rPr>
          <w:rFonts w:ascii="Times New Roman" w:hAnsi="Times New Roman"/>
          <w:color w:val="000000"/>
          <w:sz w:val="24"/>
        </w:rPr>
        <w:t xml:space="preserve">Obligor;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parent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majority</w:t>
      </w:r>
      <w:r>
        <w:rPr>
          <w:rFonts w:ascii="Times New Roman" w:hAnsi="Times New Roman"/>
          <w:color w:val="000000"/>
          <w:sz w:val="20"/>
        </w:rPr>
        <w:t xml:space="preserve"> </w:t>
      </w:r>
      <w:r>
        <w:rPr>
          <w:rFonts w:ascii="Times New Roman" w:hAnsi="Times New Roman"/>
          <w:color w:val="000000"/>
          <w:sz w:val="24"/>
        </w:rPr>
        <w:t>owner,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if such Obligor is unrated) that is not rated by</w:t>
      </w:r>
      <w:r>
        <w:rPr>
          <w:rFonts w:ascii="Times New Roman" w:hAnsi="Times New Roman"/>
          <w:color w:val="000000"/>
          <w:sz w:val="20"/>
        </w:rPr>
        <w:t xml:space="preserve"> </w:t>
      </w:r>
      <w:r>
        <w:rPr>
          <w:rFonts w:ascii="Times New Roman" w:hAnsi="Times New Roman"/>
          <w:color w:val="000000"/>
          <w:sz w:val="24"/>
        </w:rPr>
        <w:t>both Moody’s and S&amp;P shall be a Group D Obligor.</w:t>
      </w:r>
    </w:p>
    <w:p>
      <w:pPr>
        <w:pStyle w:val="TextBody"/>
        <w:bidi w:val="0"/>
        <w:spacing w:before="240" w:after="283"/>
        <w:jc w:val="both"/>
        <w:rPr/>
      </w:pPr>
      <w:r>
        <w:rPr>
          <w:color w:val="000000"/>
        </w:rPr>
        <w:t>“</w:t>
      </w:r>
      <w:r>
        <w:rPr>
          <w:rFonts w:ascii="Times New Roman" w:hAnsi="Times New Roman"/>
          <w:color w:val="000000"/>
          <w:sz w:val="24"/>
          <w:u w:val="single"/>
        </w:rPr>
        <w:t>Guaranteed</w:t>
      </w:r>
      <w:r>
        <w:rPr>
          <w:rFonts w:ascii="Times New Roman" w:hAnsi="Times New Roman"/>
          <w:color w:val="000000"/>
          <w:sz w:val="20"/>
          <w:u w:val="single"/>
        </w:rPr>
        <w:t xml:space="preserve"> </w:t>
      </w:r>
      <w:r>
        <w:rPr>
          <w:rFonts w:ascii="Times New Roman" w:hAnsi="Times New Roman"/>
          <w:color w:val="000000"/>
          <w:sz w:val="24"/>
          <w:u w:val="single"/>
        </w:rPr>
        <w:t>Obligations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14.01</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Guaranty</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guarantying or in effect guarantying any Debt, liability or obligation of any other Person in any manner, whether directly or indirectly, including any such liability arising by virtue of partnership agreements, including any agreement to indemnify or hold harmless any other Person, any performance</w:t>
      </w:r>
      <w:r>
        <w:rPr>
          <w:rFonts w:ascii="Times New Roman" w:hAnsi="Times New Roman"/>
          <w:color w:val="000000"/>
          <w:sz w:val="20"/>
        </w:rPr>
        <w:t xml:space="preserve"> </w:t>
      </w:r>
      <w:r>
        <w:rPr>
          <w:rFonts w:ascii="Times New Roman" w:hAnsi="Times New Roman"/>
          <w:color w:val="000000"/>
          <w:sz w:val="24"/>
        </w:rPr>
        <w:t>bond 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suretyship arrangement and any</w:t>
      </w:r>
      <w:r>
        <w:rPr>
          <w:rFonts w:ascii="Times New Roman" w:hAnsi="Times New Roman"/>
          <w:color w:val="000000"/>
          <w:sz w:val="20"/>
        </w:rPr>
        <w:t xml:space="preserve"> </w:t>
      </w:r>
      <w:r>
        <w:rPr>
          <w:rFonts w:ascii="Times New Roman" w:hAnsi="Times New Roman"/>
          <w:color w:val="000000"/>
          <w:sz w:val="24"/>
        </w:rPr>
        <w:t>other form of assurance against</w:t>
      </w:r>
      <w:r>
        <w:rPr>
          <w:rFonts w:ascii="Times New Roman" w:hAnsi="Times New Roman"/>
          <w:color w:val="000000"/>
          <w:sz w:val="20"/>
        </w:rPr>
        <w:t xml:space="preserve"> </w:t>
      </w:r>
      <w:r>
        <w:rPr>
          <w:rFonts w:ascii="Times New Roman" w:hAnsi="Times New Roman"/>
          <w:color w:val="000000"/>
          <w:sz w:val="24"/>
        </w:rPr>
        <w:t>loss, except endorsement of negotiable or other instruments for deposit or collection in the ordinary course of business.</w:t>
      </w:r>
    </w:p>
    <w:p>
      <w:pPr>
        <w:pStyle w:val="TextBody"/>
        <w:bidi w:val="0"/>
        <w:spacing w:before="240" w:after="283"/>
        <w:jc w:val="both"/>
        <w:rPr/>
      </w:pPr>
      <w:r>
        <w:rPr>
          <w:color w:val="000000"/>
        </w:rPr>
        <w:t>“</w:t>
      </w:r>
      <w:r>
        <w:rPr>
          <w:rFonts w:ascii="Times New Roman" w:hAnsi="Times New Roman"/>
          <w:color w:val="000000"/>
          <w:sz w:val="24"/>
          <w:u w:val="single"/>
        </w:rPr>
        <w:t>Immaterial Subsidiary</w:t>
      </w:r>
      <w:r>
        <w:rPr>
          <w:rFonts w:ascii="Times New Roman" w:hAnsi="Times New Roman"/>
          <w:color w:val="000000"/>
          <w:sz w:val="20"/>
        </w:rPr>
        <w:t xml:space="preserve">” </w:t>
      </w:r>
      <w:r>
        <w:rPr>
          <w:rFonts w:ascii="Times New Roman" w:hAnsi="Times New Roman"/>
          <w:color w:val="000000"/>
          <w:sz w:val="24"/>
        </w:rPr>
        <w:t>means as of any date of determination, any Subsidiary that, together with its Subsidiaries on a consolidated basis, during (or, in the case of assets, as of the last day of) the twelve months preceding such date of determination accounts for (or to which may</w:t>
      </w:r>
      <w:r>
        <w:rPr>
          <w:rFonts w:ascii="Times New Roman" w:hAnsi="Times New Roman"/>
          <w:color w:val="000000"/>
          <w:sz w:val="20"/>
        </w:rPr>
        <w:t xml:space="preserve"> </w:t>
      </w:r>
      <w:r>
        <w:rPr>
          <w:rFonts w:ascii="Times New Roman" w:hAnsi="Times New Roman"/>
          <w:color w:val="000000"/>
          <w:sz w:val="24"/>
        </w:rPr>
        <w:t>be attributed) 5.0% or less of the net income or assets (determined on a consolidated</w:t>
      </w:r>
      <w:r>
        <w:rPr>
          <w:rFonts w:ascii="Times New Roman" w:hAnsi="Times New Roman"/>
          <w:color w:val="000000"/>
          <w:sz w:val="20"/>
        </w:rPr>
        <w:t xml:space="preserve"> </w:t>
      </w:r>
      <w:r>
        <w:rPr>
          <w:rFonts w:ascii="Times New Roman" w:hAnsi="Times New Roman"/>
          <w:color w:val="000000"/>
          <w:sz w:val="24"/>
        </w:rPr>
        <w:t>basis) of</w:t>
      </w:r>
      <w:r>
        <w:rPr>
          <w:rFonts w:ascii="Times New Roman" w:hAnsi="Times New Roman"/>
          <w:color w:val="000000"/>
          <w:sz w:val="20"/>
        </w:rPr>
        <w:t xml:space="preserve"> </w:t>
      </w:r>
      <w:r>
        <w:rPr>
          <w:rFonts w:ascii="Times New Roman" w:hAnsi="Times New Roman"/>
          <w:color w:val="000000"/>
          <w:sz w:val="24"/>
        </w:rPr>
        <w:t>Ashland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Subsidiaries</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 xml:space="preserve">twelve month period; </w:t>
      </w:r>
      <w:r>
        <w:rPr>
          <w:rFonts w:ascii="Times New Roman" w:hAnsi="Times New Roman"/>
          <w:i/>
          <w:color w:val="000000"/>
          <w:sz w:val="24"/>
        </w:rPr>
        <w:t xml:space="preserve">provided </w:t>
      </w:r>
      <w:r>
        <w:rPr>
          <w:rFonts w:ascii="Times New Roman" w:hAnsi="Times New Roman"/>
          <w:color w:val="000000"/>
          <w:sz w:val="24"/>
        </w:rPr>
        <w:t>that, as of any date of determination, the aggregate consolidated net income or assets for all Immaterial Subsidiaries during (or, in the case of assets, as of the last day) of the twelve months preceding such date of determination shall not exceed 10.0% of the total net income or assets of Ashland and its Subsidiaries during (or, in the case of assets, as of the last day of) such twelve month period.</w:t>
      </w:r>
    </w:p>
    <w:p>
      <w:pPr>
        <w:pStyle w:val="TextBody"/>
        <w:bidi w:val="0"/>
        <w:spacing w:before="240" w:after="283"/>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0"/>
        </w:rPr>
        <w:t xml:space="preserve">” </w:t>
      </w:r>
      <w:r>
        <w:rPr>
          <w:rFonts w:ascii="Times New Roman" w:hAnsi="Times New Roman"/>
          <w:color w:val="000000"/>
          <w:sz w:val="24"/>
        </w:rPr>
        <w:t>means (a) Taxes, other than Excluded Taxes, imposed on or with 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 Affiliates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described</w:t>
      </w:r>
      <w:r>
        <w:rPr>
          <w:rFonts w:ascii="Times New Roman" w:hAnsi="Times New Roman"/>
          <w:color w:val="000000"/>
          <w:sz w:val="20"/>
        </w:rPr>
        <w:t xml:space="preserve"> </w:t>
      </w:r>
      <w:r>
        <w:rPr>
          <w:rFonts w:ascii="Times New Roman" w:hAnsi="Times New Roman"/>
          <w:color w:val="000000"/>
          <w:sz w:val="24"/>
        </w:rPr>
        <w:t xml:space="preserve">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Other Taxes.</w:t>
      </w:r>
    </w:p>
    <w:p>
      <w:pPr>
        <w:pStyle w:val="TextBody"/>
        <w:bidi w:val="0"/>
        <w:spacing w:before="240" w:after="283"/>
        <w:jc w:val="both"/>
        <w:rPr/>
      </w:pPr>
      <w:r>
        <w:rPr>
          <w:color w:val="000000"/>
        </w:rPr>
        <w:t>“</w:t>
      </w:r>
      <w:r>
        <w:rPr>
          <w:rFonts w:ascii="Times New Roman" w:hAnsi="Times New Roman"/>
          <w:color w:val="000000"/>
          <w:sz w:val="24"/>
          <w:u w:val="single"/>
        </w:rPr>
        <w:t>Independent</w:t>
      </w:r>
      <w:r>
        <w:rPr>
          <w:rFonts w:ascii="Times New Roman" w:hAnsi="Times New Roman"/>
          <w:color w:val="000000"/>
          <w:sz w:val="20"/>
          <w:u w:val="single"/>
        </w:rPr>
        <w:t xml:space="preserve"> </w:t>
      </w:r>
      <w:r>
        <w:rPr>
          <w:rFonts w:ascii="Times New Roman" w:hAnsi="Times New Roman"/>
          <w:color w:val="000000"/>
          <w:sz w:val="24"/>
          <w:u w:val="single"/>
        </w:rPr>
        <w:t>Director</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8.03(c)</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Ineos TSA Receivable</w:t>
      </w:r>
      <w:r>
        <w:rPr>
          <w:rFonts w:ascii="Times New Roman" w:hAnsi="Times New Roman"/>
          <w:color w:val="000000"/>
          <w:sz w:val="20"/>
        </w:rPr>
        <w:t xml:space="preserve">” </w:t>
      </w:r>
      <w:r>
        <w:rPr>
          <w:rFonts w:ascii="Times New Roman" w:hAnsi="Times New Roman"/>
          <w:color w:val="000000"/>
          <w:sz w:val="24"/>
        </w:rPr>
        <w:t xml:space="preserve">means a Receivable owing by </w:t>
      </w:r>
      <w:r>
        <w:rPr>
          <w:rFonts w:ascii="Times New Roman" w:hAnsi="Times New Roman"/>
          <w:strike/>
          <w:color w:val="FF0000"/>
          <w:sz w:val="24"/>
        </w:rPr>
        <w:t>Ineo</w:t>
      </w:r>
      <w:r>
        <w:rPr>
          <w:rFonts w:ascii="Times New Roman" w:hAnsi="Times New Roman"/>
          <w:color w:val="0000FF"/>
          <w:sz w:val="24"/>
          <w:u w:val="single"/>
        </w:rPr>
        <w:t>Ineos</w:t>
      </w:r>
      <w:r>
        <w:rPr>
          <w:rFonts w:ascii="Times New Roman" w:hAnsi="Times New Roman"/>
          <w:color w:val="0000FF"/>
          <w:sz w:val="20"/>
        </w:rPr>
        <w:t xml:space="preserve"> </w:t>
      </w:r>
      <w:r>
        <w:rPr>
          <w:rFonts w:ascii="Times New Roman" w:hAnsi="Times New Roman"/>
          <w:color w:val="000000"/>
          <w:sz w:val="24"/>
        </w:rPr>
        <w:t>Group Ltd. or any Subsidiary thereof arising from the provision of services by any Originator pursuant to the Transition Services Agreement, dated as of August 30, 2019, by and among Ashland, as seller, and INEOS Enterprises Holdings Limited, a corporation organized under the laws of England and Wales, as recipient</w:t>
      </w:r>
      <w:r>
        <w:rPr>
          <w:rFonts w:ascii="Times New Roman" w:hAnsi="Times New Roman"/>
          <w:color w:val="010101"/>
          <w:sz w:val="24"/>
        </w:rPr>
        <w:t>.</w:t>
      </w:r>
    </w:p>
    <w:p>
      <w:pPr>
        <w:pStyle w:val="TextBody"/>
        <w:bidi w:val="0"/>
        <w:spacing w:before="240" w:after="283"/>
        <w:jc w:val="both"/>
        <w:rPr/>
      </w:pPr>
      <w:r>
        <w:rPr>
          <w:color w:val="000000"/>
        </w:rPr>
        <w:t>“</w:t>
      </w:r>
      <w:r>
        <w:rPr>
          <w:rFonts w:ascii="Times New Roman" w:hAnsi="Times New Roman"/>
          <w:color w:val="000000"/>
          <w:sz w:val="24"/>
          <w:u w:val="single"/>
        </w:rPr>
        <w:t>Information</w:t>
      </w:r>
      <w:r>
        <w:rPr>
          <w:rFonts w:ascii="Times New Roman" w:hAnsi="Times New Roman"/>
          <w:color w:val="000000"/>
          <w:sz w:val="20"/>
          <w:u w:val="single"/>
        </w:rPr>
        <w:t xml:space="preserve"> </w:t>
      </w:r>
      <w:r>
        <w:rPr>
          <w:rFonts w:ascii="Times New Roman" w:hAnsi="Times New Roman"/>
          <w:color w:val="000000"/>
          <w:sz w:val="24"/>
          <w:u w:val="single"/>
        </w:rPr>
        <w:t>Package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report,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substantially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G</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Initial Schedule of Sold Receivables</w:t>
      </w:r>
      <w:r>
        <w:rPr>
          <w:rFonts w:ascii="Times New Roman" w:hAnsi="Times New Roman"/>
          <w:color w:val="000000"/>
          <w:sz w:val="20"/>
        </w:rPr>
        <w:t xml:space="preserve">” </w:t>
      </w:r>
      <w:r>
        <w:rPr>
          <w:rFonts w:ascii="Times New Roman" w:hAnsi="Times New Roman"/>
          <w:color w:val="000000"/>
          <w:sz w:val="24"/>
        </w:rPr>
        <w:t xml:space="preserve">means the list identifying all Sold Receivables as of the Closing Date, which list is attached as </w:t>
      </w:r>
      <w:r>
        <w:rPr>
          <w:rFonts w:ascii="Times New Roman" w:hAnsi="Times New Roman"/>
          <w:color w:val="000000"/>
          <w:sz w:val="24"/>
          <w:u w:val="single"/>
        </w:rPr>
        <w:t>Schedule IV</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240" w:after="283"/>
        <w:jc w:val="both"/>
        <w:rPr/>
      </w:pPr>
      <w:r>
        <w:rPr>
          <w:color w:val="000000"/>
        </w:rPr>
        <w:t>“</w:t>
      </w:r>
      <w:r>
        <w:rPr>
          <w:rFonts w:ascii="Times New Roman" w:hAnsi="Times New Roman"/>
          <w:color w:val="000000"/>
          <w:sz w:val="24"/>
          <w:u w:val="single"/>
        </w:rPr>
        <w:t>Insolvency Proceeding</w:t>
      </w:r>
      <w:r>
        <w:rPr>
          <w:rFonts w:ascii="Times New Roman" w:hAnsi="Times New Roman"/>
          <w:color w:val="000000"/>
          <w:sz w:val="20"/>
        </w:rPr>
        <w:t xml:space="preserve">” </w:t>
      </w:r>
      <w:r>
        <w:rPr>
          <w:rFonts w:ascii="Times New Roman" w:hAnsi="Times New Roman"/>
          <w:color w:val="000000"/>
          <w:sz w:val="24"/>
        </w:rPr>
        <w:t xml:space="preserve">means (a) any case, action or proceeding before any court or other Governmental Authority relating to bankruptcy, reorganization, insolvency, liquidation, receivership, dissolution, winding-up or relief of debtors or (b) any general assignment for the benefit of creditors of a Person, composition, marshaling of assets for creditors of a Person, or other, similar arrangement in respect of its creditors generally or any substantial portion of its creditors, in each of </w:t>
      </w:r>
      <w:r>
        <w:rPr>
          <w:rFonts w:ascii="Times New Roman" w:hAnsi="Times New Roman"/>
          <w:color w:val="000000"/>
          <w:sz w:val="24"/>
          <w:u w:val="single"/>
        </w:rPr>
        <w:t xml:space="preserve">clauses (a)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undertaken under U.S. Federal, state or foreign law, including the Bankruptcy Code.</w:t>
      </w:r>
    </w:p>
    <w:p>
      <w:pPr>
        <w:pStyle w:val="TextBody"/>
        <w:bidi w:val="0"/>
        <w:spacing w:before="240" w:after="283"/>
        <w:jc w:val="both"/>
        <w:rPr/>
      </w:pPr>
      <w:r>
        <w:rPr>
          <w:color w:val="000000"/>
        </w:rPr>
        <w:t>“</w:t>
      </w:r>
      <w:r>
        <w:rPr>
          <w:rFonts w:ascii="Times New Roman" w:hAnsi="Times New Roman"/>
          <w:color w:val="000000"/>
          <w:sz w:val="24"/>
          <w:u w:val="single"/>
        </w:rPr>
        <w:t>Intended Tax Treatment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15.14</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Intercompany</w:t>
      </w:r>
      <w:r>
        <w:rPr>
          <w:rFonts w:ascii="Times New Roman" w:hAnsi="Times New Roman"/>
          <w:color w:val="000000"/>
          <w:sz w:val="20"/>
          <w:u w:val="single"/>
        </w:rPr>
        <w:t xml:space="preserve"> </w:t>
      </w:r>
      <w:r>
        <w:rPr>
          <w:rFonts w:ascii="Times New Roman" w:hAnsi="Times New Roman"/>
          <w:color w:val="000000"/>
          <w:sz w:val="24"/>
          <w:u w:val="single"/>
        </w:rPr>
        <w:t>Loan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jc w:val="both"/>
        <w:rPr/>
      </w:pPr>
      <w:r>
        <w:rPr>
          <w:color w:val="000000"/>
        </w:rPr>
        <w:t>“</w:t>
      </w:r>
      <w:r>
        <w:rPr>
          <w:rFonts w:ascii="Times New Roman" w:hAnsi="Times New Roman"/>
          <w:color w:val="000000"/>
          <w:sz w:val="24"/>
          <w:u w:val="single"/>
        </w:rPr>
        <w:t>Intercompany Loan Agreement</w:t>
      </w:r>
      <w:r>
        <w:rPr>
          <w:rFonts w:ascii="Times New Roman" w:hAnsi="Times New Roman"/>
          <w:color w:val="000000"/>
          <w:sz w:val="20"/>
        </w:rPr>
        <w:t xml:space="preserve">” </w:t>
      </w:r>
      <w:r>
        <w:rPr>
          <w:rFonts w:ascii="Times New Roman" w:hAnsi="Times New Roman"/>
          <w:color w:val="000000"/>
          <w:sz w:val="24"/>
        </w:rPr>
        <w:t>has the meaning set forth in the Purchase and Sale Agreement.</w:t>
      </w:r>
    </w:p>
    <w:p>
      <w:pPr>
        <w:pStyle w:val="TextBody"/>
        <w:bidi w:val="0"/>
        <w:spacing w:before="240" w:after="283"/>
        <w:jc w:val="both"/>
        <w:rPr/>
      </w:pPr>
      <w:r>
        <w:rPr>
          <w:color w:val="000000"/>
        </w:rPr>
        <w:t>“</w:t>
      </w:r>
      <w:r>
        <w:rPr>
          <w:rFonts w:ascii="Times New Roman" w:hAnsi="Times New Roman"/>
          <w:color w:val="000000"/>
          <w:sz w:val="24"/>
          <w:u w:val="single"/>
        </w:rPr>
        <w:t>International</w:t>
      </w:r>
      <w:r>
        <w:rPr>
          <w:rFonts w:ascii="Times New Roman" w:hAnsi="Times New Roman"/>
          <w:color w:val="000000"/>
          <w:sz w:val="20"/>
          <w:u w:val="single"/>
        </w:rPr>
        <w:t xml:space="preserve"> </w:t>
      </w:r>
      <w:r>
        <w:rPr>
          <w:rFonts w:ascii="Times New Roman" w:hAnsi="Times New Roman"/>
          <w:color w:val="000000"/>
          <w:sz w:val="24"/>
          <w:u w:val="single"/>
        </w:rPr>
        <w:t>Trade</w:t>
      </w:r>
      <w:r>
        <w:rPr>
          <w:rFonts w:ascii="Times New Roman" w:hAnsi="Times New Roman"/>
          <w:color w:val="000000"/>
          <w:sz w:val="20"/>
          <w:u w:val="single"/>
        </w:rPr>
        <w:t xml:space="preserve"> </w:t>
      </w:r>
      <w:r>
        <w:rPr>
          <w:rFonts w:ascii="Times New Roman" w:hAnsi="Times New Roman"/>
          <w:color w:val="000000"/>
          <w:sz w:val="24"/>
          <w:u w:val="single"/>
        </w:rPr>
        <w:t>Laws</w:t>
      </w:r>
      <w:r>
        <w:rPr>
          <w:rFonts w:ascii="Times New Roman" w:hAnsi="Times New Roman"/>
          <w:color w:val="000000"/>
          <w:sz w:val="20"/>
        </w:rPr>
        <w:t xml:space="preserve">” </w:t>
      </w:r>
      <w:r>
        <w:rPr>
          <w:rFonts w:ascii="Times New Roman" w:hAnsi="Times New Roman"/>
          <w:color w:val="000000"/>
          <w:sz w:val="24"/>
        </w:rPr>
        <w:t>means all Laws 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economic</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sanctions, trade embargoes, export controls, customs and anti-boycott measures.</w:t>
      </w:r>
    </w:p>
    <w:p>
      <w:pPr>
        <w:pStyle w:val="TextBody"/>
        <w:bidi w:val="0"/>
        <w:spacing w:before="240" w:after="283"/>
        <w:jc w:val="both"/>
        <w:rPr/>
      </w:pPr>
      <w:r>
        <w:rPr>
          <w:color w:val="000000"/>
        </w:rPr>
        <w:t>“</w:t>
      </w:r>
      <w:r>
        <w:rPr>
          <w:rFonts w:ascii="Times New Roman" w:hAnsi="Times New Roman"/>
          <w:color w:val="000000"/>
          <w:sz w:val="24"/>
          <w:u w:val="single"/>
        </w:rPr>
        <w:t>Investment</w:t>
      </w:r>
      <w:r>
        <w:rPr>
          <w:rFonts w:ascii="Times New Roman" w:hAnsi="Times New Roman"/>
          <w:color w:val="000000"/>
          <w:sz w:val="20"/>
        </w:rPr>
        <w:t xml:space="preserve">” </w:t>
      </w:r>
      <w:r>
        <w:rPr>
          <w:rFonts w:ascii="Times New Roman" w:hAnsi="Times New Roman"/>
          <w:color w:val="000000"/>
          <w:sz w:val="24"/>
        </w:rPr>
        <w:t xml:space="preserve">means any payment of Capital to the Seller by a Purchaser pursuant to </w:t>
      </w:r>
      <w:r>
        <w:rPr>
          <w:rFonts w:ascii="Times New Roman" w:hAnsi="Times New Roman"/>
          <w:color w:val="000000"/>
          <w:sz w:val="24"/>
          <w:u w:val="single"/>
        </w:rPr>
        <w:t>Section 2.01(a) or 2.02</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Investment</w:t>
      </w:r>
      <w:r>
        <w:rPr>
          <w:rFonts w:ascii="Times New Roman" w:hAnsi="Times New Roman"/>
          <w:color w:val="000000"/>
          <w:sz w:val="20"/>
          <w:u w:val="single"/>
        </w:rPr>
        <w:t xml:space="preserve"> </w:t>
      </w:r>
      <w:r>
        <w:rPr>
          <w:rFonts w:ascii="Times New Roman" w:hAnsi="Times New Roman"/>
          <w:color w:val="000000"/>
          <w:sz w:val="24"/>
          <w:u w:val="single"/>
        </w:rPr>
        <w:t>Company</w:t>
      </w:r>
      <w:r>
        <w:rPr>
          <w:rFonts w:ascii="Times New Roman" w:hAnsi="Times New Roman"/>
          <w:color w:val="000000"/>
          <w:sz w:val="20"/>
          <w:u w:val="single"/>
        </w:rPr>
        <w:t xml:space="preserve"> </w:t>
      </w:r>
      <w:r>
        <w:rPr>
          <w:rFonts w:ascii="Times New Roman" w:hAnsi="Times New Roman"/>
          <w:color w:val="000000"/>
          <w:sz w:val="24"/>
          <w:u w:val="single"/>
        </w:rPr>
        <w:t>Act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 Investment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1940, as amended</w:t>
      </w:r>
      <w:r>
        <w:rPr>
          <w:rFonts w:ascii="Times New Roman" w:hAnsi="Times New Roman"/>
          <w:color w:val="000000"/>
          <w:sz w:val="20"/>
        </w:rPr>
        <w:t xml:space="preserve"> </w:t>
      </w:r>
      <w:r>
        <w:rPr>
          <w:rFonts w:ascii="Times New Roman" w:hAnsi="Times New Roman"/>
          <w:color w:val="000000"/>
          <w:sz w:val="24"/>
        </w:rPr>
        <w:t>or otherwise modified from time to time.</w:t>
      </w:r>
    </w:p>
    <w:p>
      <w:pPr>
        <w:pStyle w:val="TextBody"/>
        <w:bidi w:val="0"/>
        <w:spacing w:before="240" w:after="283"/>
        <w:jc w:val="both"/>
        <w:rPr/>
      </w:pPr>
      <w:r>
        <w:rPr>
          <w:color w:val="000000"/>
        </w:rPr>
        <w:t>“</w:t>
      </w:r>
      <w:r>
        <w:rPr>
          <w:rFonts w:ascii="Times New Roman" w:hAnsi="Times New Roman"/>
          <w:color w:val="000000"/>
          <w:sz w:val="24"/>
          <w:u w:val="single"/>
        </w:rPr>
        <w:t>Investment Request</w:t>
      </w:r>
      <w:r>
        <w:rPr>
          <w:rFonts w:ascii="Times New Roman" w:hAnsi="Times New Roman"/>
          <w:color w:val="000000"/>
          <w:sz w:val="20"/>
        </w:rPr>
        <w:t xml:space="preserve">” </w:t>
      </w:r>
      <w:r>
        <w:rPr>
          <w:rFonts w:ascii="Times New Roman" w:hAnsi="Times New Roman"/>
          <w:color w:val="000000"/>
          <w:sz w:val="24"/>
        </w:rPr>
        <w:t xml:space="preserve">means a letter in substantially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hereto executed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strike/>
          <w:color w:val="FF0000"/>
          <w:sz w:val="24"/>
        </w:rPr>
        <w:t>and</w:t>
      </w:r>
      <w:r>
        <w:rPr>
          <w:rFonts w:ascii="Times New Roman" w:hAnsi="Times New Roman"/>
          <w:strike/>
          <w:color w:val="FF0000"/>
          <w:sz w:val="20"/>
        </w:rPr>
        <w:t xml:space="preserve"> </w:t>
      </w:r>
      <w:r>
        <w:rPr>
          <w:rFonts w:ascii="Times New Roman" w:hAnsi="Times New Roman"/>
          <w:strike/>
          <w:color w:val="FF0000"/>
          <w:sz w:val="24"/>
        </w:rPr>
        <w:t>the</w:t>
      </w:r>
      <w:r>
        <w:rPr>
          <w:rFonts w:ascii="Times New Roman" w:hAnsi="Times New Roman"/>
          <w:strike/>
          <w:color w:val="FF0000"/>
          <w:sz w:val="20"/>
        </w:rPr>
        <w:t xml:space="preserve"> </w:t>
      </w:r>
      <w:r>
        <w:rPr>
          <w:rFonts w:ascii="Times New Roman" w:hAnsi="Times New Roman"/>
          <w:strike/>
          <w:color w:val="FF0000"/>
          <w:sz w:val="24"/>
        </w:rPr>
        <w:t>Group</w:t>
      </w:r>
      <w:r>
        <w:rPr>
          <w:rFonts w:ascii="Times New Roman" w:hAnsi="Times New Roman"/>
          <w:strike/>
          <w:color w:val="FF0000"/>
          <w:sz w:val="20"/>
        </w:rPr>
        <w:t xml:space="preserve"> </w:t>
      </w:r>
      <w:r>
        <w:rPr>
          <w:rFonts w:ascii="Times New Roman" w:hAnsi="Times New Roman"/>
          <w:strike/>
          <w:color w:val="FF0000"/>
          <w:sz w:val="24"/>
        </w:rPr>
        <w:t>Agents</w:t>
      </w:r>
      <w:r>
        <w:rPr>
          <w:rFonts w:ascii="Times New Roman" w:hAnsi="Times New Roman"/>
          <w:strike/>
          <w:color w:val="FF0000"/>
          <w:sz w:val="20"/>
        </w:rPr>
        <w:t xml:space="preserve"> </w:t>
      </w:r>
      <w:r>
        <w:rPr>
          <w:rFonts w:ascii="Times New Roman" w:hAnsi="Times New Roman"/>
          <w:color w:val="000000"/>
          <w:sz w:val="24"/>
        </w:rPr>
        <w:t xml:space="preserve">pursuant to </w:t>
      </w:r>
      <w:r>
        <w:rPr>
          <w:rFonts w:ascii="Times New Roman" w:hAnsi="Times New Roman"/>
          <w:color w:val="000000"/>
          <w:sz w:val="24"/>
          <w:u w:val="single"/>
        </w:rPr>
        <w:t>Section 2.02(a)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In-Transit Receivable</w:t>
      </w:r>
      <w:r>
        <w:rPr>
          <w:rFonts w:ascii="Times New Roman" w:hAnsi="Times New Roman"/>
          <w:color w:val="000000"/>
          <w:sz w:val="20"/>
        </w:rPr>
        <w:t xml:space="preserve">” </w:t>
      </w:r>
      <w:r>
        <w:rPr>
          <w:rFonts w:ascii="Times New Roman" w:hAnsi="Times New Roman"/>
          <w:color w:val="000000"/>
          <w:sz w:val="24"/>
        </w:rPr>
        <w:t>means, at any time of determination, any Receivable arising in 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goods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merchandise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shipped</w:t>
      </w:r>
      <w:r>
        <w:rPr>
          <w:rFonts w:ascii="Times New Roman" w:hAnsi="Times New Roman"/>
          <w:color w:val="000000"/>
          <w:sz w:val="20"/>
        </w:rPr>
        <w:t xml:space="preserve"> </w:t>
      </w:r>
      <w:r>
        <w:rPr>
          <w:rFonts w:ascii="Times New Roman" w:hAnsi="Times New Roman"/>
          <w:color w:val="000000"/>
          <w:sz w:val="24"/>
        </w:rPr>
        <w:t>but not delivered to the related Obligor.</w:t>
      </w:r>
    </w:p>
    <w:p>
      <w:pPr>
        <w:pStyle w:val="TextBody"/>
        <w:bidi w:val="0"/>
        <w:spacing w:before="240" w:after="283"/>
        <w:jc w:val="both"/>
        <w:rPr/>
      </w:pPr>
      <w:r>
        <w:rPr>
          <w:color w:val="000000"/>
        </w:rPr>
        <w:t>“</w:t>
      </w:r>
      <w:r>
        <w:rPr>
          <w:rFonts w:ascii="Times New Roman" w:hAnsi="Times New Roman"/>
          <w:color w:val="000000"/>
          <w:sz w:val="24"/>
          <w:u w:val="single"/>
        </w:rPr>
        <w:t>Issuance</w:t>
      </w:r>
      <w:r>
        <w:rPr>
          <w:rFonts w:ascii="Times New Roman" w:hAnsi="Times New Roman"/>
          <w:color w:val="000000"/>
          <w:sz w:val="20"/>
        </w:rPr>
        <w:t xml:space="preserve">” </w:t>
      </w:r>
      <w:r>
        <w:rPr>
          <w:rFonts w:ascii="Times New Roman" w:hAnsi="Times New Roman"/>
          <w:color w:val="000000"/>
          <w:sz w:val="24"/>
        </w:rPr>
        <w:t>means the issuance of any Letter of Credit or any modification, extension or renewal of any Letter of Credit.</w:t>
      </w:r>
    </w:p>
    <w:p>
      <w:pPr>
        <w:pStyle w:val="TextBody"/>
        <w:bidi w:val="0"/>
        <w:spacing w:before="240" w:after="283"/>
        <w:jc w:val="both"/>
        <w:rPr/>
      </w:pPr>
      <w:r>
        <w:rPr>
          <w:color w:val="000000"/>
        </w:rPr>
        <w:t>“</w:t>
      </w:r>
      <w:r>
        <w:rPr>
          <w:rFonts w:ascii="Times New Roman" w:hAnsi="Times New Roman"/>
          <w:color w:val="000000"/>
          <w:sz w:val="24"/>
          <w:u w:val="single"/>
        </w:rPr>
        <w:t>LC Bank</w:t>
      </w:r>
      <w:r>
        <w:rPr>
          <w:rFonts w:ascii="Times New Roman" w:hAnsi="Times New Roman"/>
          <w:color w:val="000000"/>
          <w:sz w:val="20"/>
        </w:rPr>
        <w:t xml:space="preserve">” </w:t>
      </w:r>
      <w:r>
        <w:rPr>
          <w:rFonts w:ascii="Times New Roman" w:hAnsi="Times New Roman"/>
          <w:color w:val="000000"/>
          <w:sz w:val="24"/>
        </w:rPr>
        <w:t>means PNC and each other Person that is or becomes a party to this Agreement in the capacity of an “LC Bank”.</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LC Collateral Account</w:t>
      </w:r>
      <w:r>
        <w:rPr>
          <w:rFonts w:ascii="Times New Roman" w:hAnsi="Times New Roman"/>
          <w:color w:val="000000"/>
          <w:sz w:val="20"/>
        </w:rPr>
        <w:t xml:space="preserve">” </w:t>
      </w:r>
      <w:r>
        <w:rPr>
          <w:rFonts w:ascii="Times New Roman" w:hAnsi="Times New Roman"/>
          <w:color w:val="000000"/>
          <w:sz w:val="24"/>
        </w:rPr>
        <w:t>means, with respect to each LC Bank, the account at any time designated as the LC Collateral Account for such LC Bank and established and maintained by the Administrative Agent (for the benefit of such LC Bank and the Related LC Participants), or such other account as may be so designated as such by the Administrative Agent. As of the Closing Date, no such account(s) have been opened.</w:t>
      </w:r>
    </w:p>
    <w:p>
      <w:pPr>
        <w:pStyle w:val="TextBody"/>
        <w:bidi w:val="0"/>
        <w:spacing w:before="240" w:after="283"/>
        <w:jc w:val="both"/>
        <w:rPr/>
      </w:pPr>
      <w:r>
        <w:rPr>
          <w:color w:val="000000"/>
        </w:rPr>
        <w:t>“</w:t>
      </w:r>
      <w:r>
        <w:rPr>
          <w:rFonts w:ascii="Times New Roman" w:hAnsi="Times New Roman"/>
          <w:color w:val="000000"/>
          <w:sz w:val="24"/>
          <w:u w:val="single"/>
        </w:rPr>
        <w:t>LC</w:t>
      </w:r>
      <w:r>
        <w:rPr>
          <w:rFonts w:ascii="Times New Roman" w:hAnsi="Times New Roman"/>
          <w:color w:val="000000"/>
          <w:sz w:val="20"/>
          <w:u w:val="single"/>
        </w:rPr>
        <w:t xml:space="preserve"> </w:t>
      </w:r>
      <w:r>
        <w:rPr>
          <w:rFonts w:ascii="Times New Roman" w:hAnsi="Times New Roman"/>
          <w:color w:val="000000"/>
          <w:sz w:val="24"/>
          <w:u w:val="single"/>
        </w:rPr>
        <w:t>Fee</w:t>
      </w:r>
      <w:r>
        <w:rPr>
          <w:rFonts w:ascii="Times New Roman" w:hAnsi="Times New Roman"/>
          <w:color w:val="000000"/>
          <w:sz w:val="20"/>
          <w:u w:val="single"/>
        </w:rPr>
        <w:t xml:space="preserve"> </w:t>
      </w:r>
      <w:r>
        <w:rPr>
          <w:rFonts w:ascii="Times New Roman" w:hAnsi="Times New Roman"/>
          <w:color w:val="000000"/>
          <w:sz w:val="24"/>
          <w:u w:val="single"/>
        </w:rPr>
        <w:t>Expectation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3.05(c)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LC Participant</w:t>
      </w:r>
      <w:r>
        <w:rPr>
          <w:rFonts w:ascii="Times New Roman" w:hAnsi="Times New Roman"/>
          <w:color w:val="000000"/>
          <w:sz w:val="20"/>
        </w:rPr>
        <w:t xml:space="preserve">” </w:t>
      </w:r>
      <w:r>
        <w:rPr>
          <w:rFonts w:ascii="Times New Roman" w:hAnsi="Times New Roman"/>
          <w:color w:val="000000"/>
          <w:sz w:val="24"/>
        </w:rPr>
        <w:t>means each Person listed as such (and its respective Commitment) for each Group as set forth on the signature pages of this Agreement or in any Assumption Agreement.</w:t>
      </w:r>
    </w:p>
    <w:p>
      <w:pPr>
        <w:pStyle w:val="TextBody"/>
        <w:bidi w:val="0"/>
        <w:spacing w:before="240" w:after="283"/>
        <w:jc w:val="both"/>
        <w:rPr/>
      </w:pPr>
      <w:r>
        <w:rPr>
          <w:color w:val="000000"/>
        </w:rPr>
        <w:t>“</w:t>
      </w:r>
      <w:r>
        <w:rPr>
          <w:rFonts w:ascii="Times New Roman" w:hAnsi="Times New Roman"/>
          <w:color w:val="000000"/>
          <w:sz w:val="24"/>
          <w:u w:val="single"/>
        </w:rPr>
        <w:t>LC Participation Amount</w:t>
      </w:r>
      <w:r>
        <w:rPr>
          <w:rFonts w:ascii="Times New Roman" w:hAnsi="Times New Roman"/>
          <w:color w:val="000000"/>
          <w:sz w:val="20"/>
        </w:rPr>
        <w:t xml:space="preserve">” </w:t>
      </w:r>
      <w:r>
        <w:rPr>
          <w:rFonts w:ascii="Times New Roman" w:hAnsi="Times New Roman"/>
          <w:color w:val="000000"/>
          <w:sz w:val="24"/>
        </w:rPr>
        <w:t>means at any</w:t>
      </w:r>
      <w:r>
        <w:rPr>
          <w:rFonts w:ascii="Times New Roman" w:hAnsi="Times New Roman"/>
          <w:color w:val="000000"/>
          <w:sz w:val="20"/>
        </w:rPr>
        <w:t xml:space="preserve"> </w:t>
      </w:r>
      <w:r>
        <w:rPr>
          <w:rFonts w:ascii="Times New Roman" w:hAnsi="Times New Roman"/>
          <w:color w:val="000000"/>
          <w:sz w:val="24"/>
        </w:rPr>
        <w:t>time of determination, the sum of the amounts then available to be drawn under all outstanding Letters of Credit.</w:t>
      </w:r>
    </w:p>
    <w:p>
      <w:pPr>
        <w:pStyle w:val="TextBody"/>
        <w:bidi w:val="0"/>
        <w:spacing w:before="240" w:after="283"/>
        <w:jc w:val="both"/>
        <w:rPr/>
      </w:pPr>
      <w:r>
        <w:rPr>
          <w:color w:val="000000"/>
        </w:rPr>
        <w:t>“</w:t>
      </w:r>
      <w:r>
        <w:rPr>
          <w:rFonts w:ascii="Times New Roman" w:hAnsi="Times New Roman"/>
          <w:color w:val="000000"/>
          <w:sz w:val="24"/>
          <w:u w:val="single"/>
        </w:rPr>
        <w:t>LC Request</w:t>
      </w:r>
      <w:r>
        <w:rPr>
          <w:rFonts w:ascii="Times New Roman" w:hAnsi="Times New Roman"/>
          <w:color w:val="000000"/>
          <w:sz w:val="20"/>
        </w:rPr>
        <w:t xml:space="preserve">” </w:t>
      </w:r>
      <w:r>
        <w:rPr>
          <w:rFonts w:ascii="Times New Roman" w:hAnsi="Times New Roman"/>
          <w:color w:val="000000"/>
          <w:sz w:val="24"/>
        </w:rPr>
        <w:t xml:space="preserve">means a letter in substantially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 xml:space="preserve">hereto executed and delivered by the Seller to the Administrative Agent, the applicable LC Bank and the Group Agents pursuant to </w:t>
      </w:r>
      <w:r>
        <w:rPr>
          <w:rFonts w:ascii="Times New Roman" w:hAnsi="Times New Roman"/>
          <w:color w:val="000000"/>
          <w:sz w:val="24"/>
          <w:u w:val="single"/>
        </w:rPr>
        <w:t>Section 3.02(a)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LCR Security</w:t>
      </w:r>
      <w:r>
        <w:rPr>
          <w:rFonts w:ascii="Times New Roman" w:hAnsi="Times New Roman"/>
          <w:color w:val="000000"/>
          <w:sz w:val="20"/>
        </w:rPr>
        <w:t xml:space="preserve">” </w:t>
      </w:r>
      <w:r>
        <w:rPr>
          <w:rFonts w:ascii="Times New Roman" w:hAnsi="Times New Roman"/>
          <w:color w:val="000000"/>
          <w:sz w:val="24"/>
        </w:rPr>
        <w:t>means any commercial paper or security (other than equity securities issued to Parent or any Originator that is a consolidated subsidiary of Parent, under GAAP) within 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Paragraph</w:t>
      </w:r>
      <w:r>
        <w:rPr>
          <w:rFonts w:ascii="Times New Roman" w:hAnsi="Times New Roman"/>
          <w:color w:val="000000"/>
          <w:sz w:val="20"/>
        </w:rPr>
        <w:t xml:space="preserve"> </w:t>
      </w:r>
      <w:r>
        <w:rPr>
          <w:rFonts w:ascii="Times New Roman" w:hAnsi="Times New Roman"/>
          <w:color w:val="000000"/>
          <w:sz w:val="24"/>
        </w:rPr>
        <w:t>.32(e)(viii)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final</w:t>
      </w:r>
      <w:r>
        <w:rPr>
          <w:rFonts w:ascii="Times New Roman" w:hAnsi="Times New Roman"/>
          <w:color w:val="000000"/>
          <w:sz w:val="20"/>
        </w:rPr>
        <w:t xml:space="preserve"> </w:t>
      </w:r>
      <w:r>
        <w:rPr>
          <w:rFonts w:ascii="Times New Roman" w:hAnsi="Times New Roman"/>
          <w:color w:val="000000"/>
          <w:sz w:val="24"/>
        </w:rPr>
        <w:t>rules titled Liquidity</w:t>
      </w:r>
      <w:r>
        <w:rPr>
          <w:rFonts w:ascii="Times New Roman" w:hAnsi="Times New Roman"/>
          <w:color w:val="000000"/>
          <w:sz w:val="20"/>
        </w:rPr>
        <w:t xml:space="preserve"> </w:t>
      </w:r>
      <w:r>
        <w:rPr>
          <w:rFonts w:ascii="Times New Roman" w:hAnsi="Times New Roman"/>
          <w:color w:val="000000"/>
          <w:sz w:val="24"/>
        </w:rPr>
        <w:t>Coverage</w:t>
      </w:r>
      <w:r>
        <w:rPr>
          <w:rFonts w:ascii="Times New Roman" w:hAnsi="Times New Roman"/>
          <w:color w:val="000000"/>
          <w:sz w:val="20"/>
        </w:rPr>
        <w:t xml:space="preserve"> </w:t>
      </w:r>
      <w:r>
        <w:rPr>
          <w:rFonts w:ascii="Times New Roman" w:hAnsi="Times New Roman"/>
          <w:color w:val="000000"/>
          <w:sz w:val="24"/>
        </w:rPr>
        <w:t>Ratio; Liquidity</w:t>
      </w:r>
      <w:r>
        <w:rPr>
          <w:rFonts w:ascii="Times New Roman" w:hAnsi="Times New Roman"/>
          <w:color w:val="000000"/>
          <w:sz w:val="20"/>
        </w:rPr>
        <w:t xml:space="preserve"> </w:t>
      </w:r>
      <w:r>
        <w:rPr>
          <w:rFonts w:ascii="Times New Roman" w:hAnsi="Times New Roman"/>
          <w:color w:val="000000"/>
          <w:sz w:val="24"/>
        </w:rPr>
        <w:t>Risk Measurement Standards, 79 Fed. Reg. 197, 61440 et seq. (October 10, 2014).</w:t>
      </w:r>
    </w:p>
    <w:p>
      <w:pPr>
        <w:pStyle w:val="TextBody"/>
        <w:bidi w:val="0"/>
        <w:spacing w:before="240" w:after="283"/>
        <w:jc w:val="both"/>
        <w:rPr/>
      </w:pPr>
      <w:r>
        <w:rPr>
          <w:color w:val="000000"/>
        </w:rPr>
        <w:t>“</w:t>
      </w:r>
      <w:r>
        <w:rPr>
          <w:rFonts w:ascii="Times New Roman" w:hAnsi="Times New Roman"/>
          <w:color w:val="000000"/>
          <w:sz w:val="24"/>
          <w:u w:val="single"/>
        </w:rPr>
        <w:t>Letter</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Credit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stand-by</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request of the Seller pursuant to this Agreement.</w:t>
      </w:r>
    </w:p>
    <w:p>
      <w:pPr>
        <w:pStyle w:val="TextBody"/>
        <w:bidi w:val="0"/>
        <w:spacing w:before="240" w:after="283"/>
        <w:jc w:val="both"/>
        <w:rPr/>
      </w:pPr>
      <w:r>
        <w:rPr>
          <w:color w:val="000000"/>
        </w:rPr>
        <w:t>“</w:t>
      </w:r>
      <w:r>
        <w:rPr>
          <w:rFonts w:ascii="Times New Roman" w:hAnsi="Times New Roman"/>
          <w:color w:val="000000"/>
          <w:sz w:val="24"/>
          <w:u w:val="single"/>
        </w:rPr>
        <w:t>Letter</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Credit</w:t>
      </w:r>
      <w:r>
        <w:rPr>
          <w:rFonts w:ascii="Times New Roman" w:hAnsi="Times New Roman"/>
          <w:color w:val="000000"/>
          <w:sz w:val="20"/>
          <w:u w:val="single"/>
        </w:rPr>
        <w:t xml:space="preserve"> </w:t>
      </w:r>
      <w:r>
        <w:rPr>
          <w:rFonts w:ascii="Times New Roman" w:hAnsi="Times New Roman"/>
          <w:color w:val="000000"/>
          <w:sz w:val="24"/>
          <w:u w:val="single"/>
        </w:rPr>
        <w:t>Application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3.02(a)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Liquidity Agent</w:t>
      </w:r>
      <w:r>
        <w:rPr>
          <w:rFonts w:ascii="Times New Roman" w:hAnsi="Times New Roman"/>
          <w:color w:val="000000"/>
          <w:sz w:val="20"/>
        </w:rPr>
        <w:t xml:space="preserve">” </w:t>
      </w:r>
      <w:r>
        <w:rPr>
          <w:rFonts w:ascii="Times New Roman" w:hAnsi="Times New Roman"/>
          <w:color w:val="000000"/>
          <w:sz w:val="24"/>
        </w:rPr>
        <w:t>means any bank or other financial institution acting as agent for the various Liquidity Providers under each Liquidity Agreement.</w:t>
      </w:r>
    </w:p>
    <w:p>
      <w:pPr>
        <w:pStyle w:val="TextBody"/>
        <w:bidi w:val="0"/>
        <w:spacing w:before="240" w:after="283"/>
        <w:jc w:val="both"/>
        <w:rPr/>
      </w:pPr>
      <w:r>
        <w:rPr>
          <w:color w:val="000000"/>
        </w:rPr>
        <w:t>“</w:t>
      </w:r>
      <w:r>
        <w:rPr>
          <w:rFonts w:ascii="Times New Roman" w:hAnsi="Times New Roman"/>
          <w:color w:val="000000"/>
          <w:sz w:val="24"/>
          <w:u w:val="single"/>
        </w:rPr>
        <w:t>Liquidity Agreement</w:t>
      </w:r>
      <w:r>
        <w:rPr>
          <w:rFonts w:ascii="Times New Roman" w:hAnsi="Times New Roman"/>
          <w:color w:val="000000"/>
          <w:sz w:val="20"/>
        </w:rPr>
        <w:t xml:space="preserve">” </w:t>
      </w:r>
      <w:r>
        <w:rPr>
          <w:rFonts w:ascii="Times New Roman" w:hAnsi="Times New Roman"/>
          <w:color w:val="000000"/>
          <w:sz w:val="24"/>
        </w:rPr>
        <w:t>means any agreement entered into in connection with this Agreement pursuant to which a Liquidity Provider agrees to make purchases or advances to, or purchase assets from, any Conduit Purchaser in order to provide liquidity for such Conduit Purchaser’s Capital and Notes.</w:t>
      </w:r>
    </w:p>
    <w:p>
      <w:pPr>
        <w:pStyle w:val="TextBody"/>
        <w:bidi w:val="0"/>
        <w:spacing w:before="240" w:after="283"/>
        <w:jc w:val="both"/>
        <w:rPr/>
      </w:pPr>
      <w:r>
        <w:rPr>
          <w:color w:val="000000"/>
        </w:rPr>
        <w:t>“</w:t>
      </w:r>
      <w:r>
        <w:rPr>
          <w:rFonts w:ascii="Times New Roman" w:hAnsi="Times New Roman"/>
          <w:color w:val="000000"/>
          <w:sz w:val="24"/>
          <w:u w:val="single"/>
        </w:rPr>
        <w:t>Liquidity</w:t>
      </w:r>
      <w:r>
        <w:rPr>
          <w:rFonts w:ascii="Times New Roman" w:hAnsi="Times New Roman"/>
          <w:color w:val="000000"/>
          <w:sz w:val="20"/>
          <w:u w:val="single"/>
        </w:rPr>
        <w:t xml:space="preserve"> </w:t>
      </w:r>
      <w:r>
        <w:rPr>
          <w:rFonts w:ascii="Times New Roman" w:hAnsi="Times New Roman"/>
          <w:color w:val="000000"/>
          <w:sz w:val="24"/>
          <w:u w:val="single"/>
        </w:rPr>
        <w:t>Provider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institution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provides</w:t>
      </w:r>
      <w:r>
        <w:rPr>
          <w:rFonts w:ascii="Times New Roman" w:hAnsi="Times New Roman"/>
          <w:color w:val="000000"/>
          <w:sz w:val="20"/>
        </w:rPr>
        <w:t xml:space="preserve"> </w:t>
      </w:r>
      <w:r>
        <w:rPr>
          <w:rFonts w:ascii="Times New Roman" w:hAnsi="Times New Roman"/>
          <w:color w:val="000000"/>
          <w:sz w:val="24"/>
        </w:rPr>
        <w:t>liquidity support to any Conduit Purchaser pursuant to the terms of a Liquidity Agreement.</w:t>
      </w:r>
    </w:p>
    <w:p>
      <w:pPr>
        <w:pStyle w:val="TextBody"/>
        <w:bidi w:val="0"/>
        <w:spacing w:before="240" w:after="283"/>
        <w:jc w:val="both"/>
        <w:rPr/>
      </w:pPr>
      <w:r>
        <w:rPr>
          <w:color w:val="000000"/>
        </w:rPr>
        <w:t>“</w:t>
      </w:r>
      <w:r>
        <w:rPr>
          <w:rFonts w:ascii="Times New Roman" w:hAnsi="Times New Roman"/>
          <w:color w:val="000000"/>
          <w:sz w:val="24"/>
          <w:u w:val="single"/>
        </w:rPr>
        <w:t>Lock-Box</w:t>
      </w:r>
      <w:r>
        <w:rPr>
          <w:rFonts w:ascii="Times New Roman" w:hAnsi="Times New Roman"/>
          <w:color w:val="000000"/>
          <w:sz w:val="20"/>
        </w:rPr>
        <w:t xml:space="preserve">” </w:t>
      </w:r>
      <w:r>
        <w:rPr>
          <w:rFonts w:ascii="Times New Roman" w:hAnsi="Times New Roman"/>
          <w:color w:val="000000"/>
          <w:sz w:val="24"/>
        </w:rPr>
        <w:t>means each locked postal box with respect to which a Collection Account Bank</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granted exclusive</w:t>
      </w:r>
      <w:r>
        <w:rPr>
          <w:rFonts w:ascii="Times New Roman" w:hAnsi="Times New Roman"/>
          <w:color w:val="000000"/>
          <w:sz w:val="20"/>
        </w:rPr>
        <w:t xml:space="preserve"> </w:t>
      </w:r>
      <w:r>
        <w:rPr>
          <w:rFonts w:ascii="Times New Roman" w:hAnsi="Times New Roman"/>
          <w:color w:val="000000"/>
          <w:sz w:val="24"/>
        </w:rPr>
        <w:t>access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retrieving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processing</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Receivables and which is listed on </w:t>
      </w:r>
      <w:r>
        <w:rPr>
          <w:rFonts w:ascii="Times New Roman" w:hAnsi="Times New Roman"/>
          <w:color w:val="000000"/>
          <w:sz w:val="24"/>
          <w:u w:val="single"/>
        </w:rPr>
        <w:t>Schedule II</w:t>
      </w:r>
      <w:r>
        <w:rPr>
          <w:rFonts w:ascii="Times New Roman" w:hAnsi="Times New Roman"/>
          <w:color w:val="000000"/>
          <w:sz w:val="20"/>
        </w:rPr>
        <w:t xml:space="preserve"> </w:t>
      </w:r>
      <w:r>
        <w:rPr>
          <w:rFonts w:ascii="Times New Roman" w:hAnsi="Times New Roman"/>
          <w:color w:val="000000"/>
          <w:sz w:val="24"/>
        </w:rPr>
        <w:t>(as such schedule may be modified from time to time in connection with the addition or removal of any</w:t>
      </w:r>
      <w:r>
        <w:rPr>
          <w:rFonts w:ascii="Times New Roman" w:hAnsi="Times New Roman"/>
          <w:color w:val="000000"/>
          <w:sz w:val="20"/>
        </w:rPr>
        <w:t xml:space="preserve"> </w:t>
      </w:r>
      <w:r>
        <w:rPr>
          <w:rFonts w:ascii="Times New Roman" w:hAnsi="Times New Roman"/>
          <w:color w:val="000000"/>
          <w:sz w:val="24"/>
        </w:rPr>
        <w:t>Lock-Box in accordance with the terms hereof).</w:t>
      </w:r>
    </w:p>
    <w:p>
      <w:pPr>
        <w:pStyle w:val="TextBody"/>
        <w:bidi w:val="0"/>
        <w:spacing w:before="240" w:after="283"/>
        <w:jc w:val="left"/>
        <w:rPr/>
      </w:pPr>
      <w:r>
        <w:rPr>
          <w:color w:val="000000"/>
        </w:rPr>
        <w:t>“</w:t>
      </w:r>
      <w:r>
        <w:rPr>
          <w:rFonts w:ascii="Times New Roman" w:hAnsi="Times New Roman"/>
          <w:color w:val="000000"/>
          <w:sz w:val="24"/>
          <w:u w:val="single"/>
        </w:rPr>
        <w:t>Loss Horizon Months</w:t>
      </w:r>
      <w:r>
        <w:rPr>
          <w:rFonts w:ascii="Times New Roman" w:hAnsi="Times New Roman"/>
          <w:color w:val="000000"/>
          <w:sz w:val="20"/>
        </w:rPr>
        <w:t xml:space="preserve">” </w:t>
      </w:r>
      <w:r>
        <w:rPr>
          <w:rFonts w:ascii="Times New Roman" w:hAnsi="Times New Roman"/>
          <w:color w:val="000000"/>
          <w:sz w:val="24"/>
        </w:rPr>
        <w:t>means, with respect to calculating the “Loss Horizon Ratio” (as of the last day</w:t>
      </w:r>
      <w:r>
        <w:rPr>
          <w:rFonts w:ascii="Times New Roman" w:hAnsi="Times New Roman"/>
          <w:color w:val="000000"/>
          <w:sz w:val="20"/>
        </w:rPr>
        <w:t xml:space="preserve"> </w:t>
      </w:r>
      <w:r>
        <w:rPr>
          <w:rFonts w:ascii="Times New Roman" w:hAnsi="Times New Roman"/>
          <w:color w:val="000000"/>
          <w:sz w:val="24"/>
        </w:rPr>
        <w:t>of the applicable Fiscal Month), the sum of the sum of (a) 3.25</w:t>
      </w:r>
      <w:r>
        <w:rPr>
          <w:rFonts w:ascii="Times New Roman" w:hAnsi="Times New Roman"/>
          <w:color w:val="000000"/>
          <w:sz w:val="20"/>
        </w:rPr>
        <w:t xml:space="preserv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(b) an amount 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greater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zero</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quotient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remainder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weighted</w:t>
      </w:r>
      <w:r>
        <w:rPr>
          <w:rFonts w:ascii="Times New Roman" w:hAnsi="Times New Roman"/>
          <w:color w:val="000000"/>
          <w:sz w:val="20"/>
        </w:rPr>
        <w:t xml:space="preserve"> </w:t>
      </w:r>
      <w:r>
        <w:rPr>
          <w:rFonts w:ascii="Times New Roman" w:hAnsi="Times New Roman"/>
          <w:color w:val="000000"/>
          <w:sz w:val="24"/>
        </w:rPr>
        <w:t>average</w:t>
      </w:r>
      <w:r>
        <w:rPr>
          <w:rFonts w:ascii="Times New Roman" w:hAnsi="Times New Roman"/>
          <w:color w:val="000000"/>
          <w:sz w:val="20"/>
        </w:rPr>
        <w:t xml:space="preserve"> </w:t>
      </w:r>
      <w:r>
        <w:rPr>
          <w:rFonts w:ascii="Times New Roman" w:hAnsi="Times New Roman"/>
          <w:color w:val="000000"/>
          <w:sz w:val="24"/>
        </w:rPr>
        <w:t>remaining</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Eligible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u w:val="single"/>
        </w:rPr>
        <w:t>divided</w:t>
      </w:r>
      <w:r>
        <w:rPr>
          <w:rFonts w:ascii="Times New Roman" w:hAnsi="Times New Roman"/>
          <w:color w:val="000000"/>
          <w:sz w:val="20"/>
        </w:rPr>
        <w:t xml:space="preserve">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fraction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calculating the</w:t>
      </w:r>
      <w:r>
        <w:rPr>
          <w:rFonts w:ascii="Times New Roman" w:hAnsi="Times New Roman"/>
          <w:color w:val="000000"/>
          <w:sz w:val="20"/>
        </w:rPr>
        <w:t xml:space="preserve"> “</w:t>
      </w:r>
      <w:r>
        <w:rPr>
          <w:rFonts w:ascii="Times New Roman" w:hAnsi="Times New Roman"/>
          <w:color w:val="000000"/>
          <w:sz w:val="24"/>
        </w:rPr>
        <w:t>Loss</w:t>
      </w:r>
      <w:r>
        <w:rPr>
          <w:rFonts w:ascii="Times New Roman" w:hAnsi="Times New Roman"/>
          <w:color w:val="000000"/>
          <w:sz w:val="20"/>
        </w:rPr>
        <w:t xml:space="preserve"> </w:t>
      </w:r>
      <w:r>
        <w:rPr>
          <w:rFonts w:ascii="Times New Roman" w:hAnsi="Times New Roman"/>
          <w:color w:val="000000"/>
          <w:sz w:val="24"/>
        </w:rPr>
        <w:t>Horizon</w:t>
      </w:r>
      <w:r>
        <w:rPr>
          <w:rFonts w:ascii="Times New Roman" w:hAnsi="Times New Roman"/>
          <w:color w:val="000000"/>
          <w:sz w:val="20"/>
        </w:rPr>
        <w:t xml:space="preserve"> </w:t>
      </w:r>
      <w:r>
        <w:rPr>
          <w:rFonts w:ascii="Times New Roman" w:hAnsi="Times New Roman"/>
          <w:color w:val="000000"/>
          <w:sz w:val="24"/>
        </w:rPr>
        <w:t>Ratio”,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initial</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Receivables generated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Originators</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fraction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calculated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 percentage of the aggregate initial Outstanding Balance of all Pool Receivables generated by</w:t>
      </w:r>
      <w:r>
        <w:rPr>
          <w:rFonts w:ascii="Times New Roman" w:hAnsi="Times New Roman"/>
          <w:color w:val="000000"/>
          <w:sz w:val="20"/>
        </w:rPr>
        <w:t xml:space="preserve"> </w:t>
      </w:r>
      <w:r>
        <w:rPr>
          <w:rFonts w:ascii="Times New Roman" w:hAnsi="Times New Roman"/>
          <w:color w:val="000000"/>
          <w:sz w:val="24"/>
        </w:rPr>
        <w:t>the Originators during the applicable Fiscal Month.</w:t>
      </w:r>
    </w:p>
    <w:p>
      <w:pPr>
        <w:pStyle w:val="TextBody"/>
        <w:bidi w:val="0"/>
        <w:spacing w:before="240" w:after="283"/>
        <w:jc w:val="both"/>
        <w:rPr/>
      </w:pPr>
      <w:r>
        <w:rPr>
          <w:color w:val="000000"/>
        </w:rPr>
        <w:t>“</w:t>
      </w:r>
      <w:r>
        <w:rPr>
          <w:rFonts w:ascii="Times New Roman" w:hAnsi="Times New Roman"/>
          <w:color w:val="000000"/>
          <w:sz w:val="24"/>
          <w:u w:val="single"/>
        </w:rPr>
        <w:t>Loss Horizon Ratio</w:t>
      </w:r>
      <w:r>
        <w:rPr>
          <w:rFonts w:ascii="Times New Roman" w:hAnsi="Times New Roman"/>
          <w:color w:val="000000"/>
          <w:sz w:val="20"/>
        </w:rPr>
        <w:t xml:space="preserve">” </w:t>
      </w:r>
      <w:r>
        <w:rPr>
          <w:rFonts w:ascii="Times New Roman" w:hAnsi="Times New Roman"/>
          <w:color w:val="000000"/>
          <w:sz w:val="24"/>
        </w:rPr>
        <w:t xml:space="preserve">means, at any time of determination, the ratio (expressed as a percentage and rounded to the nearest 1/100 of 1%, with 5/1000th of 1% rounded upward) computed by </w:t>
      </w:r>
      <w:r>
        <w:rPr>
          <w:rFonts w:ascii="Times New Roman" w:hAnsi="Times New Roman"/>
          <w:color w:val="000000"/>
          <w:sz w:val="24"/>
          <w:u w:val="single"/>
        </w:rPr>
        <w:t>dividing</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the aggregate initial Outstanding Balance of all Pool Receivables generated by</w:t>
      </w:r>
      <w:r>
        <w:rPr>
          <w:rFonts w:ascii="Times New Roman" w:hAnsi="Times New Roman"/>
          <w:color w:val="000000"/>
          <w:sz w:val="20"/>
        </w:rPr>
        <w:t xml:space="preserve"> </w:t>
      </w:r>
      <w:r>
        <w:rPr>
          <w:rFonts w:ascii="Times New Roman" w:hAnsi="Times New Roman"/>
          <w:color w:val="000000"/>
          <w:sz w:val="24"/>
        </w:rPr>
        <w:t>the Originators</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most recent</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Loss</w:t>
      </w:r>
      <w:r>
        <w:rPr>
          <w:rFonts w:ascii="Times New Roman" w:hAnsi="Times New Roman"/>
          <w:color w:val="000000"/>
          <w:sz w:val="20"/>
        </w:rPr>
        <w:t xml:space="preserve"> </w:t>
      </w:r>
      <w:r>
        <w:rPr>
          <w:rFonts w:ascii="Times New Roman" w:hAnsi="Times New Roman"/>
          <w:color w:val="000000"/>
          <w:sz w:val="24"/>
        </w:rPr>
        <w:t>Horizon</w:t>
      </w:r>
      <w:r>
        <w:rPr>
          <w:rFonts w:ascii="Times New Roman" w:hAnsi="Times New Roman"/>
          <w:color w:val="000000"/>
          <w:sz w:val="20"/>
        </w:rPr>
        <w:t xml:space="preserve"> </w:t>
      </w:r>
      <w:r>
        <w:rPr>
          <w:rFonts w:ascii="Times New Roman" w:hAnsi="Times New Roman"/>
          <w:color w:val="000000"/>
          <w:sz w:val="24"/>
        </w:rPr>
        <w:t>Months</w:t>
      </w:r>
      <w:r>
        <w:rPr>
          <w:rFonts w:ascii="Times New Roman" w:hAnsi="Times New Roman"/>
          <w:color w:val="000000"/>
          <w:sz w:val="20"/>
        </w:rPr>
        <w:t xml:space="preserve"> </w:t>
      </w:r>
      <w:r>
        <w:rPr>
          <w:rFonts w:ascii="Times New Roman" w:hAnsi="Times New Roman"/>
          <w:color w:val="000000"/>
          <w:sz w:val="24"/>
        </w:rPr>
        <w:t>(ending</w:t>
      </w:r>
      <w:r>
        <w:rPr>
          <w:rFonts w:ascii="Times New Roman" w:hAnsi="Times New Roman"/>
          <w:color w:val="000000"/>
          <w:sz w:val="20"/>
        </w:rPr>
        <w:t xml:space="preserve"> </w:t>
      </w:r>
      <w:r>
        <w:rPr>
          <w:rFonts w:ascii="Times New Roman" w:hAnsi="Times New Roman"/>
          <w:color w:val="000000"/>
          <w:sz w:val="24"/>
        </w:rPr>
        <w:t xml:space="preserve">on the last day of the applicable Fiscal Month); </w:t>
      </w:r>
      <w:r>
        <w:rPr>
          <w:rFonts w:ascii="Times New Roman" w:hAnsi="Times New Roman"/>
          <w:color w:val="000000"/>
          <w:sz w:val="24"/>
          <w:u w:val="single"/>
        </w:rPr>
        <w:t>by</w:t>
      </w:r>
    </w:p>
    <w:p>
      <w:pPr>
        <w:pStyle w:val="TextBody"/>
        <w:bidi w:val="0"/>
        <w:spacing w:before="240" w:after="283"/>
        <w:jc w:val="left"/>
        <w:rPr>
          <w:rFonts w:ascii="Times New Roman" w:hAnsi="Times New Roman"/>
          <w:sz w:val="20"/>
        </w:rPr>
      </w:pPr>
      <w:r>
        <w:rPr>
          <w:rFonts w:ascii="Times New Roman" w:hAnsi="Times New Roman"/>
          <w:color w:val="000000"/>
          <w:sz w:val="24"/>
        </w:rPr>
        <w:t>(b) the</w:t>
      </w:r>
      <w:r>
        <w:rPr>
          <w:rFonts w:ascii="Times New Roman" w:hAnsi="Times New Roman"/>
          <w:color w:val="000000"/>
          <w:sz w:val="20"/>
        </w:rPr>
        <w:t xml:space="preserve"> </w:t>
      </w:r>
      <w:r>
        <w:rPr>
          <w:rFonts w:ascii="Times New Roman" w:hAnsi="Times New Roman"/>
          <w:color w:val="000000"/>
          <w:sz w:val="24"/>
        </w:rPr>
        <w:t>Net</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p>
    <w:p>
      <w:pPr>
        <w:pStyle w:val="TextBody"/>
        <w:bidi w:val="0"/>
        <w:spacing w:before="240" w:after="283"/>
        <w:jc w:val="both"/>
        <w:rPr/>
      </w:pPr>
      <w:r>
        <w:rPr>
          <w:color w:val="000000"/>
        </w:rPr>
        <w:t>“</w:t>
      </w:r>
      <w:r>
        <w:rPr>
          <w:rFonts w:ascii="Times New Roman" w:hAnsi="Times New Roman"/>
          <w:color w:val="000000"/>
          <w:sz w:val="24"/>
          <w:u w:val="single"/>
        </w:rPr>
        <w:t>Loss Reserve Percentage</w:t>
      </w:r>
      <w:r>
        <w:rPr>
          <w:rFonts w:ascii="Times New Roman" w:hAnsi="Times New Roman"/>
          <w:color w:val="000000"/>
          <w:sz w:val="20"/>
        </w:rPr>
        <w:t xml:space="preserve">” </w:t>
      </w:r>
      <w:r>
        <w:rPr>
          <w:rFonts w:ascii="Times New Roman" w:hAnsi="Times New Roman"/>
          <w:color w:val="000000"/>
          <w:sz w:val="24"/>
        </w:rPr>
        <w:t>means, at any time of determination, the product (expressed as a percentage and rounded to the nearest 1/100th</w:t>
      </w:r>
      <w:r>
        <w:rPr>
          <w:rFonts w:ascii="Times New Roman" w:hAnsi="Times New Roman"/>
          <w:color w:val="000000"/>
          <w:sz w:val="20"/>
        </w:rPr>
        <w:t xml:space="preserve"> </w:t>
      </w:r>
      <w:r>
        <w:rPr>
          <w:rFonts w:ascii="Times New Roman" w:hAnsi="Times New Roman"/>
          <w:color w:val="000000"/>
          <w:sz w:val="24"/>
        </w:rPr>
        <w:t>of 1%, with 5/1000th</w:t>
      </w:r>
      <w:r>
        <w:rPr>
          <w:rFonts w:ascii="Times New Roman" w:hAnsi="Times New Roman"/>
          <w:color w:val="000000"/>
          <w:sz w:val="20"/>
        </w:rPr>
        <w:t xml:space="preserve"> </w:t>
      </w:r>
      <w:r>
        <w:rPr>
          <w:rFonts w:ascii="Times New Roman" w:hAnsi="Times New Roman"/>
          <w:color w:val="000000"/>
          <w:sz w:val="24"/>
        </w:rPr>
        <w:t xml:space="preserve">of 1% rounded upward) of (a) 2.00, </w:t>
      </w:r>
      <w:r>
        <w:rPr>
          <w:rFonts w:ascii="Times New Roman" w:hAnsi="Times New Roman"/>
          <w:color w:val="000000"/>
          <w:sz w:val="24"/>
          <w:u w:val="single"/>
        </w:rPr>
        <w:t>multiplied</w:t>
      </w:r>
      <w:r>
        <w:rPr>
          <w:rFonts w:ascii="Times New Roman" w:hAnsi="Times New Roman"/>
          <w:color w:val="000000"/>
          <w:sz w:val="20"/>
        </w:rPr>
        <w:t xml:space="preserve"> </w:t>
      </w:r>
      <w:r>
        <w:rPr>
          <w:rFonts w:ascii="Times New Roman" w:hAnsi="Times New Roman"/>
          <w:color w:val="000000"/>
          <w:sz w:val="24"/>
          <w:u w:val="single"/>
        </w:rPr>
        <w:t>by</w:t>
      </w:r>
      <w:r>
        <w:rPr>
          <w:rFonts w:ascii="Times New Roman" w:hAnsi="Times New Roman"/>
          <w:color w:val="000000"/>
          <w:sz w:val="20"/>
        </w:rPr>
        <w:t xml:space="preserve"> </w:t>
      </w:r>
      <w:r>
        <w:rPr>
          <w:rFonts w:ascii="Times New Roman" w:hAnsi="Times New Roman"/>
          <w:color w:val="000000"/>
          <w:sz w:val="24"/>
        </w:rPr>
        <w:t>(b) the highest average of the Default Ratios for any three (3) consecutive</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Months</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twelve</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most</w:t>
      </w:r>
      <w:r>
        <w:rPr>
          <w:rFonts w:ascii="Times New Roman" w:hAnsi="Times New Roman"/>
          <w:color w:val="000000"/>
          <w:sz w:val="20"/>
        </w:rPr>
        <w:t xml:space="preserve"> </w:t>
      </w:r>
      <w:r>
        <w:rPr>
          <w:rFonts w:ascii="Times New Roman" w:hAnsi="Times New Roman"/>
          <w:color w:val="000000"/>
          <w:sz w:val="24"/>
        </w:rPr>
        <w:t>recent</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Months,</w:t>
      </w:r>
      <w:r>
        <w:rPr>
          <w:rFonts w:ascii="Times New Roman" w:hAnsi="Times New Roman"/>
          <w:color w:val="000000"/>
          <w:sz w:val="20"/>
        </w:rPr>
        <w:t xml:space="preserve"> </w:t>
      </w:r>
      <w:r>
        <w:rPr>
          <w:rFonts w:ascii="Times New Roman" w:hAnsi="Times New Roman"/>
          <w:color w:val="000000"/>
          <w:sz w:val="24"/>
          <w:u w:val="single"/>
        </w:rPr>
        <w:t>multiplied</w:t>
      </w:r>
      <w:r>
        <w:rPr>
          <w:rFonts w:ascii="Times New Roman" w:hAnsi="Times New Roman"/>
          <w:color w:val="000000"/>
          <w:sz w:val="20"/>
        </w:rPr>
        <w:t xml:space="preserve"> </w:t>
      </w:r>
      <w:r>
        <w:rPr>
          <w:rFonts w:ascii="Times New Roman" w:hAnsi="Times New Roman"/>
          <w:color w:val="000000"/>
          <w:sz w:val="24"/>
          <w:u w:val="single"/>
        </w:rPr>
        <w:t xml:space="preserve">by </w:t>
      </w:r>
      <w:r>
        <w:rPr>
          <w:rFonts w:ascii="Times New Roman" w:hAnsi="Times New Roman"/>
          <w:color w:val="000000"/>
          <w:sz w:val="24"/>
        </w:rPr>
        <w:t>(c) the</w:t>
      </w:r>
      <w:r>
        <w:rPr>
          <w:rFonts w:ascii="Times New Roman" w:hAnsi="Times New Roman"/>
          <w:color w:val="000000"/>
          <w:sz w:val="20"/>
        </w:rPr>
        <w:t xml:space="preserve"> </w:t>
      </w:r>
      <w:r>
        <w:rPr>
          <w:rFonts w:ascii="Times New Roman" w:hAnsi="Times New Roman"/>
          <w:color w:val="000000"/>
          <w:sz w:val="24"/>
        </w:rPr>
        <w:t>Loss</w:t>
      </w:r>
      <w:r>
        <w:rPr>
          <w:rFonts w:ascii="Times New Roman" w:hAnsi="Times New Roman"/>
          <w:color w:val="000000"/>
          <w:sz w:val="20"/>
        </w:rPr>
        <w:t xml:space="preserve"> </w:t>
      </w:r>
      <w:r>
        <w:rPr>
          <w:rFonts w:ascii="Times New Roman" w:hAnsi="Times New Roman"/>
          <w:color w:val="000000"/>
          <w:sz w:val="24"/>
        </w:rPr>
        <w:t>Horizon</w:t>
      </w:r>
      <w:r>
        <w:rPr>
          <w:rFonts w:ascii="Times New Roman" w:hAnsi="Times New Roman"/>
          <w:color w:val="000000"/>
          <w:sz w:val="20"/>
        </w:rPr>
        <w:t xml:space="preserve"> </w:t>
      </w:r>
      <w:r>
        <w:rPr>
          <w:rFonts w:ascii="Times New Roman" w:hAnsi="Times New Roman"/>
          <w:color w:val="000000"/>
          <w:sz w:val="24"/>
        </w:rPr>
        <w:t>Ratio.</w:t>
      </w:r>
    </w:p>
    <w:p>
      <w:pPr>
        <w:pStyle w:val="TextBody"/>
        <w:bidi w:val="0"/>
        <w:spacing w:before="240" w:after="283"/>
        <w:jc w:val="both"/>
        <w:rPr/>
      </w:pPr>
      <w:r>
        <w:rPr>
          <w:color w:val="000000"/>
        </w:rPr>
        <w:t>“</w:t>
      </w:r>
      <w:r>
        <w:rPr>
          <w:rFonts w:ascii="Times New Roman" w:hAnsi="Times New Roman"/>
          <w:color w:val="000000"/>
          <w:sz w:val="24"/>
          <w:u w:val="single"/>
        </w:rPr>
        <w:t>Majority Group Agents</w:t>
      </w:r>
      <w:r>
        <w:rPr>
          <w:rFonts w:ascii="Times New Roman" w:hAnsi="Times New Roman"/>
          <w:color w:val="000000"/>
          <w:sz w:val="20"/>
        </w:rPr>
        <w:t xml:space="preserve">” </w:t>
      </w:r>
      <w:r>
        <w:rPr>
          <w:rFonts w:ascii="Times New Roman" w:hAnsi="Times New Roman"/>
          <w:color w:val="000000"/>
          <w:sz w:val="24"/>
        </w:rPr>
        <w:t>means one or more Group Agents which in its Group, or their combined Groups, as the case may be, have Committed Purchasers representing more than 66 2/3% of the aggregate Commitments of all Committed Purchasers in all Groups (or, if the Commitments have been terminated, have Purchasers representing more than 66 2/3% of the aggregate outstanding Capital held by</w:t>
      </w:r>
      <w:r>
        <w:rPr>
          <w:rFonts w:ascii="Times New Roman" w:hAnsi="Times New Roman"/>
          <w:color w:val="000000"/>
          <w:sz w:val="20"/>
        </w:rPr>
        <w:t xml:space="preserve"> </w:t>
      </w:r>
      <w:r>
        <w:rPr>
          <w:rFonts w:ascii="Times New Roman" w:hAnsi="Times New Roman"/>
          <w:color w:val="000000"/>
          <w:sz w:val="24"/>
        </w:rPr>
        <w:t>all the Purchasers in all Groups); provided, however, that in no event shall the Majority Group Agents include fewer than two (2) Group Agents at any time when there are two (2) or more Groups.</w:t>
      </w:r>
    </w:p>
    <w:p>
      <w:pPr>
        <w:pStyle w:val="TextBody"/>
        <w:bidi w:val="0"/>
        <w:spacing w:before="240" w:after="283"/>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relative to any Person (</w:t>
      </w:r>
      <w:r>
        <w:rPr>
          <w:rFonts w:ascii="Times New Roman" w:hAnsi="Times New Roman"/>
          <w:i/>
          <w:color w:val="000000"/>
          <w:sz w:val="24"/>
        </w:rPr>
        <w:t xml:space="preserve">provided </w:t>
      </w:r>
      <w:r>
        <w:rPr>
          <w:rFonts w:ascii="Times New Roman" w:hAnsi="Times New Roman"/>
          <w:color w:val="000000"/>
          <w:sz w:val="24"/>
        </w:rPr>
        <w:t>that if no particular Person is specified, “Material Adverse Effect” shall be deemed to be relative to the Seller, the Servicer and the Originators, individually and in the aggregate) with respect to any event or circumstance, a material adverse effect on any of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assets, operations, business or financial condition of the Seller, the Servicer, the Performance Guarantors (taken as a whole) or any Originator;</w:t>
      </w:r>
    </w:p>
    <w:p>
      <w:pPr>
        <w:pStyle w:val="TextBody"/>
        <w:bidi w:val="0"/>
        <w:spacing w:before="240" w:after="283"/>
        <w:jc w:val="both"/>
        <w:rPr>
          <w:rFonts w:ascii="Times New Roman" w:hAnsi="Times New Roman"/>
          <w:sz w:val="20"/>
        </w:rPr>
      </w:pPr>
      <w:r>
        <w:rPr>
          <w:rFonts w:ascii="Times New Roman" w:hAnsi="Times New Roman"/>
          <w:color w:val="000000"/>
          <w:sz w:val="24"/>
        </w:rPr>
        <w:t>(b) the ability of the Seller, the Servicer, any Performance Guarantor or any Originator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perform</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to which it is a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the validity or enforceability of this Agreement or any other Transaction Document, or the validity, enforceability, value or collectibility of any material portion of the Pool Receivables;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the status, perfection, enforceability or priority of the Administrative Agent’s ownership or security interest in the Sold Assets or Seller Collateral;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the rights and remedies of any Purchaser Party under the Transaction Documents or associated with its respective interest in the Sold Assets or the Seller Collateral.</w:t>
      </w:r>
    </w:p>
    <w:p>
      <w:pPr>
        <w:pStyle w:val="TextBody"/>
        <w:bidi w:val="0"/>
        <w:spacing w:before="240" w:after="283"/>
        <w:jc w:val="both"/>
        <w:rPr/>
      </w:pPr>
      <w:r>
        <w:rPr>
          <w:color w:val="000000"/>
        </w:rPr>
        <w:t>“</w:t>
      </w:r>
      <w:r>
        <w:rPr>
          <w:rFonts w:ascii="Times New Roman" w:hAnsi="Times New Roman"/>
          <w:color w:val="000000"/>
          <w:sz w:val="24"/>
          <w:u w:val="single"/>
        </w:rPr>
        <w:t>Material Subsidiary</w:t>
      </w:r>
      <w:r>
        <w:rPr>
          <w:rFonts w:ascii="Times New Roman" w:hAnsi="Times New Roman"/>
          <w:color w:val="000000"/>
          <w:sz w:val="20"/>
        </w:rPr>
        <w:t xml:space="preserve">” </w:t>
      </w:r>
      <w:r>
        <w:rPr>
          <w:rFonts w:ascii="Times New Roman" w:hAnsi="Times New Roman"/>
          <w:color w:val="000000"/>
          <w:sz w:val="24"/>
        </w:rPr>
        <w:t>means any Subsidiary that is not an Immaterial Subsidiary.</w:t>
      </w:r>
    </w:p>
    <w:p>
      <w:pPr>
        <w:pStyle w:val="TextBody"/>
        <w:bidi w:val="0"/>
        <w:spacing w:before="240" w:after="283"/>
        <w:jc w:val="both"/>
        <w:rPr/>
      </w:pPr>
      <w:r>
        <w:rPr>
          <w:color w:val="000000"/>
        </w:rPr>
        <w:t>“</w:t>
      </w:r>
      <w:r>
        <w:rPr>
          <w:rFonts w:ascii="Times New Roman" w:hAnsi="Times New Roman"/>
          <w:color w:val="000000"/>
          <w:sz w:val="24"/>
          <w:u w:val="single"/>
        </w:rPr>
        <w:t>Minimum</w:t>
      </w:r>
      <w:r>
        <w:rPr>
          <w:rFonts w:ascii="Times New Roman" w:hAnsi="Times New Roman"/>
          <w:color w:val="000000"/>
          <w:sz w:val="20"/>
          <w:u w:val="single"/>
        </w:rPr>
        <w:t xml:space="preserve"> </w:t>
      </w:r>
      <w:r>
        <w:rPr>
          <w:rFonts w:ascii="Times New Roman" w:hAnsi="Times New Roman"/>
          <w:color w:val="000000"/>
          <w:sz w:val="24"/>
          <w:u w:val="single"/>
        </w:rPr>
        <w:t>Dilution</w:t>
      </w:r>
      <w:r>
        <w:rPr>
          <w:rFonts w:ascii="Times New Roman" w:hAnsi="Times New Roman"/>
          <w:color w:val="000000"/>
          <w:sz w:val="20"/>
          <w:u w:val="single"/>
        </w:rPr>
        <w:t xml:space="preserve"> </w:t>
      </w:r>
      <w:r>
        <w:rPr>
          <w:rFonts w:ascii="Times New Roman" w:hAnsi="Times New Roman"/>
          <w:color w:val="000000"/>
          <w:sz w:val="24"/>
          <w:u w:val="single"/>
        </w:rPr>
        <w:t>Reserve</w:t>
      </w:r>
      <w:r>
        <w:rPr>
          <w:rFonts w:ascii="Times New Roman" w:hAnsi="Times New Roman"/>
          <w:color w:val="000000"/>
          <w:sz w:val="20"/>
          <w:u w:val="single"/>
        </w:rPr>
        <w:t xml:space="preserve"> </w:t>
      </w:r>
      <w:r>
        <w:rPr>
          <w:rFonts w:ascii="Times New Roman" w:hAnsi="Times New Roman"/>
          <w:color w:val="000000"/>
          <w:sz w:val="24"/>
          <w:u w:val="single"/>
        </w:rPr>
        <w:t>Percentage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the product</w:t>
      </w:r>
      <w:r>
        <w:rPr>
          <w:rFonts w:ascii="Times New Roman" w:hAnsi="Times New Roman"/>
          <w:color w:val="000000"/>
          <w:sz w:val="20"/>
        </w:rPr>
        <w:t xml:space="preserve"> </w:t>
      </w:r>
      <w:r>
        <w:rPr>
          <w:rFonts w:ascii="Times New Roman" w:hAnsi="Times New Roman"/>
          <w:color w:val="000000"/>
          <w:sz w:val="24"/>
        </w:rPr>
        <w:t>(expressed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percentage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rounded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nearest</w:t>
      </w:r>
      <w:r>
        <w:rPr>
          <w:rFonts w:ascii="Times New Roman" w:hAnsi="Times New Roman"/>
          <w:color w:val="000000"/>
          <w:sz w:val="20"/>
        </w:rPr>
        <w:t xml:space="preserve"> </w:t>
      </w:r>
      <w:r>
        <w:rPr>
          <w:rFonts w:ascii="Times New Roman" w:hAnsi="Times New Roman"/>
          <w:color w:val="000000"/>
          <w:sz w:val="24"/>
        </w:rPr>
        <w:t>1/100th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5/1000th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 rounded upward) of (a) the average of the Dilution Ratios for the</w:t>
      </w:r>
      <w:r>
        <w:rPr>
          <w:rFonts w:ascii="Times New Roman" w:hAnsi="Times New Roman"/>
          <w:color w:val="000000"/>
          <w:sz w:val="20"/>
        </w:rPr>
        <w:t xml:space="preserve"> </w:t>
      </w:r>
      <w:r>
        <w:rPr>
          <w:rFonts w:ascii="Times New Roman" w:hAnsi="Times New Roman"/>
          <w:color w:val="000000"/>
          <w:sz w:val="24"/>
        </w:rPr>
        <w:t xml:space="preserve">twelve (12) most recent Fiscal Months, </w:t>
      </w:r>
      <w:r>
        <w:rPr>
          <w:rFonts w:ascii="Times New Roman" w:hAnsi="Times New Roman"/>
          <w:color w:val="000000"/>
          <w:sz w:val="24"/>
          <w:u w:val="single"/>
        </w:rPr>
        <w:t>multiplied by</w:t>
      </w:r>
      <w:r>
        <w:rPr>
          <w:rFonts w:ascii="Times New Roman" w:hAnsi="Times New Roman"/>
          <w:color w:val="000000"/>
          <w:sz w:val="20"/>
        </w:rPr>
        <w:t xml:space="preserve"> </w:t>
      </w:r>
      <w:r>
        <w:rPr>
          <w:rFonts w:ascii="Times New Roman" w:hAnsi="Times New Roman"/>
          <w:color w:val="000000"/>
          <w:sz w:val="24"/>
        </w:rPr>
        <w:t>(b) the Dilution Horizon Ratio.</w:t>
      </w:r>
    </w:p>
    <w:p>
      <w:pPr>
        <w:pStyle w:val="TextBody"/>
        <w:bidi w:val="0"/>
        <w:spacing w:before="240" w:after="283"/>
        <w:jc w:val="both"/>
        <w:rPr/>
      </w:pPr>
      <w:r>
        <w:rPr>
          <w:color w:val="000000"/>
        </w:rPr>
        <w:t>“</w:t>
      </w:r>
      <w:r>
        <w:rPr>
          <w:rFonts w:ascii="Times New Roman" w:hAnsi="Times New Roman"/>
          <w:color w:val="000000"/>
          <w:sz w:val="24"/>
          <w:u w:val="single"/>
        </w:rPr>
        <w:t>Minimum Funding Threshold</w:t>
      </w:r>
      <w:r>
        <w:rPr>
          <w:rFonts w:ascii="Times New Roman" w:hAnsi="Times New Roman"/>
          <w:color w:val="000000"/>
          <w:sz w:val="20"/>
        </w:rPr>
        <w:t xml:space="preserve">” </w:t>
      </w:r>
      <w:r>
        <w:rPr>
          <w:rFonts w:ascii="Times New Roman" w:hAnsi="Times New Roman"/>
          <w:color w:val="000000"/>
          <w:sz w:val="24"/>
        </w:rPr>
        <w:t xml:space="preserve">means, on any day, an amount equal to the lesser of (a) the product of (i) 40.00% </w:t>
      </w:r>
      <w:r>
        <w:rPr>
          <w:rFonts w:ascii="Times New Roman" w:hAnsi="Times New Roman"/>
          <w:color w:val="000000"/>
          <w:sz w:val="24"/>
          <w:u w:val="single"/>
        </w:rPr>
        <w:t>times</w:t>
      </w:r>
      <w:r>
        <w:rPr>
          <w:rFonts w:ascii="Times New Roman" w:hAnsi="Times New Roman"/>
          <w:color w:val="000000"/>
          <w:sz w:val="20"/>
        </w:rPr>
        <w:t xml:space="preserve"> </w:t>
      </w:r>
      <w:r>
        <w:rPr>
          <w:rFonts w:ascii="Times New Roman" w:hAnsi="Times New Roman"/>
          <w:color w:val="000000"/>
          <w:sz w:val="24"/>
        </w:rPr>
        <w:t>(ii) the Facility Limit at such time and (b) the Capital Coverage Amount at such time.</w:t>
      </w:r>
    </w:p>
    <w:p>
      <w:pPr>
        <w:pStyle w:val="TextBody"/>
        <w:bidi w:val="0"/>
        <w:spacing w:before="240" w:after="283"/>
        <w:jc w:val="both"/>
        <w:rPr/>
      </w:pPr>
      <w:r>
        <w:rPr>
          <w:color w:val="000000"/>
        </w:rPr>
        <w:t>“</w:t>
      </w:r>
      <w:r>
        <w:rPr>
          <w:rFonts w:ascii="Times New Roman" w:hAnsi="Times New Roman"/>
          <w:color w:val="000000"/>
          <w:sz w:val="24"/>
          <w:u w:val="single"/>
        </w:rPr>
        <w:t>Monthly Settlement Date</w:t>
      </w:r>
      <w:r>
        <w:rPr>
          <w:rFonts w:ascii="Times New Roman" w:hAnsi="Times New Roman"/>
          <w:color w:val="000000"/>
          <w:sz w:val="20"/>
        </w:rPr>
        <w:t xml:space="preserve">” </w:t>
      </w:r>
      <w:r>
        <w:rPr>
          <w:rFonts w:ascii="Times New Roman" w:hAnsi="Times New Roman"/>
          <w:color w:val="000000"/>
          <w:sz w:val="24"/>
        </w:rPr>
        <w:t>means the twentieth (20th) day</w:t>
      </w:r>
      <w:r>
        <w:rPr>
          <w:rFonts w:ascii="Times New Roman" w:hAnsi="Times New Roman"/>
          <w:color w:val="000000"/>
          <w:sz w:val="20"/>
        </w:rPr>
        <w:t xml:space="preserve"> </w:t>
      </w:r>
      <w:r>
        <w:rPr>
          <w:rFonts w:ascii="Times New Roman" w:hAnsi="Times New Roman"/>
          <w:color w:val="000000"/>
          <w:sz w:val="24"/>
        </w:rPr>
        <w:t>of each calendar month (or if such day is not a Business Day, the next occurring Business Day).</w:t>
      </w:r>
    </w:p>
    <w:p>
      <w:pPr>
        <w:pStyle w:val="TextBody"/>
        <w:bidi w:val="0"/>
        <w:spacing w:before="240" w:after="283"/>
        <w:jc w:val="both"/>
        <w:rPr/>
      </w:pPr>
      <w:r>
        <w:rPr>
          <w:color w:val="000000"/>
        </w:rPr>
        <w:t>“</w:t>
      </w:r>
      <w:r>
        <w:rPr>
          <w:rFonts w:ascii="Times New Roman" w:hAnsi="Times New Roman"/>
          <w:color w:val="000000"/>
          <w:sz w:val="24"/>
          <w:u w:val="single"/>
        </w:rPr>
        <w:t>Moody’s</w:t>
      </w:r>
      <w:r>
        <w:rPr>
          <w:rFonts w:ascii="Times New Roman" w:hAnsi="Times New Roman"/>
          <w:color w:val="000000"/>
          <w:sz w:val="20"/>
        </w:rPr>
        <w:t xml:space="preserve">” </w:t>
      </w:r>
      <w:r>
        <w:rPr>
          <w:rFonts w:ascii="Times New Roman" w:hAnsi="Times New Roman"/>
          <w:color w:val="000000"/>
          <w:sz w:val="24"/>
        </w:rPr>
        <w:t>means Moody’s Investors Service, Inc. and any successor thereto that is a nationally recognized statistical rating organization.</w:t>
      </w:r>
    </w:p>
    <w:p>
      <w:pPr>
        <w:pStyle w:val="TextBody"/>
        <w:bidi w:val="0"/>
        <w:spacing w:before="240" w:after="283"/>
        <w:jc w:val="both"/>
        <w:rPr/>
      </w:pPr>
      <w:r>
        <w:rPr>
          <w:color w:val="000000"/>
        </w:rPr>
        <w:t>“</w:t>
      </w:r>
      <w:r>
        <w:rPr>
          <w:rFonts w:ascii="Times New Roman" w:hAnsi="Times New Roman"/>
          <w:color w:val="000000"/>
          <w:sz w:val="24"/>
          <w:u w:val="single"/>
        </w:rPr>
        <w:t>Multiemployer 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 to which the Seller, the Servicer, any Originator, the Parent or any of their respective ERISA</w:t>
      </w:r>
      <w:r>
        <w:rPr>
          <w:rFonts w:ascii="Times New Roman" w:hAnsi="Times New Roman"/>
          <w:color w:val="000000"/>
          <w:sz w:val="20"/>
        </w:rPr>
        <w:t xml:space="preserve"> </w:t>
      </w:r>
      <w:r>
        <w:rPr>
          <w:rFonts w:ascii="Times New Roman" w:hAnsi="Times New Roman"/>
          <w:color w:val="000000"/>
          <w:sz w:val="24"/>
        </w:rPr>
        <w:t>Affiliates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considered</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ERISA</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only</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subsection</w:t>
      </w:r>
      <w:r>
        <w:rPr>
          <w:rFonts w:ascii="Times New Roman" w:hAnsi="Times New Roman"/>
          <w:color w:val="000000"/>
          <w:sz w:val="20"/>
        </w:rPr>
        <w:t xml:space="preserve"> </w:t>
      </w:r>
      <w:r>
        <w:rPr>
          <w:rFonts w:ascii="Times New Roman" w:hAnsi="Times New Roman"/>
          <w:color w:val="000000"/>
          <w:sz w:val="24"/>
        </w:rPr>
        <w:t>(m) or (o) of Section 414 of the Code) is making</w:t>
      </w:r>
      <w:r>
        <w:rPr>
          <w:rFonts w:ascii="Times New Roman" w:hAnsi="Times New Roman"/>
          <w:color w:val="000000"/>
          <w:sz w:val="20"/>
        </w:rPr>
        <w:t xml:space="preserve"> </w:t>
      </w:r>
      <w:r>
        <w:rPr>
          <w:rFonts w:ascii="Times New Roman" w:hAnsi="Times New Roman"/>
          <w:color w:val="000000"/>
          <w:sz w:val="24"/>
        </w:rPr>
        <w:t>or accruing an</w:t>
      </w:r>
      <w:r>
        <w:rPr>
          <w:rFonts w:ascii="Times New Roman" w:hAnsi="Times New Roman"/>
          <w:color w:val="000000"/>
          <w:sz w:val="20"/>
        </w:rPr>
        <w:t xml:space="preserve"> </w:t>
      </w:r>
      <w:r>
        <w:rPr>
          <w:rFonts w:ascii="Times New Roman" w:hAnsi="Times New Roman"/>
          <w:color w:val="000000"/>
          <w:sz w:val="24"/>
        </w:rPr>
        <w:t>obligation to make contributions, or has within any of the preceding five plan years made or accrued an obligation to make contributions.</w:t>
      </w:r>
    </w:p>
    <w:p>
      <w:pPr>
        <w:pStyle w:val="TextBody"/>
        <w:bidi w:val="0"/>
        <w:spacing w:before="240" w:after="283"/>
        <w:jc w:val="both"/>
        <w:rPr/>
      </w:pPr>
      <w:r>
        <w:rPr>
          <w:color w:val="000000"/>
        </w:rPr>
        <w:t>“</w:t>
      </w:r>
      <w:r>
        <w:rPr>
          <w:rFonts w:ascii="Times New Roman" w:hAnsi="Times New Roman"/>
          <w:color w:val="000000"/>
          <w:sz w:val="24"/>
          <w:u w:val="single"/>
        </w:rPr>
        <w:t>Net Receivables Pool Balance</w:t>
      </w:r>
      <w:r>
        <w:rPr>
          <w:rFonts w:ascii="Times New Roman" w:hAnsi="Times New Roman"/>
          <w:color w:val="000000"/>
          <w:sz w:val="20"/>
        </w:rPr>
        <w:t xml:space="preserve">” </w:t>
      </w:r>
      <w:r>
        <w:rPr>
          <w:rFonts w:ascii="Times New Roman" w:hAnsi="Times New Roman"/>
          <w:color w:val="000000"/>
          <w:sz w:val="24"/>
        </w:rPr>
        <w:t>means, at any time of determination:</w:t>
      </w:r>
      <w:r>
        <w:rPr>
          <w:rFonts w:ascii="Times New Roman" w:hAnsi="Times New Roman"/>
          <w:color w:val="000000"/>
          <w:sz w:val="20"/>
        </w:rPr>
        <w:t xml:space="preserve"> </w:t>
      </w:r>
      <w:r>
        <w:rPr>
          <w:rFonts w:ascii="Times New Roman" w:hAnsi="Times New Roman"/>
          <w:color w:val="000000"/>
          <w:sz w:val="24"/>
        </w:rPr>
        <w:t xml:space="preserve">(a) the Adjusted Eligible Receivables Balance,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(b) the Excess Concentration.</w:t>
      </w:r>
    </w:p>
    <w:p>
      <w:pPr>
        <w:pStyle w:val="TextBody"/>
        <w:bidi w:val="0"/>
        <w:spacing w:before="240" w:after="283"/>
        <w:jc w:val="both"/>
        <w:rPr/>
      </w:pPr>
      <w:r>
        <w:rPr>
          <w:color w:val="000000"/>
        </w:rPr>
        <w:t>“</w:t>
      </w:r>
      <w:r>
        <w:rPr>
          <w:rFonts w:ascii="Times New Roman" w:hAnsi="Times New Roman"/>
          <w:color w:val="000000"/>
          <w:sz w:val="24"/>
          <w:u w:val="single"/>
        </w:rPr>
        <w:t>Notes</w:t>
      </w:r>
      <w:r>
        <w:rPr>
          <w:rFonts w:ascii="Times New Roman" w:hAnsi="Times New Roman"/>
          <w:color w:val="000000"/>
          <w:sz w:val="20"/>
        </w:rPr>
        <w:t xml:space="preserve">” </w:t>
      </w:r>
      <w:r>
        <w:rPr>
          <w:rFonts w:ascii="Times New Roman" w:hAnsi="Times New Roman"/>
          <w:color w:val="000000"/>
          <w:sz w:val="24"/>
        </w:rPr>
        <w:t>means short-term promissory notes issued, or to be issued, by any Conduit Purchaser to fund its investments in accounts receivable or other financial assets.</w:t>
      </w:r>
    </w:p>
    <w:p>
      <w:pPr>
        <w:pStyle w:val="TextBody"/>
        <w:bidi w:val="0"/>
        <w:spacing w:before="240" w:after="283"/>
        <w:jc w:val="both"/>
        <w:rPr/>
      </w:pPr>
      <w:r>
        <w:rPr>
          <w:color w:val="000000"/>
        </w:rPr>
        <w:t>“</w:t>
      </w:r>
      <w:r>
        <w:rPr>
          <w:rFonts w:ascii="Times New Roman" w:hAnsi="Times New Roman"/>
          <w:color w:val="000000"/>
          <w:sz w:val="24"/>
          <w:u w:val="single"/>
        </w:rPr>
        <w:t>Notice</w:t>
      </w:r>
      <w:r>
        <w:rPr>
          <w:rFonts w:ascii="Times New Roman" w:hAnsi="Times New Roman"/>
          <w:color w:val="000000"/>
          <w:sz w:val="20"/>
          <w:u w:val="single"/>
        </w:rPr>
        <w:t xml:space="preserve"> </w:t>
      </w:r>
      <w:r>
        <w:rPr>
          <w:rFonts w:ascii="Times New Roman" w:hAnsi="Times New Roman"/>
          <w:color w:val="000000"/>
          <w:sz w:val="24"/>
          <w:u w:val="single"/>
        </w:rPr>
        <w:t>Date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3.02(b)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Obligor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obligated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payments pursuant to the Contract relating to such Receivable.</w:t>
      </w:r>
    </w:p>
    <w:p>
      <w:pPr>
        <w:pStyle w:val="TextBody"/>
        <w:bidi w:val="0"/>
        <w:spacing w:before="240" w:after="283"/>
        <w:jc w:val="both"/>
        <w:rPr/>
      </w:pPr>
      <w:r>
        <w:rPr>
          <w:color w:val="000000"/>
        </w:rPr>
        <w:t>“</w:t>
      </w:r>
      <w:r>
        <w:rPr>
          <w:rFonts w:ascii="Times New Roman" w:hAnsi="Times New Roman"/>
          <w:color w:val="000000"/>
          <w:sz w:val="24"/>
          <w:u w:val="single"/>
        </w:rPr>
        <w:t>Obligor Percentage</w:t>
      </w:r>
      <w:r>
        <w:rPr>
          <w:rFonts w:ascii="Times New Roman" w:hAnsi="Times New Roman"/>
          <w:color w:val="000000"/>
          <w:sz w:val="20"/>
        </w:rPr>
        <w:t xml:space="preserve">” </w:t>
      </w:r>
      <w:r>
        <w:rPr>
          <w:rFonts w:ascii="Times New Roman" w:hAnsi="Times New Roman"/>
          <w:color w:val="000000"/>
          <w:sz w:val="24"/>
        </w:rPr>
        <w:t>means, at any time of determination, for each Obligor, a fraction, expressed as a percentage, (a) the numerator of which is the aggregate Outstanding Balance of the Eligible</w:t>
      </w:r>
      <w:r>
        <w:rPr>
          <w:rFonts w:ascii="Times New Roman" w:hAnsi="Times New Roman"/>
          <w:color w:val="000000"/>
          <w:sz w:val="20"/>
        </w:rPr>
        <w:t xml:space="preserve"> </w:t>
      </w:r>
      <w:r>
        <w:rPr>
          <w:rFonts w:ascii="Times New Roman" w:hAnsi="Times New Roman"/>
          <w:color w:val="000000"/>
          <w:sz w:val="24"/>
        </w:rPr>
        <w:t>Receivables of</w:t>
      </w:r>
      <w:r>
        <w:rPr>
          <w:rFonts w:ascii="Times New Roman" w:hAnsi="Times New Roman"/>
          <w:color w:val="000000"/>
          <w:sz w:val="20"/>
        </w:rPr>
        <w:t xml:space="preserve"> </w:t>
      </w:r>
      <w:r>
        <w:rPr>
          <w:rFonts w:ascii="Times New Roman" w:hAnsi="Times New Roman"/>
          <w:color w:val="000000"/>
          <w:sz w:val="24"/>
        </w:rPr>
        <w:t>such Obligor</w:t>
      </w:r>
      <w:r>
        <w:rPr>
          <w:rFonts w:ascii="Times New Roman" w:hAnsi="Times New Roman"/>
          <w:color w:val="000000"/>
          <w:sz w:val="20"/>
        </w:rPr>
        <w:t xml:space="preserve"> </w:t>
      </w:r>
      <w:r>
        <w:rPr>
          <w:rFonts w:ascii="Times New Roman" w:hAnsi="Times New Roman"/>
          <w:color w:val="000000"/>
          <w:sz w:val="24"/>
        </w:rPr>
        <w:t>and its</w:t>
      </w:r>
      <w:r>
        <w:rPr>
          <w:rFonts w:ascii="Times New Roman" w:hAnsi="Times New Roman"/>
          <w:color w:val="000000"/>
          <w:sz w:val="20"/>
        </w:rPr>
        <w:t xml:space="preserve"> </w:t>
      </w:r>
      <w:r>
        <w:rPr>
          <w:rFonts w:ascii="Times New Roman" w:hAnsi="Times New Roman"/>
          <w:color w:val="000000"/>
          <w:sz w:val="24"/>
        </w:rPr>
        <w:t>Affiliates less the</w:t>
      </w:r>
      <w:r>
        <w:rPr>
          <w:rFonts w:ascii="Times New Roman" w:hAnsi="Times New Roman"/>
          <w:color w:val="000000"/>
          <w:sz w:val="20"/>
        </w:rPr>
        <w:t xml:space="preserve"> </w:t>
      </w:r>
      <w:r>
        <w:rPr>
          <w:rFonts w:ascii="Times New Roman" w:hAnsi="Times New Roman"/>
          <w:color w:val="000000"/>
          <w:sz w:val="24"/>
        </w:rPr>
        <w:t>amount (if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included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calculation of the</w:t>
      </w:r>
      <w:r>
        <w:rPr>
          <w:rFonts w:ascii="Times New Roman" w:hAnsi="Times New Roman"/>
          <w:color w:val="000000"/>
          <w:sz w:val="20"/>
        </w:rPr>
        <w:t xml:space="preserve"> </w:t>
      </w:r>
      <w:r>
        <w:rPr>
          <w:rFonts w:ascii="Times New Roman" w:hAnsi="Times New Roman"/>
          <w:color w:val="000000"/>
          <w:sz w:val="24"/>
        </w:rPr>
        <w:t>Excess</w:t>
      </w:r>
      <w:r>
        <w:rPr>
          <w:rFonts w:ascii="Times New Roman" w:hAnsi="Times New Roman"/>
          <w:color w:val="000000"/>
          <w:sz w:val="20"/>
        </w:rPr>
        <w:t xml:space="preserve"> </w:t>
      </w:r>
      <w:r>
        <w:rPr>
          <w:rFonts w:ascii="Times New Roman" w:hAnsi="Times New Roman"/>
          <w:color w:val="000000"/>
          <w:sz w:val="24"/>
        </w:rPr>
        <w:t>Concentration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 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Affiliates and (b)</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denominator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Adjusted</w:t>
      </w:r>
      <w:r>
        <w:rPr>
          <w:rFonts w:ascii="Times New Roman" w:hAnsi="Times New Roman"/>
          <w:color w:val="000000"/>
          <w:sz w:val="20"/>
        </w:rPr>
        <w:t xml:space="preserve"> </w:t>
      </w:r>
      <w:r>
        <w:rPr>
          <w:rFonts w:ascii="Times New Roman" w:hAnsi="Times New Roman"/>
          <w:color w:val="000000"/>
          <w:sz w:val="24"/>
        </w:rPr>
        <w:t>Eligible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Balance.</w:t>
      </w:r>
    </w:p>
    <w:p>
      <w:pPr>
        <w:pStyle w:val="TextBody"/>
        <w:bidi w:val="0"/>
        <w:spacing w:before="240" w:after="283"/>
        <w:jc w:val="both"/>
        <w:rPr/>
      </w:pPr>
      <w:r>
        <w:rPr>
          <w:color w:val="000000"/>
        </w:rPr>
        <w:t>“</w:t>
      </w:r>
      <w:r>
        <w:rPr>
          <w:rFonts w:ascii="Times New Roman" w:hAnsi="Times New Roman"/>
          <w:color w:val="000000"/>
          <w:sz w:val="24"/>
          <w:u w:val="single"/>
        </w:rPr>
        <w:t>OFAC</w:t>
      </w:r>
      <w:r>
        <w:rPr>
          <w:rFonts w:ascii="Times New Roman" w:hAnsi="Times New Roman"/>
          <w:color w:val="000000"/>
          <w:sz w:val="20"/>
        </w:rPr>
        <w:t xml:space="preserve">” </w:t>
      </w:r>
      <w:r>
        <w:rPr>
          <w:rFonts w:ascii="Times New Roman" w:hAnsi="Times New Roman"/>
          <w:color w:val="000000"/>
          <w:sz w:val="24"/>
        </w:rPr>
        <w:t>means the U.S. Department of Treasury’s Office of Foreign Assets Control.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Offset</w:t>
      </w:r>
      <w:r>
        <w:rPr>
          <w:rFonts w:ascii="Times New Roman" w:hAnsi="Times New Roman"/>
          <w:color w:val="000000"/>
          <w:sz w:val="20"/>
          <w:u w:val="single"/>
        </w:rPr>
        <w:t xml:space="preserve"> </w:t>
      </w:r>
      <w:r>
        <w:rPr>
          <w:rFonts w:ascii="Times New Roman" w:hAnsi="Times New Roman"/>
          <w:color w:val="000000"/>
          <w:sz w:val="24"/>
          <w:u w:val="single"/>
        </w:rPr>
        <w:t>Payables</w:t>
      </w:r>
      <w:r>
        <w:rPr>
          <w:rFonts w:ascii="Times New Roman" w:hAnsi="Times New Roman"/>
          <w:color w:val="000000"/>
          <w:sz w:val="20"/>
          <w:u w:val="single"/>
        </w:rPr>
        <w:t xml:space="preserve"> </w:t>
      </w:r>
      <w:r>
        <w:rPr>
          <w:rFonts w:ascii="Times New Roman" w:hAnsi="Times New Roman"/>
          <w:color w:val="000000"/>
          <w:sz w:val="24"/>
          <w:u w:val="single"/>
        </w:rPr>
        <w:t>Reduction</w:t>
      </w:r>
      <w:r>
        <w:rPr>
          <w:rFonts w:ascii="Times New Roman" w:hAnsi="Times New Roman"/>
          <w:color w:val="000000"/>
          <w:sz w:val="20"/>
          <w:u w:val="single"/>
        </w:rPr>
        <w:t xml:space="preserve"> </w:t>
      </w:r>
      <w:r>
        <w:rPr>
          <w:rFonts w:ascii="Times New Roman" w:hAnsi="Times New Roman"/>
          <w:color w:val="000000"/>
          <w:sz w:val="24"/>
          <w:u w:val="single"/>
        </w:rPr>
        <w:t>Amount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Outstanding Balance of all Receivables as of such date of determination; </w:t>
      </w:r>
      <w:r>
        <w:rPr>
          <w:rFonts w:ascii="Times New Roman" w:hAnsi="Times New Roman"/>
          <w:i/>
          <w:color w:val="000000"/>
          <w:sz w:val="24"/>
        </w:rPr>
        <w:t xml:space="preserve">provided </w:t>
      </w:r>
      <w:r>
        <w:rPr>
          <w:rFonts w:ascii="Times New Roman" w:hAnsi="Times New Roman"/>
          <w:color w:val="000000"/>
          <w:sz w:val="24"/>
        </w:rPr>
        <w:t xml:space="preserve">that in connection with their receipt of each annual audit received pursuant to </w:t>
      </w:r>
      <w:r>
        <w:rPr>
          <w:rFonts w:ascii="Times New Roman" w:hAnsi="Times New Roman"/>
          <w:color w:val="000000"/>
          <w:sz w:val="24"/>
          <w:u w:val="single"/>
        </w:rPr>
        <w:t>Section 8.01(g)</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8.02(e)</w:t>
      </w:r>
      <w:r>
        <w:rPr>
          <w:rFonts w:ascii="Times New Roman" w:hAnsi="Times New Roman"/>
          <w:color w:val="000000"/>
          <w:sz w:val="24"/>
        </w:rPr>
        <w:t>, the Group</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reasonable</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evaluation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results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audit may increase such percentage to an amount not to exceed 8.0% so long as (x) such increase is approved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Majority</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and the Servicer with at least ten (10) Business Days’ advance notice of such increase.</w:t>
      </w:r>
    </w:p>
    <w:p>
      <w:pPr>
        <w:pStyle w:val="TextBody"/>
        <w:bidi w:val="0"/>
        <w:spacing w:before="240" w:after="283"/>
        <w:jc w:val="both"/>
        <w:rPr/>
      </w:pPr>
      <w:r>
        <w:rPr>
          <w:color w:val="000000"/>
        </w:rPr>
        <w:t>“</w:t>
      </w:r>
      <w:r>
        <w:rPr>
          <w:rFonts w:ascii="Times New Roman" w:hAnsi="Times New Roman"/>
          <w:color w:val="000000"/>
          <w:sz w:val="24"/>
          <w:u w:val="single"/>
        </w:rPr>
        <w:t>Order</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3.10</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Originator</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Originators</w:t>
      </w:r>
      <w:r>
        <w:rPr>
          <w:rFonts w:ascii="Times New Roman" w:hAnsi="Times New Roman"/>
          <w:color w:val="000000"/>
          <w:sz w:val="20"/>
        </w:rPr>
        <w:t xml:space="preserve">” </w:t>
      </w:r>
      <w:r>
        <w:rPr>
          <w:rFonts w:ascii="Times New Roman" w:hAnsi="Times New Roman"/>
          <w:color w:val="000000"/>
          <w:sz w:val="24"/>
        </w:rPr>
        <w:t>have the meaning set forth in the Purchase and Sale Agreement, as the same may be modified from time to time by adding new Originators or removing Originators, in each case in accordance with the prior written consent of the Administrative Agent.</w:t>
      </w:r>
    </w:p>
    <w:p>
      <w:pPr>
        <w:pStyle w:val="TextBody"/>
        <w:bidi w:val="0"/>
        <w:spacing w:before="240" w:after="283"/>
        <w:jc w:val="both"/>
        <w:rPr/>
      </w:pPr>
      <w:r>
        <w:rPr>
          <w:color w:val="000000"/>
        </w:rPr>
        <w:t>“</w:t>
      </w:r>
      <w:r>
        <w:rPr>
          <w:rFonts w:ascii="Times New Roman" w:hAnsi="Times New Roman"/>
          <w:color w:val="000000"/>
          <w:sz w:val="24"/>
          <w:u w:val="single"/>
        </w:rPr>
        <w:t>Other</w:t>
      </w:r>
      <w:r>
        <w:rPr>
          <w:rFonts w:ascii="Times New Roman" w:hAnsi="Times New Roman"/>
          <w:color w:val="000000"/>
          <w:sz w:val="20"/>
          <w:u w:val="single"/>
        </w:rPr>
        <w:t xml:space="preserve"> </w:t>
      </w:r>
      <w:r>
        <w:rPr>
          <w:rFonts w:ascii="Times New Roman" w:hAnsi="Times New Roman"/>
          <w:color w:val="000000"/>
          <w:sz w:val="24"/>
          <w:u w:val="single"/>
        </w:rPr>
        <w:t>Connection</w:t>
      </w:r>
      <w:r>
        <w:rPr>
          <w:rFonts w:ascii="Times New Roman" w:hAnsi="Times New Roman"/>
          <w:color w:val="000000"/>
          <w:sz w:val="20"/>
          <w:u w:val="single"/>
        </w:rPr>
        <w:t xml:space="preserve"> </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imposed</w:t>
      </w:r>
      <w:r>
        <w:rPr>
          <w:rFonts w:ascii="Times New Roman" w:hAnsi="Times New Roman"/>
          <w:color w:val="000000"/>
          <w:sz w:val="20"/>
        </w:rPr>
        <w:t xml:space="preserve"> </w:t>
      </w:r>
      <w:r>
        <w:rPr>
          <w:rFonts w:ascii="Times New Roman" w:hAnsi="Times New Roman"/>
          <w:color w:val="000000"/>
          <w:sz w:val="24"/>
        </w:rPr>
        <w:t>as a result of a present or former connection between such Affected Person and the jurisdiction imposing such Tax (other than connections arising from such Affected Person having executed, delivered,</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performed</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received or perfected a security interest under, engaged in any other transaction pursuant to or enforced any Transaction Document, or sold or assigned an interest in any Capital or Transaction Document).</w:t>
      </w:r>
    </w:p>
    <w:p>
      <w:pPr>
        <w:pStyle w:val="TextBody"/>
        <w:bidi w:val="0"/>
        <w:spacing w:before="240" w:after="283"/>
        <w:jc w:val="both"/>
        <w:rPr/>
      </w:pPr>
      <w:r>
        <w:rPr>
          <w:color w:val="000000"/>
        </w:rPr>
        <w:t>“</w:t>
      </w:r>
      <w:r>
        <w:rPr>
          <w:rFonts w:ascii="Times New Roman" w:hAnsi="Times New Roman"/>
          <w:color w:val="000000"/>
          <w:sz w:val="24"/>
          <w:u w:val="single"/>
        </w:rPr>
        <w:t>Other Taxes</w:t>
      </w:r>
      <w:r>
        <w:rPr>
          <w:rFonts w:ascii="Times New Roman" w:hAnsi="Times New Roman"/>
          <w:color w:val="000000"/>
          <w:sz w:val="20"/>
        </w:rPr>
        <w:t xml:space="preserve">” </w:t>
      </w:r>
      <w:r>
        <w:rPr>
          <w:rFonts w:ascii="Times New Roman" w:hAnsi="Times New Roman"/>
          <w:color w:val="000000"/>
          <w:sz w:val="24"/>
        </w:rPr>
        <w:t>means any and all present or future stamp, court or documentary, intangible, recording, filing or similar Taxes or any other excise or property Taxes, charges or similar levies or fees arising from any</w:t>
      </w:r>
      <w:r>
        <w:rPr>
          <w:rFonts w:ascii="Times New Roman" w:hAnsi="Times New Roman"/>
          <w:color w:val="000000"/>
          <w:sz w:val="20"/>
        </w:rPr>
        <w:t xml:space="preserve"> </w:t>
      </w:r>
      <w:r>
        <w:rPr>
          <w:rFonts w:ascii="Times New Roman" w:hAnsi="Times New Roman"/>
          <w:color w:val="000000"/>
          <w:sz w:val="24"/>
        </w:rPr>
        <w:t>payment made hereunder or 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delivery, filing, recording,</w:t>
      </w:r>
      <w:r>
        <w:rPr>
          <w:rFonts w:ascii="Times New Roman" w:hAnsi="Times New Roman"/>
          <w:color w:val="000000"/>
          <w:sz w:val="20"/>
        </w:rPr>
        <w:t xml:space="preserve"> </w:t>
      </w:r>
      <w:r>
        <w:rPr>
          <w:rFonts w:ascii="Times New Roman" w:hAnsi="Times New Roman"/>
          <w:color w:val="000000"/>
          <w:sz w:val="24"/>
        </w:rPr>
        <w:t>performance, enforcement</w:t>
      </w:r>
      <w:r>
        <w:rPr>
          <w:rFonts w:ascii="Times New Roman" w:hAnsi="Times New Roman"/>
          <w:color w:val="000000"/>
          <w:sz w:val="20"/>
        </w:rPr>
        <w:t xml:space="preserve"> </w:t>
      </w:r>
      <w:r>
        <w:rPr>
          <w:rFonts w:ascii="Times New Roman" w:hAnsi="Times New Roman"/>
          <w:color w:val="000000"/>
          <w:sz w:val="24"/>
        </w:rPr>
        <w:t>or registration</w:t>
      </w:r>
      <w:r>
        <w:rPr>
          <w:rFonts w:ascii="Times New Roman" w:hAnsi="Times New Roman"/>
          <w:color w:val="000000"/>
          <w:sz w:val="20"/>
        </w:rPr>
        <w:t xml:space="preserve"> </w:t>
      </w:r>
      <w:r>
        <w:rPr>
          <w:rFonts w:ascii="Times New Roman" w:hAnsi="Times New Roman"/>
          <w:color w:val="000000"/>
          <w:sz w:val="24"/>
        </w:rPr>
        <w:t>of, 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receipt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perfection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security interest under, or otherwise in respect of, this Agreement, the other Transaction Documents and the other documents or agreements to be delivered hereunder or thereunder.</w:t>
      </w:r>
    </w:p>
    <w:p>
      <w:pPr>
        <w:pStyle w:val="TextBody"/>
        <w:bidi w:val="0"/>
        <w:spacing w:before="240" w:after="283"/>
        <w:jc w:val="both"/>
        <w:rPr/>
      </w:pPr>
      <w:r>
        <w:rPr>
          <w:color w:val="000000"/>
        </w:rPr>
        <w:t>“</w:t>
      </w:r>
      <w:r>
        <w:rPr>
          <w:rFonts w:ascii="Times New Roman" w:hAnsi="Times New Roman"/>
          <w:color w:val="000000"/>
          <w:sz w:val="24"/>
          <w:u w:val="single"/>
        </w:rPr>
        <w:t>Outstanding Balance</w:t>
      </w:r>
      <w:r>
        <w:rPr>
          <w:rFonts w:ascii="Times New Roman" w:hAnsi="Times New Roman"/>
          <w:color w:val="000000"/>
          <w:sz w:val="20"/>
        </w:rPr>
        <w:t xml:space="preserve">” </w:t>
      </w:r>
      <w:r>
        <w:rPr>
          <w:rFonts w:ascii="Times New Roman" w:hAnsi="Times New Roman"/>
          <w:color w:val="000000"/>
          <w:sz w:val="24"/>
        </w:rPr>
        <w:t>means, at any time of determination, with respect to any Receivable, the then outstanding principal balance thereof.</w:t>
      </w:r>
    </w:p>
    <w:p>
      <w:pPr>
        <w:pStyle w:val="TextBody"/>
        <w:bidi w:val="0"/>
        <w:spacing w:before="240" w:after="283"/>
        <w:jc w:val="both"/>
        <w:rPr/>
      </w:pPr>
      <w:r>
        <w:rPr>
          <w:color w:val="000000"/>
        </w:rPr>
        <w:t>“</w:t>
      </w:r>
      <w:r>
        <w:rPr>
          <w:rFonts w:ascii="Times New Roman" w:hAnsi="Times New Roman"/>
          <w:color w:val="000000"/>
          <w:sz w:val="24"/>
          <w:u w:val="single"/>
        </w:rPr>
        <w:t>Overnight Bank Funding</w:t>
      </w:r>
      <w:r>
        <w:rPr>
          <w:rFonts w:ascii="Times New Roman" w:hAnsi="Times New Roman"/>
          <w:color w:val="000000"/>
          <w:sz w:val="20"/>
          <w:u w:val="single"/>
        </w:rPr>
        <w:t xml:space="preserve"> </w:t>
      </w:r>
      <w:r>
        <w:rPr>
          <w:rFonts w:ascii="Times New Roman" w:hAnsi="Times New Roman"/>
          <w:color w:val="000000"/>
          <w:sz w:val="24"/>
          <w:u w:val="single"/>
        </w:rPr>
        <w:t>Rate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comprised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both</w:t>
      </w:r>
      <w:r>
        <w:rPr>
          <w:rFonts w:ascii="Times New Roman" w:hAnsi="Times New Roman"/>
          <w:color w:val="000000"/>
          <w:sz w:val="20"/>
        </w:rPr>
        <w:t xml:space="preserve"> </w:t>
      </w:r>
      <w:r>
        <w:rPr>
          <w:rFonts w:ascii="Times New Roman" w:hAnsi="Times New Roman"/>
          <w:color w:val="000000"/>
          <w:sz w:val="24"/>
        </w:rPr>
        <w:t>overnight federal funds and overnight eurocurrency borrowings by U.S.-managed banking offices of depository</w:t>
      </w:r>
      <w:r>
        <w:rPr>
          <w:rFonts w:ascii="Times New Roman" w:hAnsi="Times New Roman"/>
          <w:color w:val="000000"/>
          <w:sz w:val="20"/>
        </w:rPr>
        <w:t xml:space="preserve"> </w:t>
      </w:r>
      <w:r>
        <w:rPr>
          <w:rFonts w:ascii="Times New Roman" w:hAnsi="Times New Roman"/>
          <w:color w:val="000000"/>
          <w:sz w:val="24"/>
        </w:rPr>
        <w:t>institutions, as such composite rate shall be determined by</w:t>
      </w:r>
      <w:r>
        <w:rPr>
          <w:rFonts w:ascii="Times New Roman" w:hAnsi="Times New Roman"/>
          <w:color w:val="000000"/>
          <w:sz w:val="20"/>
        </w:rPr>
        <w:t xml:space="preserve"> </w:t>
      </w:r>
      <w:r>
        <w:rPr>
          <w:rFonts w:ascii="Times New Roman" w:hAnsi="Times New Roman"/>
          <w:color w:val="000000"/>
          <w:sz w:val="24"/>
        </w:rPr>
        <w:t>the Federal Reserve Bank of</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York</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4"/>
          <w:u w:val="single"/>
        </w:rPr>
        <w:t>NYFRB</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public</w:t>
      </w:r>
      <w:r>
        <w:rPr>
          <w:rFonts w:ascii="Times New Roman" w:hAnsi="Times New Roman"/>
          <w:color w:val="000000"/>
          <w:sz w:val="20"/>
        </w:rPr>
        <w:t xml:space="preserve"> </w:t>
      </w:r>
      <w:r>
        <w:rPr>
          <w:rFonts w:ascii="Times New Roman" w:hAnsi="Times New Roman"/>
          <w:color w:val="000000"/>
          <w:sz w:val="24"/>
        </w:rPr>
        <w:t>website</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published on the next succeeding Business Day as the overnight bank funding rate by the NYFRB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w:t>
      </w:r>
      <w:r>
        <w:rPr>
          <w:rFonts w:ascii="Times New Roman" w:hAnsi="Times New Roman"/>
          <w:color w:val="000000"/>
          <w:sz w:val="20"/>
        </w:rPr>
        <w:t xml:space="preserve"> </w:t>
      </w:r>
      <w:r>
        <w:rPr>
          <w:rFonts w:ascii="Times New Roman" w:hAnsi="Times New Roman"/>
          <w:color w:val="000000"/>
          <w:sz w:val="24"/>
        </w:rPr>
        <w:t>determined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zero,</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zero.</w:t>
      </w:r>
      <w:r>
        <w:rPr>
          <w:rFonts w:ascii="Times New Roman" w:hAnsi="Times New Roman"/>
          <w:color w:val="000000"/>
          <w:sz w:val="20"/>
        </w:rPr>
        <w:t xml:space="preserve"> </w:t>
      </w:r>
      <w:r>
        <w:rPr>
          <w:rFonts w:ascii="Times New Roman" w:hAnsi="Times New Roman"/>
          <w:color w:val="000000"/>
          <w:sz w:val="24"/>
        </w:rPr>
        <w:t>The rate of interest charged shall be adjusted as of each Business Day based on changes in the Overnight Bank Funding Rate without notice to the Seller.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color w:val="000000"/>
          <w:sz w:val="24"/>
          <w:u w:val="single"/>
        </w:rPr>
        <w:t>Parent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Ashland.</w:t>
      </w:r>
    </w:p>
    <w:p>
      <w:pPr>
        <w:pStyle w:val="TextBody"/>
        <w:bidi w:val="0"/>
        <w:spacing w:before="240" w:after="283"/>
        <w:jc w:val="left"/>
        <w:rPr/>
      </w:pPr>
      <w:r>
        <w:rPr>
          <w:color w:val="000000"/>
        </w:rPr>
        <w:t>“</w:t>
      </w:r>
      <w:r>
        <w:rPr>
          <w:rFonts w:ascii="Times New Roman" w:hAnsi="Times New Roman"/>
          <w:color w:val="000000"/>
          <w:sz w:val="24"/>
          <w:u w:val="single"/>
        </w:rPr>
        <w:t>Parent Group</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8.03(c)</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Participant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15.03(e)</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Participant Register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15.03(f)</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Participation</w:t>
      </w:r>
      <w:r>
        <w:rPr>
          <w:rFonts w:ascii="Times New Roman" w:hAnsi="Times New Roman"/>
          <w:color w:val="000000"/>
          <w:sz w:val="20"/>
          <w:u w:val="single"/>
        </w:rPr>
        <w:t xml:space="preserve"> </w:t>
      </w:r>
      <w:r>
        <w:rPr>
          <w:rFonts w:ascii="Times New Roman" w:hAnsi="Times New Roman"/>
          <w:color w:val="000000"/>
          <w:sz w:val="24"/>
          <w:u w:val="single"/>
        </w:rPr>
        <w:t>Advance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3.04(b)</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PATRIOT Act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15.15</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PBGC</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Pension</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Guaranty</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successor</w:t>
      </w:r>
      <w:r>
        <w:rPr>
          <w:rFonts w:ascii="Times New Roman" w:hAnsi="Times New Roman"/>
          <w:color w:val="000000"/>
          <w:sz w:val="20"/>
        </w:rPr>
        <w:t xml:space="preserve"> </w:t>
      </w:r>
      <w:r>
        <w:rPr>
          <w:rFonts w:ascii="Times New Roman" w:hAnsi="Times New Roman"/>
          <w:color w:val="000000"/>
          <w:sz w:val="24"/>
        </w:rPr>
        <w:t>thereto.</w:t>
      </w:r>
    </w:p>
    <w:p>
      <w:pPr>
        <w:pStyle w:val="TextBody"/>
        <w:bidi w:val="0"/>
        <w:spacing w:before="240" w:after="283"/>
        <w:jc w:val="both"/>
        <w:rPr/>
      </w:pPr>
      <w:r>
        <w:rPr>
          <w:color w:val="000000"/>
        </w:rPr>
        <w:t>“</w:t>
      </w:r>
      <w:r>
        <w:rPr>
          <w:rFonts w:ascii="Times New Roman" w:hAnsi="Times New Roman"/>
          <w:color w:val="000000"/>
          <w:sz w:val="24"/>
          <w:u w:val="single"/>
        </w:rPr>
        <w:t>Pension Plan</w:t>
      </w:r>
      <w:r>
        <w:rPr>
          <w:rFonts w:ascii="Times New Roman" w:hAnsi="Times New Roman"/>
          <w:color w:val="000000"/>
          <w:sz w:val="20"/>
        </w:rPr>
        <w:t xml:space="preserve">” </w:t>
      </w:r>
      <w:r>
        <w:rPr>
          <w:rFonts w:ascii="Times New Roman" w:hAnsi="Times New Roman"/>
          <w:color w:val="000000"/>
          <w:sz w:val="24"/>
        </w:rPr>
        <w:t>means an employee pension benefit plan as defined in Section 3(2) of ERISA, which is subject to Title IV of ERISA (other than a Multiemployer Plan) and to which 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 ERISA</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them may</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including any</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having</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substantial</w:t>
      </w:r>
      <w:r>
        <w:rPr>
          <w:rFonts w:ascii="Times New Roman" w:hAnsi="Times New Roman"/>
          <w:color w:val="000000"/>
          <w:sz w:val="20"/>
        </w:rPr>
        <w:t xml:space="preserve"> </w:t>
      </w:r>
      <w:r>
        <w:rPr>
          <w:rFonts w:ascii="Times New Roman" w:hAnsi="Times New Roman"/>
          <w:color w:val="000000"/>
          <w:sz w:val="24"/>
        </w:rPr>
        <w:t>employer</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4063 of ERISA or by reason of being deemed to be a contributing sponsor under Section 4069 of ERISA.</w:t>
      </w:r>
    </w:p>
    <w:p>
      <w:pPr>
        <w:pStyle w:val="TextBody"/>
        <w:bidi w:val="0"/>
        <w:spacing w:before="240" w:after="283"/>
        <w:jc w:val="both"/>
        <w:rPr/>
      </w:pPr>
      <w:r>
        <w:rPr>
          <w:color w:val="000000"/>
        </w:rPr>
        <w:t>“</w:t>
      </w:r>
      <w:r>
        <w:rPr>
          <w:rFonts w:ascii="Times New Roman" w:hAnsi="Times New Roman"/>
          <w:color w:val="000000"/>
          <w:sz w:val="24"/>
          <w:u w:val="single"/>
        </w:rPr>
        <w:t>Percentage</w:t>
      </w:r>
      <w:r>
        <w:rPr>
          <w:rFonts w:ascii="Times New Roman" w:hAnsi="Times New Roman"/>
          <w:color w:val="000000"/>
          <w:sz w:val="20"/>
        </w:rPr>
        <w:t xml:space="preserve">” </w:t>
      </w:r>
      <w:r>
        <w:rPr>
          <w:rFonts w:ascii="Times New Roman" w:hAnsi="Times New Roman"/>
          <w:color w:val="000000"/>
          <w:sz w:val="24"/>
        </w:rPr>
        <w:t>means, at any time of determination, with respect to any Committed Purchaser, a fraction (expressed as a percentage), (a) the numerator of which is (i) prior to the termination of all Commitments hereunder, its Commitment at such time or (ii) if all Commitments hereunder have been terminated, the aggregate outstanding Capital of all Purchasers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denominator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 is (i) prior to the termination of all Commitments hereunder, the aggregate Commitments of all Committed Purchasers at such time or (ii) if all Commitments hereunder have been terminated, the Aggregate Capital at such time.</w:t>
      </w:r>
    </w:p>
    <w:p>
      <w:pPr>
        <w:pStyle w:val="TextBody"/>
        <w:bidi w:val="0"/>
        <w:spacing w:before="240" w:after="283"/>
        <w:jc w:val="both"/>
        <w:rPr/>
      </w:pPr>
      <w:r>
        <w:rPr>
          <w:color w:val="000000"/>
        </w:rPr>
        <w:t>“</w:t>
      </w:r>
      <w:r>
        <w:rPr>
          <w:rFonts w:ascii="Times New Roman" w:hAnsi="Times New Roman"/>
          <w:color w:val="000000"/>
          <w:sz w:val="24"/>
          <w:u w:val="single"/>
        </w:rPr>
        <w:t>Performance Guarantor</w:t>
      </w:r>
      <w:r>
        <w:rPr>
          <w:rFonts w:ascii="Times New Roman" w:hAnsi="Times New Roman"/>
          <w:color w:val="000000"/>
          <w:sz w:val="20"/>
        </w:rPr>
        <w:t xml:space="preserve">” </w:t>
      </w:r>
      <w:r>
        <w:rPr>
          <w:rFonts w:ascii="Times New Roman" w:hAnsi="Times New Roman"/>
          <w:color w:val="000000"/>
          <w:sz w:val="24"/>
        </w:rPr>
        <w:t>means Ashland and any other Person that becomes a party to the Performance Guaranty as a guarantor thereunder.</w:t>
      </w:r>
    </w:p>
    <w:p>
      <w:pPr>
        <w:pStyle w:val="TextBody"/>
        <w:bidi w:val="0"/>
        <w:spacing w:before="240" w:after="283"/>
        <w:jc w:val="both"/>
        <w:rPr/>
      </w:pPr>
      <w:r>
        <w:rPr>
          <w:color w:val="000000"/>
        </w:rPr>
        <w:t>“</w:t>
      </w:r>
      <w:r>
        <w:rPr>
          <w:rFonts w:ascii="Times New Roman" w:hAnsi="Times New Roman"/>
          <w:color w:val="000000"/>
          <w:sz w:val="24"/>
          <w:u w:val="single"/>
        </w:rPr>
        <w:t>Performance Guaranty</w:t>
      </w:r>
      <w:r>
        <w:rPr>
          <w:rFonts w:ascii="Times New Roman" w:hAnsi="Times New Roman"/>
          <w:color w:val="000000"/>
          <w:sz w:val="20"/>
        </w:rPr>
        <w:t xml:space="preserve">” </w:t>
      </w:r>
      <w:r>
        <w:rPr>
          <w:rFonts w:ascii="Times New Roman" w:hAnsi="Times New Roman"/>
          <w:color w:val="000000"/>
          <w:sz w:val="24"/>
        </w:rPr>
        <w:t>means the Fourth Amended and Restated Parent Undertaking, dated as of August 1, 2022, by Ashland, as guarantor, in favor of the Administrative Agent for the benefit of the Secured Parties.</w:t>
      </w:r>
    </w:p>
    <w:p>
      <w:pPr>
        <w:pStyle w:val="TextBody"/>
        <w:bidi w:val="0"/>
        <w:spacing w:before="240" w:after="283"/>
        <w:jc w:val="both"/>
        <w:rPr/>
      </w:pPr>
      <w:r>
        <w:rPr>
          <w:strike/>
          <w:color w:val="FF0000"/>
        </w:rPr>
        <w:t>“</w:t>
      </w:r>
      <w:r>
        <w:rPr>
          <w:rFonts w:ascii="Times New Roman" w:hAnsi="Times New Roman"/>
          <w:strike/>
          <w:color w:val="FF0000"/>
          <w:sz w:val="24"/>
          <w:u w:val="single"/>
        </w:rPr>
        <w:t>Period 1</w:t>
      </w:r>
      <w:r>
        <w:rPr>
          <w:rFonts w:ascii="Times New Roman" w:hAnsi="Times New Roman"/>
          <w:strike/>
          <w:color w:val="FF0000"/>
          <w:sz w:val="20"/>
        </w:rPr>
        <w:t xml:space="preserve">” </w:t>
      </w:r>
      <w:r>
        <w:rPr>
          <w:rFonts w:ascii="Times New Roman" w:hAnsi="Times New Roman"/>
          <w:strike/>
          <w:color w:val="FF0000"/>
          <w:sz w:val="24"/>
        </w:rPr>
        <w:t>means the period beginning on (and including) September 13, 2024 to (and</w:t>
      </w:r>
      <w:r>
        <w:rPr>
          <w:rFonts w:ascii="Times New Roman" w:hAnsi="Times New Roman"/>
          <w:strike/>
          <w:color w:val="FF0000"/>
          <w:sz w:val="20"/>
        </w:rPr>
        <w:t xml:space="preserve"> </w:t>
      </w:r>
      <w:r>
        <w:rPr>
          <w:rFonts w:ascii="Times New Roman" w:hAnsi="Times New Roman"/>
          <w:strike/>
          <w:color w:val="FF0000"/>
          <w:sz w:val="24"/>
        </w:rPr>
        <w:t>including) December 31, 2024.</w:t>
      </w:r>
      <w:r>
        <w:rPr>
          <w:rFonts w:ascii="Times New Roman" w:hAnsi="Times New Roman"/>
          <w:color w:val="FF0000"/>
          <w:sz w:val="20"/>
        </w:rPr>
        <w:t xml:space="preserve"> </w:t>
      </w:r>
    </w:p>
    <w:p>
      <w:pPr>
        <w:pStyle w:val="TextBody"/>
        <w:bidi w:val="0"/>
        <w:spacing w:before="240" w:after="283"/>
        <w:jc w:val="both"/>
        <w:rPr/>
      </w:pPr>
      <w:r>
        <w:rPr>
          <w:strike/>
          <w:color w:val="FF0000"/>
        </w:rPr>
        <w:t>“</w:t>
      </w:r>
      <w:r>
        <w:rPr>
          <w:rFonts w:ascii="Times New Roman" w:hAnsi="Times New Roman"/>
          <w:strike/>
          <w:color w:val="FF0000"/>
          <w:sz w:val="24"/>
          <w:u w:val="single"/>
        </w:rPr>
        <w:t>Period 2</w:t>
      </w:r>
      <w:r>
        <w:rPr>
          <w:rFonts w:ascii="Times New Roman" w:hAnsi="Times New Roman"/>
          <w:strike/>
          <w:color w:val="FF0000"/>
          <w:sz w:val="20"/>
        </w:rPr>
        <w:t xml:space="preserve">” </w:t>
      </w:r>
      <w:r>
        <w:rPr>
          <w:rFonts w:ascii="Times New Roman" w:hAnsi="Times New Roman"/>
          <w:strike/>
          <w:color w:val="FF0000"/>
          <w:sz w:val="24"/>
        </w:rPr>
        <w:t>means the period beginning on (and including) January 1, 2025 to the</w:t>
      </w:r>
      <w:r>
        <w:rPr>
          <w:rFonts w:ascii="Times New Roman" w:hAnsi="Times New Roman"/>
          <w:strike/>
          <w:color w:val="FF0000"/>
          <w:sz w:val="20"/>
        </w:rPr>
        <w:t xml:space="preserve"> </w:t>
      </w:r>
      <w:r>
        <w:rPr>
          <w:rFonts w:ascii="Times New Roman" w:hAnsi="Times New Roman"/>
          <w:strike/>
          <w:color w:val="FF0000"/>
          <w:sz w:val="24"/>
        </w:rPr>
        <w:t>Termination Date.</w:t>
      </w:r>
    </w:p>
    <w:p>
      <w:pPr>
        <w:pStyle w:val="TextBody"/>
        <w:bidi w:val="0"/>
        <w:spacing w:before="240" w:after="283"/>
        <w:jc w:val="both"/>
        <w:rPr/>
      </w:pPr>
      <w:r>
        <w:rPr>
          <w:color w:val="000000"/>
        </w:rPr>
        <w:t>“</w:t>
      </w:r>
      <w:r>
        <w:rPr>
          <w:rFonts w:ascii="Times New Roman" w:hAnsi="Times New Roman"/>
          <w:color w:val="000000"/>
          <w:sz w:val="24"/>
          <w:u w:val="single"/>
        </w:rPr>
        <w:t>Permitted Linked Account</w:t>
      </w:r>
      <w:r>
        <w:rPr>
          <w:rFonts w:ascii="Times New Roman" w:hAnsi="Times New Roman"/>
          <w:color w:val="000000"/>
          <w:sz w:val="20"/>
        </w:rPr>
        <w:t xml:space="preserve">” </w:t>
      </w:r>
      <w:r>
        <w:rPr>
          <w:rFonts w:ascii="Times New Roman" w:hAnsi="Times New Roman"/>
          <w:color w:val="000000"/>
          <w:sz w:val="24"/>
        </w:rPr>
        <w:t>means (i) with respect to Truist Bank, SPV’s account number ending in 3352 at Truist Bank, and (ii) with respect to Bank of America, N.A., none.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partnership, corporation (including a business trust), joint stock company, trust, unincorporated association, joint venture, limited liability company or other entity, or any Governmental Authority.</w:t>
      </w:r>
    </w:p>
    <w:p>
      <w:pPr>
        <w:pStyle w:val="TextBody"/>
        <w:bidi w:val="0"/>
        <w:spacing w:before="240" w:after="283"/>
        <w:jc w:val="both"/>
        <w:rPr/>
      </w:pPr>
      <w:r>
        <w:rPr>
          <w:color w:val="0000FF"/>
          <w:u w:val="single"/>
        </w:rPr>
        <w:t>“</w:t>
      </w:r>
      <w:r>
        <w:rPr>
          <w:rFonts w:ascii="Times New Roman" w:hAnsi="Times New Roman"/>
          <w:color w:val="0000FF"/>
          <w:sz w:val="24"/>
          <w:u w:val="single"/>
        </w:rPr>
        <w:t>PINACLE” means PNC’s PINACLE® credit management service and any and all</w:t>
      </w:r>
      <w:r>
        <w:rPr>
          <w:rFonts w:ascii="Times New Roman" w:hAnsi="Times New Roman"/>
          <w:color w:val="0000FF"/>
          <w:sz w:val="20"/>
        </w:rPr>
        <w:t xml:space="preserve"> </w:t>
      </w:r>
      <w:r>
        <w:rPr>
          <w:rFonts w:ascii="Times New Roman" w:hAnsi="Times New Roman"/>
          <w:color w:val="0000FF"/>
          <w:sz w:val="24"/>
          <w:u w:val="single"/>
        </w:rPr>
        <w:t>services and systems provided or used in connection therewith, and any similar or replacement</w:t>
      </w:r>
      <w:r>
        <w:rPr>
          <w:rFonts w:ascii="Times New Roman" w:hAnsi="Times New Roman"/>
          <w:color w:val="0000FF"/>
          <w:sz w:val="20"/>
          <w:u w:val="single"/>
        </w:rPr>
        <w:t xml:space="preserve"> </w:t>
      </w:r>
      <w:r>
        <w:rPr>
          <w:rFonts w:ascii="Times New Roman" w:hAnsi="Times New Roman"/>
          <w:color w:val="0000FF"/>
          <w:sz w:val="24"/>
          <w:u w:val="single"/>
        </w:rPr>
        <w:t>electronic credit administration services implemented by PNC.</w:t>
      </w:r>
    </w:p>
    <w:p>
      <w:pPr>
        <w:pStyle w:val="TextBody"/>
        <w:bidi w:val="0"/>
        <w:spacing w:before="240" w:after="283"/>
        <w:jc w:val="both"/>
        <w:rPr/>
      </w:pPr>
      <w:r>
        <w:rPr>
          <w:color w:val="0000FF"/>
          <w:u w:val="single"/>
        </w:rPr>
        <w:t>“</w:t>
      </w:r>
      <w:r>
        <w:rPr>
          <w:rFonts w:ascii="Times New Roman" w:hAnsi="Times New Roman"/>
          <w:color w:val="0000FF"/>
          <w:sz w:val="24"/>
          <w:u w:val="single"/>
        </w:rPr>
        <w:t>PINACLE Agreement” means a separate written agreement between Seller and PNC</w:t>
      </w:r>
      <w:r>
        <w:rPr>
          <w:rFonts w:ascii="Times New Roman" w:hAnsi="Times New Roman"/>
          <w:color w:val="0000FF"/>
          <w:sz w:val="20"/>
          <w:u w:val="single"/>
        </w:rPr>
        <w:t xml:space="preserve"> </w:t>
      </w:r>
      <w:r>
        <w:rPr>
          <w:rFonts w:ascii="Times New Roman" w:hAnsi="Times New Roman"/>
          <w:color w:val="0000FF"/>
          <w:sz w:val="24"/>
          <w:u w:val="single"/>
        </w:rPr>
        <w:t>regarding PINACLE, and any amendments, modifications or replacements thereof.</w:t>
      </w:r>
    </w:p>
    <w:p>
      <w:pPr>
        <w:pStyle w:val="TextBody"/>
        <w:bidi w:val="0"/>
        <w:spacing w:before="240" w:after="283"/>
        <w:jc w:val="left"/>
        <w:rPr/>
      </w:pPr>
      <w:r>
        <w:rPr>
          <w:color w:val="000000"/>
        </w:rPr>
        <w:t>“</w:t>
      </w:r>
      <w:r>
        <w:rPr>
          <w:rFonts w:ascii="Times New Roman" w:hAnsi="Times New Roman"/>
          <w:color w:val="000000"/>
          <w:sz w:val="24"/>
          <w:u w:val="single"/>
        </w:rPr>
        <w:t>PNC</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preamble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jc w:val="both"/>
        <w:rPr/>
      </w:pPr>
      <w:r>
        <w:rPr>
          <w:color w:val="000000"/>
        </w:rPr>
        <w:t>“</w:t>
      </w:r>
      <w:r>
        <w:rPr>
          <w:rFonts w:ascii="Times New Roman" w:hAnsi="Times New Roman"/>
          <w:color w:val="000000"/>
          <w:sz w:val="24"/>
          <w:u w:val="single"/>
        </w:rPr>
        <w:t>Pool Receivable</w:t>
      </w:r>
      <w:r>
        <w:rPr>
          <w:rFonts w:ascii="Times New Roman" w:hAnsi="Times New Roman"/>
          <w:color w:val="000000"/>
          <w:sz w:val="20"/>
        </w:rPr>
        <w:t xml:space="preserve">” </w:t>
      </w:r>
      <w:r>
        <w:rPr>
          <w:rFonts w:ascii="Times New Roman" w:hAnsi="Times New Roman"/>
          <w:color w:val="000000"/>
          <w:sz w:val="24"/>
        </w:rPr>
        <w:t>means a Receivable in the Receivables Pool.</w:t>
      </w:r>
      <w:r>
        <w:rPr>
          <w:rFonts w:ascii="Times New Roman" w:hAnsi="Times New Roman"/>
          <w:color w:val="000000"/>
          <w:sz w:val="20"/>
        </w:rPr>
        <w:t xml:space="preserve"> </w:t>
      </w:r>
      <w:r>
        <w:rPr>
          <w:rFonts w:ascii="Times New Roman" w:hAnsi="Times New Roman"/>
          <w:color w:val="000000"/>
          <w:sz w:val="24"/>
        </w:rPr>
        <w:t>For the avoidance of doubt, the Pool Receivables shall include both Sold Receivables and Unsold Receivables.</w:t>
      </w:r>
    </w:p>
    <w:p>
      <w:pPr>
        <w:pStyle w:val="TextBody"/>
        <w:bidi w:val="0"/>
        <w:spacing w:before="240" w:after="283"/>
        <w:jc w:val="both"/>
        <w:rPr/>
      </w:pPr>
      <w:r>
        <w:rPr>
          <w:color w:val="000000"/>
        </w:rPr>
        <w:t>“</w:t>
      </w:r>
      <w:r>
        <w:rPr>
          <w:rFonts w:ascii="Times New Roman" w:hAnsi="Times New Roman"/>
          <w:color w:val="000000"/>
          <w:sz w:val="24"/>
          <w:u w:val="single"/>
        </w:rPr>
        <w:t>Portion of Capital</w:t>
      </w:r>
      <w:r>
        <w:rPr>
          <w:rFonts w:ascii="Times New Roman" w:hAnsi="Times New Roman"/>
          <w:color w:val="000000"/>
          <w:sz w:val="20"/>
        </w:rPr>
        <w:t xml:space="preserve">” </w:t>
      </w:r>
      <w:r>
        <w:rPr>
          <w:rFonts w:ascii="Times New Roman" w:hAnsi="Times New Roman"/>
          <w:color w:val="000000"/>
          <w:sz w:val="24"/>
        </w:rPr>
        <w:t>means, with respect to any Purchaser and its related Capital, the 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being</w:t>
      </w:r>
      <w:r>
        <w:rPr>
          <w:rFonts w:ascii="Times New Roman" w:hAnsi="Times New Roman"/>
          <w:color w:val="000000"/>
          <w:sz w:val="20"/>
        </w:rPr>
        <w:t xml:space="preserve"> </w:t>
      </w:r>
      <w:r>
        <w:rPr>
          <w:rFonts w:ascii="Times New Roman" w:hAnsi="Times New Roman"/>
          <w:color w:val="000000"/>
          <w:sz w:val="24"/>
        </w:rPr>
        <w:t>funded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maintained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reference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particular interest rate basis.</w:t>
      </w:r>
    </w:p>
    <w:p>
      <w:pPr>
        <w:pStyle w:val="TextBody"/>
        <w:bidi w:val="0"/>
        <w:spacing w:before="240" w:after="283"/>
        <w:jc w:val="both"/>
        <w:rPr/>
      </w:pPr>
      <w:r>
        <w:rPr>
          <w:color w:val="000000"/>
        </w:rPr>
        <w:t>“</w:t>
      </w:r>
      <w:r>
        <w:rPr>
          <w:rFonts w:ascii="Times New Roman" w:hAnsi="Times New Roman"/>
          <w:color w:val="000000"/>
          <w:sz w:val="24"/>
          <w:u w:val="single"/>
        </w:rPr>
        <w:t>Pro</w:t>
      </w:r>
      <w:r>
        <w:rPr>
          <w:rFonts w:ascii="Times New Roman" w:hAnsi="Times New Roman"/>
          <w:color w:val="000000"/>
          <w:sz w:val="20"/>
          <w:u w:val="single"/>
        </w:rPr>
        <w:t xml:space="preserve"> </w:t>
      </w:r>
      <w:r>
        <w:rPr>
          <w:rFonts w:ascii="Times New Roman" w:hAnsi="Times New Roman"/>
          <w:color w:val="000000"/>
          <w:sz w:val="24"/>
          <w:u w:val="single"/>
        </w:rPr>
        <w:t>Rata</w:t>
      </w:r>
      <w:r>
        <w:rPr>
          <w:rFonts w:ascii="Times New Roman" w:hAnsi="Times New Roman"/>
          <w:color w:val="000000"/>
          <w:sz w:val="20"/>
          <w:u w:val="single"/>
        </w:rPr>
        <w:t xml:space="preserve"> </w:t>
      </w:r>
      <w:r>
        <w:rPr>
          <w:rFonts w:ascii="Times New Roman" w:hAnsi="Times New Roman"/>
          <w:color w:val="000000"/>
          <w:sz w:val="24"/>
          <w:u w:val="single"/>
        </w:rPr>
        <w:t>Share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mean,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fraction,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numerator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 equals the Commitment of such LC Participant at such time and the denominator of which equals the aggregate of the Commitments of all LC Participants at such time.</w:t>
      </w:r>
    </w:p>
    <w:p>
      <w:pPr>
        <w:pStyle w:val="TextBody"/>
        <w:bidi w:val="0"/>
        <w:spacing w:before="240" w:after="283"/>
        <w:jc w:val="both"/>
        <w:rPr/>
      </w:pPr>
      <w:r>
        <w:rPr>
          <w:color w:val="000000"/>
        </w:rPr>
        <w:t>“</w:t>
      </w:r>
      <w:r>
        <w:rPr>
          <w:rFonts w:ascii="Times New Roman" w:hAnsi="Times New Roman"/>
          <w:color w:val="000000"/>
          <w:sz w:val="24"/>
          <w:u w:val="single"/>
        </w:rPr>
        <w:t>Program Support Agreement</w:t>
      </w:r>
      <w:r>
        <w:rPr>
          <w:rFonts w:ascii="Times New Roman" w:hAnsi="Times New Roman"/>
          <w:color w:val="000000"/>
          <w:sz w:val="20"/>
        </w:rPr>
        <w:t xml:space="preserve">” </w:t>
      </w:r>
      <w:r>
        <w:rPr>
          <w:rFonts w:ascii="Times New Roman" w:hAnsi="Times New Roman"/>
          <w:color w:val="000000"/>
          <w:sz w:val="24"/>
        </w:rPr>
        <w:t>means and includes any Liquidity Agreement and any other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entered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Program</w:t>
      </w:r>
      <w:r>
        <w:rPr>
          <w:rFonts w:ascii="Times New Roman" w:hAnsi="Times New Roman"/>
          <w:color w:val="000000"/>
          <w:sz w:val="20"/>
        </w:rPr>
        <w:t xml:space="preserve"> </w:t>
      </w:r>
      <w:r>
        <w:rPr>
          <w:rFonts w:ascii="Times New Roman" w:hAnsi="Times New Roman"/>
          <w:color w:val="000000"/>
          <w:sz w:val="24"/>
        </w:rPr>
        <w:t>Support</w:t>
      </w:r>
      <w:r>
        <w:rPr>
          <w:rFonts w:ascii="Times New Roman" w:hAnsi="Times New Roman"/>
          <w:color w:val="000000"/>
          <w:sz w:val="20"/>
        </w:rPr>
        <w:t xml:space="preserve"> </w:t>
      </w:r>
      <w:r>
        <w:rPr>
          <w:rFonts w:ascii="Times New Roman" w:hAnsi="Times New Roman"/>
          <w:color w:val="000000"/>
          <w:sz w:val="24"/>
        </w:rPr>
        <w:t>Provider</w:t>
      </w:r>
      <w:r>
        <w:rPr>
          <w:rFonts w:ascii="Times New Roman" w:hAnsi="Times New Roman"/>
          <w:color w:val="000000"/>
          <w:sz w:val="20"/>
        </w:rPr>
        <w:t xml:space="preserve"> </w:t>
      </w:r>
      <w:r>
        <w:rPr>
          <w:rFonts w:ascii="Times New Roman" w:hAnsi="Times New Roman"/>
          <w:color w:val="000000"/>
          <w:sz w:val="24"/>
        </w:rPr>
        <w:t>providing</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issuance</w:t>
      </w:r>
      <w:r>
        <w:rPr>
          <w:rFonts w:ascii="Times New Roman" w:hAnsi="Times New Roman"/>
          <w:color w:val="000000"/>
          <w:sz w:val="20"/>
        </w:rPr>
        <w:t xml:space="preserve"> </w:t>
      </w:r>
      <w:r>
        <w:rPr>
          <w:rFonts w:ascii="Times New Roman" w:hAnsi="Times New Roman"/>
          <w:color w:val="000000"/>
          <w:sz w:val="24"/>
        </w:rPr>
        <w:t>of one or more</w:t>
      </w:r>
      <w:r>
        <w:rPr>
          <w:rFonts w:ascii="Times New Roman" w:hAnsi="Times New Roman"/>
          <w:color w:val="000000"/>
          <w:sz w:val="20"/>
        </w:rPr>
        <w:t xml:space="preserve"> </w:t>
      </w:r>
      <w:r>
        <w:rPr>
          <w:rFonts w:ascii="Times New Roman" w:hAnsi="Times New Roman"/>
          <w:color w:val="000000"/>
          <w:sz w:val="24"/>
        </w:rPr>
        <w:t>letters of credit for the account of any</w:t>
      </w:r>
      <w:r>
        <w:rPr>
          <w:rFonts w:ascii="Times New Roman" w:hAnsi="Times New Roman"/>
          <w:color w:val="000000"/>
          <w:sz w:val="20"/>
        </w:rPr>
        <w:t xml:space="preserve"> </w:t>
      </w:r>
      <w:r>
        <w:rPr>
          <w:rFonts w:ascii="Times New Roman" w:hAnsi="Times New Roman"/>
          <w:color w:val="000000"/>
          <w:sz w:val="24"/>
        </w:rPr>
        <w:t>Conduit Purchaser, (b) the</w:t>
      </w:r>
      <w:r>
        <w:rPr>
          <w:rFonts w:ascii="Times New Roman" w:hAnsi="Times New Roman"/>
          <w:color w:val="000000"/>
          <w:sz w:val="20"/>
        </w:rPr>
        <w:t xml:space="preserve"> </w:t>
      </w:r>
      <w:r>
        <w:rPr>
          <w:rFonts w:ascii="Times New Roman" w:hAnsi="Times New Roman"/>
          <w:color w:val="000000"/>
          <w:sz w:val="24"/>
        </w:rPr>
        <w:t>issuance of one or more surety bonds for which any Conduit Purchaser is obligated to reimburse the applicable Program</w:t>
      </w:r>
      <w:r>
        <w:rPr>
          <w:rFonts w:ascii="Times New Roman" w:hAnsi="Times New Roman"/>
          <w:color w:val="000000"/>
          <w:sz w:val="20"/>
        </w:rPr>
        <w:t xml:space="preserve"> </w:t>
      </w:r>
      <w:r>
        <w:rPr>
          <w:rFonts w:ascii="Times New Roman" w:hAnsi="Times New Roman"/>
          <w:color w:val="000000"/>
          <w:sz w:val="24"/>
        </w:rPr>
        <w:t>Support</w:t>
      </w:r>
      <w:r>
        <w:rPr>
          <w:rFonts w:ascii="Times New Roman" w:hAnsi="Times New Roman"/>
          <w:color w:val="000000"/>
          <w:sz w:val="20"/>
        </w:rPr>
        <w:t xml:space="preserve"> </w:t>
      </w:r>
      <w:r>
        <w:rPr>
          <w:rFonts w:ascii="Times New Roman" w:hAnsi="Times New Roman"/>
          <w:color w:val="000000"/>
          <w:sz w:val="24"/>
        </w:rPr>
        <w:t>Provider for any</w:t>
      </w:r>
      <w:r>
        <w:rPr>
          <w:rFonts w:ascii="Times New Roman" w:hAnsi="Times New Roman"/>
          <w:color w:val="000000"/>
          <w:sz w:val="20"/>
        </w:rPr>
        <w:t xml:space="preserve"> </w:t>
      </w:r>
      <w:r>
        <w:rPr>
          <w:rFonts w:ascii="Times New Roman" w:hAnsi="Times New Roman"/>
          <w:color w:val="000000"/>
          <w:sz w:val="24"/>
        </w:rPr>
        <w:t>drawings</w:t>
      </w:r>
      <w:r>
        <w:rPr>
          <w:rFonts w:ascii="Times New Roman" w:hAnsi="Times New Roman"/>
          <w:color w:val="000000"/>
          <w:sz w:val="20"/>
        </w:rPr>
        <w:t xml:space="preserve"> </w:t>
      </w:r>
      <w:r>
        <w:rPr>
          <w:rFonts w:ascii="Times New Roman" w:hAnsi="Times New Roman"/>
          <w:color w:val="000000"/>
          <w:sz w:val="24"/>
        </w:rPr>
        <w:t>thereunder,</w:t>
      </w:r>
      <w:r>
        <w:rPr>
          <w:rFonts w:ascii="Times New Roman" w:hAnsi="Times New Roman"/>
          <w:color w:val="000000"/>
          <w:sz w:val="20"/>
        </w:rPr>
        <w:t xml:space="preserve"> </w:t>
      </w: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to any Program Support Provider of any Capital (or portions thereof or participation interest therein) maintained by such Conduit Purchaser and/or (d) the making of loans and/or other extensions of credit to any Conduit Purchaser in connection with such Conduit Purchaser’s receivables-securitization program contemplated in this Agreement, together with any letter of credit, surety bond or other instrument issued thereunder.</w:t>
      </w:r>
    </w:p>
    <w:p>
      <w:pPr>
        <w:pStyle w:val="TextBody"/>
        <w:bidi w:val="0"/>
        <w:spacing w:before="240" w:after="283"/>
        <w:jc w:val="both"/>
        <w:rPr/>
      </w:pPr>
      <w:r>
        <w:rPr>
          <w:color w:val="000000"/>
        </w:rPr>
        <w:t>“</w:t>
      </w:r>
      <w:r>
        <w:rPr>
          <w:rFonts w:ascii="Times New Roman" w:hAnsi="Times New Roman"/>
          <w:color w:val="000000"/>
          <w:sz w:val="24"/>
          <w:u w:val="single"/>
        </w:rPr>
        <w:t>Program</w:t>
      </w:r>
      <w:r>
        <w:rPr>
          <w:rFonts w:ascii="Times New Roman" w:hAnsi="Times New Roman"/>
          <w:color w:val="000000"/>
          <w:sz w:val="20"/>
          <w:u w:val="single"/>
        </w:rPr>
        <w:t xml:space="preserve"> </w:t>
      </w:r>
      <w:r>
        <w:rPr>
          <w:rFonts w:ascii="Times New Roman" w:hAnsi="Times New Roman"/>
          <w:color w:val="000000"/>
          <w:sz w:val="24"/>
          <w:u w:val="single"/>
        </w:rPr>
        <w:t>Support</w:t>
      </w:r>
      <w:r>
        <w:rPr>
          <w:rFonts w:ascii="Times New Roman" w:hAnsi="Times New Roman"/>
          <w:color w:val="000000"/>
          <w:sz w:val="20"/>
          <w:u w:val="single"/>
        </w:rPr>
        <w:t xml:space="preserve"> </w:t>
      </w:r>
      <w:r>
        <w:rPr>
          <w:rFonts w:ascii="Times New Roman" w:hAnsi="Times New Roman"/>
          <w:color w:val="000000"/>
          <w:sz w:val="24"/>
          <w:u w:val="single"/>
        </w:rPr>
        <w:t>Provider</w:t>
      </w:r>
      <w:r>
        <w:rPr>
          <w:rFonts w:ascii="Times New Roman" w:hAnsi="Times New Roman"/>
          <w:color w:val="000000"/>
          <w:sz w:val="20"/>
        </w:rPr>
        <w:t xml:space="preserve">” </w:t>
      </w:r>
      <w:r>
        <w:rPr>
          <w:rFonts w:ascii="Times New Roman" w:hAnsi="Times New Roman"/>
          <w:color w:val="000000"/>
          <w:sz w:val="24"/>
        </w:rPr>
        <w:t>means and</w:t>
      </w:r>
      <w:r>
        <w:rPr>
          <w:rFonts w:ascii="Times New Roman" w:hAnsi="Times New Roman"/>
          <w:color w:val="000000"/>
          <w:sz w:val="20"/>
        </w:rPr>
        <w:t xml:space="preserve"> </w:t>
      </w:r>
      <w:r>
        <w:rPr>
          <w:rFonts w:ascii="Times New Roman" w:hAnsi="Times New Roman"/>
          <w:color w:val="000000"/>
          <w:sz w:val="24"/>
        </w:rPr>
        <w:t>includes, with respect to any</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 any Liquidity Provider and any other Person (other than any customer of such Conduit Purchaser)</w:t>
      </w:r>
      <w:r>
        <w:rPr>
          <w:rFonts w:ascii="Times New Roman" w:hAnsi="Times New Roman"/>
          <w:color w:val="000000"/>
          <w:sz w:val="20"/>
        </w:rPr>
        <w:t xml:space="preserve"> </w:t>
      </w: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hereafter</w:t>
      </w:r>
      <w:r>
        <w:rPr>
          <w:rFonts w:ascii="Times New Roman" w:hAnsi="Times New Roman"/>
          <w:color w:val="000000"/>
          <w:sz w:val="20"/>
        </w:rPr>
        <w:t xml:space="preserve"> </w:t>
      </w:r>
      <w:r>
        <w:rPr>
          <w:rFonts w:ascii="Times New Roman" w:hAnsi="Times New Roman"/>
          <w:color w:val="000000"/>
          <w:sz w:val="24"/>
        </w:rPr>
        <w:t>extending</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having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commitment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extend</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for the</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purchases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 Program Support Agreement.</w:t>
      </w:r>
    </w:p>
    <w:p>
      <w:pPr>
        <w:pStyle w:val="TextBody"/>
        <w:bidi w:val="0"/>
        <w:spacing w:before="240" w:after="283"/>
        <w:jc w:val="both"/>
        <w:rPr/>
      </w:pPr>
      <w:r>
        <w:rPr>
          <w:color w:val="000000"/>
        </w:rPr>
        <w:t>“</w:t>
      </w:r>
      <w:r>
        <w:rPr>
          <w:rFonts w:ascii="Times New Roman" w:hAnsi="Times New Roman"/>
          <w:color w:val="000000"/>
          <w:sz w:val="24"/>
          <w:u w:val="single"/>
        </w:rPr>
        <w:t>Purchase</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Sale</w:t>
      </w:r>
      <w:r>
        <w:rPr>
          <w:rFonts w:ascii="Times New Roman" w:hAnsi="Times New Roman"/>
          <w:color w:val="000000"/>
          <w:sz w:val="20"/>
          <w:u w:val="single"/>
        </w:rPr>
        <w:t xml:space="preserve"> </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Closing Date, among the Servicer, the Originators and the Seller.</w:t>
      </w:r>
    </w:p>
    <w:p>
      <w:pPr>
        <w:pStyle w:val="TextBody"/>
        <w:bidi w:val="0"/>
        <w:spacing w:before="240" w:after="283"/>
        <w:jc w:val="both"/>
        <w:rPr/>
      </w:pPr>
      <w:r>
        <w:rPr>
          <w:color w:val="000000"/>
        </w:rPr>
        <w:t>“</w:t>
      </w:r>
      <w:r>
        <w:rPr>
          <w:rFonts w:ascii="Times New Roman" w:hAnsi="Times New Roman"/>
          <w:color w:val="000000"/>
          <w:sz w:val="24"/>
          <w:u w:val="single"/>
        </w:rPr>
        <w:t>Purchase and Sale Termination Event</w:t>
      </w:r>
      <w:r>
        <w:rPr>
          <w:rFonts w:ascii="Times New Roman" w:hAnsi="Times New Roman"/>
          <w:color w:val="000000"/>
          <w:sz w:val="20"/>
        </w:rPr>
        <w:t xml:space="preserve">” </w:t>
      </w:r>
      <w:r>
        <w:rPr>
          <w:rFonts w:ascii="Times New Roman" w:hAnsi="Times New Roman"/>
          <w:color w:val="000000"/>
          <w:sz w:val="24"/>
        </w:rPr>
        <w:t>has the meaning set forth in the Purchase and Sale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Purchaser Party</w:t>
      </w:r>
      <w:r>
        <w:rPr>
          <w:rFonts w:ascii="Times New Roman" w:hAnsi="Times New Roman"/>
          <w:color w:val="000000"/>
          <w:sz w:val="20"/>
        </w:rPr>
        <w:t xml:space="preserve">” </w:t>
      </w:r>
      <w:r>
        <w:rPr>
          <w:rFonts w:ascii="Times New Roman" w:hAnsi="Times New Roman"/>
          <w:color w:val="000000"/>
          <w:sz w:val="24"/>
        </w:rPr>
        <w:t xml:space="preserve">means each Purchaser, the LC Banks, each LC Participant, the </w:t>
      </w:r>
      <w:r>
        <w:rPr>
          <w:rFonts w:ascii="Times New Roman" w:hAnsi="Times New Roman"/>
          <w:strike/>
          <w:color w:val="FF0000"/>
          <w:sz w:val="24"/>
        </w:rPr>
        <w:t>Administration</w:t>
      </w:r>
      <w:r>
        <w:rPr>
          <w:rFonts w:ascii="Times New Roman" w:hAnsi="Times New Roman"/>
          <w:color w:val="0000FF"/>
          <w:sz w:val="24"/>
          <w:u w:val="single"/>
        </w:rPr>
        <w:t>Administrative</w:t>
      </w:r>
      <w:r>
        <w:rPr>
          <w:rFonts w:ascii="Times New Roman" w:hAnsi="Times New Roman"/>
          <w:color w:val="0000FF"/>
          <w:sz w:val="20"/>
        </w:rPr>
        <w:t xml:space="preserve"> </w:t>
      </w:r>
      <w:r>
        <w:rPr>
          <w:rFonts w:ascii="Times New Roman" w:hAnsi="Times New Roman"/>
          <w:color w:val="000000"/>
          <w:sz w:val="24"/>
        </w:rPr>
        <w:t>Agent and each Group Agent.</w:t>
      </w:r>
    </w:p>
    <w:p>
      <w:pPr>
        <w:pStyle w:val="TextBody"/>
        <w:bidi w:val="0"/>
        <w:spacing w:before="240" w:after="283"/>
        <w:jc w:val="both"/>
        <w:rPr/>
      </w:pPr>
      <w:r>
        <w:rPr>
          <w:color w:val="000000"/>
        </w:rPr>
        <w:t>“</w:t>
      </w:r>
      <w:r>
        <w:rPr>
          <w:rFonts w:ascii="Times New Roman" w:hAnsi="Times New Roman"/>
          <w:color w:val="000000"/>
          <w:sz w:val="24"/>
          <w:u w:val="single"/>
        </w:rPr>
        <w:t>Purchasers</w:t>
      </w:r>
      <w:r>
        <w:rPr>
          <w:rFonts w:ascii="Times New Roman" w:hAnsi="Times New Roman"/>
          <w:color w:val="000000"/>
          <w:sz w:val="20"/>
        </w:rPr>
        <w:t xml:space="preserve">” </w:t>
      </w:r>
      <w:r>
        <w:rPr>
          <w:rFonts w:ascii="Times New Roman" w:hAnsi="Times New Roman"/>
          <w:color w:val="000000"/>
          <w:sz w:val="24"/>
        </w:rPr>
        <w:t>means the Conduit Purchasers, the LC Banks and the Committed Purchasers.</w:t>
      </w:r>
    </w:p>
    <w:p>
      <w:pPr>
        <w:pStyle w:val="TextBody"/>
        <w:bidi w:val="0"/>
        <w:spacing w:before="240" w:after="283"/>
        <w:jc w:val="both"/>
        <w:rPr/>
      </w:pPr>
      <w:r>
        <w:rPr>
          <w:color w:val="000000"/>
        </w:rPr>
        <w:t>“</w:t>
      </w:r>
      <w:r>
        <w:rPr>
          <w:rFonts w:ascii="Times New Roman" w:hAnsi="Times New Roman"/>
          <w:color w:val="000000"/>
          <w:sz w:val="24"/>
          <w:u w:val="single"/>
        </w:rPr>
        <w:t>Rating Agency</w:t>
      </w:r>
      <w:r>
        <w:rPr>
          <w:rFonts w:ascii="Times New Roman" w:hAnsi="Times New Roman"/>
          <w:color w:val="000000"/>
          <w:sz w:val="20"/>
        </w:rPr>
        <w:t xml:space="preserve">” </w:t>
      </w:r>
      <w:r>
        <w:rPr>
          <w:rFonts w:ascii="Times New Roman" w:hAnsi="Times New Roman"/>
          <w:strike/>
          <w:color w:val="FF0000"/>
          <w:sz w:val="24"/>
        </w:rPr>
        <w:t>mean</w:t>
      </w:r>
      <w:r>
        <w:rPr>
          <w:rFonts w:ascii="Times New Roman" w:hAnsi="Times New Roman"/>
          <w:color w:val="0000FF"/>
          <w:sz w:val="24"/>
          <w:u w:val="single"/>
        </w:rPr>
        <w:t>means</w:t>
      </w:r>
      <w:r>
        <w:rPr>
          <w:rFonts w:ascii="Times New Roman" w:hAnsi="Times New Roman"/>
          <w:color w:val="0000FF"/>
          <w:sz w:val="20"/>
        </w:rPr>
        <w:t xml:space="preserve"> </w:t>
      </w:r>
      <w:r>
        <w:rPr>
          <w:rFonts w:ascii="Times New Roman" w:hAnsi="Times New Roman"/>
          <w:color w:val="000000"/>
          <w:sz w:val="24"/>
        </w:rPr>
        <w:t>each of S&amp;P, Fitch and Moody’s (and/or each other rating agency then rating the Notes of any Conduit Purchaser).</w:t>
      </w:r>
    </w:p>
    <w:p>
      <w:pPr>
        <w:pStyle w:val="TextBody"/>
        <w:bidi w:val="0"/>
        <w:spacing w:before="240" w:after="283"/>
        <w:jc w:val="both"/>
        <w:rPr/>
      </w:pPr>
      <w:r>
        <w:rPr>
          <w:color w:val="000000"/>
        </w:rPr>
        <w:t>“</w:t>
      </w:r>
      <w:r>
        <w:rPr>
          <w:rFonts w:ascii="Times New Roman" w:hAnsi="Times New Roman"/>
          <w:color w:val="000000"/>
          <w:sz w:val="24"/>
          <w:u w:val="single"/>
        </w:rPr>
        <w:t>Receivable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monetary</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 xml:space="preserve">earned by performance, owed to any Originator or the Seller (as assignee of an Originator), whether constituting an account, chattel paper, payment intangible, instrument or general intangible, in each instance arising in connection with the sale of goods that have been or are to be sold or for services rendered or to be rendered, and includes, without limitation, the obligation to pay any service charges, finance charges, interest, fees and other charges with respect thereto ;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“Receivable” shall not include any</w:t>
      </w:r>
      <w:r>
        <w:rPr>
          <w:rFonts w:ascii="Times New Roman" w:hAnsi="Times New Roman"/>
          <w:color w:val="000000"/>
          <w:sz w:val="20"/>
        </w:rPr>
        <w:t xml:space="preserve"> </w:t>
      </w:r>
      <w:r>
        <w:rPr>
          <w:rFonts w:ascii="Times New Roman" w:hAnsi="Times New Roman"/>
          <w:color w:val="000000"/>
          <w:sz w:val="24"/>
        </w:rPr>
        <w:t>such right to payment of a monetary</w:t>
      </w:r>
      <w:r>
        <w:rPr>
          <w:rFonts w:ascii="Times New Roman" w:hAnsi="Times New Roman"/>
          <w:color w:val="000000"/>
          <w:sz w:val="20"/>
        </w:rPr>
        <w:t xml:space="preserve"> </w:t>
      </w:r>
      <w:r>
        <w:rPr>
          <w:rFonts w:ascii="Times New Roman" w:hAnsi="Times New Roman"/>
          <w:color w:val="000000"/>
          <w:sz w:val="24"/>
        </w:rPr>
        <w:t>obligation that is an Excluded Receivable.</w:t>
      </w:r>
      <w:r>
        <w:rPr>
          <w:rFonts w:ascii="Times New Roman" w:hAnsi="Times New Roman"/>
          <w:color w:val="000000"/>
          <w:sz w:val="20"/>
        </w:rPr>
        <w:t xml:space="preserve"> </w:t>
      </w:r>
      <w:r>
        <w:rPr>
          <w:rFonts w:ascii="Times New Roman" w:hAnsi="Times New Roman"/>
          <w:color w:val="000000"/>
          <w:sz w:val="24"/>
        </w:rPr>
        <w:t>Any such right to payment arising from any one transaction, including, without limitation, any such right to payment represented by an individual invoice or agreement, shall constitute a Receivable separate from a Receivable consisting of any</w:t>
      </w:r>
      <w:r>
        <w:rPr>
          <w:rFonts w:ascii="Times New Roman" w:hAnsi="Times New Roman"/>
          <w:color w:val="000000"/>
          <w:sz w:val="20"/>
        </w:rPr>
        <w:t xml:space="preserve"> </w:t>
      </w:r>
      <w:r>
        <w:rPr>
          <w:rFonts w:ascii="Times New Roman" w:hAnsi="Times New Roman"/>
          <w:color w:val="000000"/>
          <w:sz w:val="24"/>
        </w:rPr>
        <w:t>such right to payment arising from any other transaction.</w:t>
      </w:r>
    </w:p>
    <w:p>
      <w:pPr>
        <w:pStyle w:val="TextBody"/>
        <w:bidi w:val="0"/>
        <w:spacing w:before="240" w:after="283"/>
        <w:jc w:val="both"/>
        <w:rPr/>
      </w:pPr>
      <w:r>
        <w:rPr>
          <w:color w:val="000000"/>
        </w:rPr>
        <w:t>“</w:t>
      </w:r>
      <w:r>
        <w:rPr>
          <w:rFonts w:ascii="Times New Roman" w:hAnsi="Times New Roman"/>
          <w:color w:val="000000"/>
          <w:sz w:val="24"/>
          <w:u w:val="single"/>
        </w:rPr>
        <w:t>Receivables Pool</w:t>
      </w:r>
      <w:r>
        <w:rPr>
          <w:rFonts w:ascii="Times New Roman" w:hAnsi="Times New Roman"/>
          <w:color w:val="000000"/>
          <w:sz w:val="20"/>
        </w:rPr>
        <w:t xml:space="preserve">” </w:t>
      </w:r>
      <w:r>
        <w:rPr>
          <w:rFonts w:ascii="Times New Roman" w:hAnsi="Times New Roman"/>
          <w:color w:val="000000"/>
          <w:sz w:val="24"/>
        </w:rPr>
        <w:t>means, at any time of determination, all of the then outstanding Receivables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both</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Unsold</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transferred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purported to be transferred) to the Seller pursuant to the Purchase and Sale Agreement prior to the Termination Date.</w:t>
      </w:r>
    </w:p>
    <w:p>
      <w:pPr>
        <w:pStyle w:val="TextBody"/>
        <w:bidi w:val="0"/>
        <w:spacing w:before="240" w:after="283"/>
        <w:jc w:val="left"/>
        <w:rPr/>
      </w:pPr>
      <w:r>
        <w:rPr>
          <w:color w:val="000000"/>
        </w:rPr>
        <w:t>“</w:t>
      </w:r>
      <w:r>
        <w:rPr>
          <w:rFonts w:ascii="Times New Roman" w:hAnsi="Times New Roman"/>
          <w:color w:val="000000"/>
          <w:sz w:val="24"/>
          <w:u w:val="single"/>
        </w:rPr>
        <w:t>Register</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15.03(c)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Related Committed Purchaser</w:t>
      </w:r>
      <w:r>
        <w:rPr>
          <w:rFonts w:ascii="Times New Roman" w:hAnsi="Times New Roman"/>
          <w:color w:val="000000"/>
          <w:sz w:val="20"/>
        </w:rPr>
        <w:t xml:space="preserve">” </w:t>
      </w:r>
      <w:r>
        <w:rPr>
          <w:rFonts w:ascii="Times New Roman" w:hAnsi="Times New Roman"/>
          <w:color w:val="000000"/>
          <w:sz w:val="24"/>
        </w:rPr>
        <w:t>means with respect to any Conduit Purchaser, each Committed Purchaser listed as such for each Conduit Purchaser as set forth on the signature pages of this Agreement or in any Assumption Agreement.</w:t>
      </w:r>
    </w:p>
    <w:p>
      <w:pPr>
        <w:pStyle w:val="TextBody"/>
        <w:bidi w:val="0"/>
        <w:spacing w:before="240" w:after="283"/>
        <w:jc w:val="both"/>
        <w:rPr/>
      </w:pPr>
      <w:r>
        <w:rPr>
          <w:color w:val="000000"/>
        </w:rPr>
        <w:t>“</w:t>
      </w:r>
      <w:r>
        <w:rPr>
          <w:rFonts w:ascii="Times New Roman" w:hAnsi="Times New Roman"/>
          <w:color w:val="000000"/>
          <w:sz w:val="24"/>
          <w:u w:val="single"/>
        </w:rPr>
        <w:t>Related Conduit Purchaser</w:t>
      </w:r>
      <w:r>
        <w:rPr>
          <w:rFonts w:ascii="Times New Roman" w:hAnsi="Times New Roman"/>
          <w:color w:val="000000"/>
          <w:sz w:val="20"/>
        </w:rPr>
        <w:t xml:space="preserve">” </w:t>
      </w:r>
      <w:r>
        <w:rPr>
          <w:rFonts w:ascii="Times New Roman" w:hAnsi="Times New Roman"/>
          <w:color w:val="000000"/>
          <w:sz w:val="24"/>
        </w:rPr>
        <w:t>means, with respect to any Committed Purchaser, each Conduit Purchaser which is, or pursuant to any Assignment and Acceptance Agreement or Assumption</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becomes,</w:t>
      </w:r>
      <w:r>
        <w:rPr>
          <w:rFonts w:ascii="Times New Roman" w:hAnsi="Times New Roman"/>
          <w:color w:val="000000"/>
          <w:sz w:val="20"/>
        </w:rPr>
        <w:t xml:space="preserve"> </w:t>
      </w:r>
      <w:r>
        <w:rPr>
          <w:rFonts w:ascii="Times New Roman" w:hAnsi="Times New Roman"/>
          <w:color w:val="000000"/>
          <w:sz w:val="24"/>
        </w:rPr>
        <w:t>included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Conduit Purchaser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designated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 such Assignment and Acceptance Agreement, Assumption Agreement or other agreement executed by such Committed Purchaser, as the case may be.</w:t>
      </w:r>
    </w:p>
    <w:p>
      <w:pPr>
        <w:pStyle w:val="TextBody"/>
        <w:bidi w:val="0"/>
        <w:spacing w:before="240" w:after="283"/>
        <w:jc w:val="left"/>
        <w:rPr/>
      </w:pPr>
      <w:r>
        <w:rPr>
          <w:color w:val="000000"/>
        </w:rPr>
        <w:t>“</w:t>
      </w:r>
      <w:r>
        <w:rPr>
          <w:rFonts w:ascii="Times New Roman" w:hAnsi="Times New Roman"/>
          <w:color w:val="000000"/>
          <w:sz w:val="24"/>
          <w:u w:val="single"/>
        </w:rPr>
        <w:t>Related</w:t>
      </w:r>
      <w:r>
        <w:rPr>
          <w:rFonts w:ascii="Times New Roman" w:hAnsi="Times New Roman"/>
          <w:color w:val="000000"/>
          <w:sz w:val="20"/>
          <w:u w:val="single"/>
        </w:rPr>
        <w:t xml:space="preserve"> </w:t>
      </w:r>
      <w:r>
        <w:rPr>
          <w:rFonts w:ascii="Times New Roman" w:hAnsi="Times New Roman"/>
          <w:color w:val="000000"/>
          <w:sz w:val="24"/>
          <w:u w:val="single"/>
        </w:rPr>
        <w:t>Rights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1.1</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Sale Agreement.</w:t>
      </w:r>
    </w:p>
    <w:p>
      <w:pPr>
        <w:pStyle w:val="TextBody"/>
        <w:bidi w:val="0"/>
        <w:spacing w:before="240" w:after="283"/>
        <w:jc w:val="left"/>
        <w:rPr/>
      </w:pPr>
      <w:r>
        <w:rPr>
          <w:color w:val="000000"/>
        </w:rPr>
        <w:t>“</w:t>
      </w:r>
      <w:r>
        <w:rPr>
          <w:rFonts w:ascii="Times New Roman" w:hAnsi="Times New Roman"/>
          <w:color w:val="000000"/>
          <w:sz w:val="24"/>
          <w:u w:val="single"/>
        </w:rPr>
        <w:t>Related</w:t>
      </w:r>
      <w:r>
        <w:rPr>
          <w:rFonts w:ascii="Times New Roman" w:hAnsi="Times New Roman"/>
          <w:color w:val="000000"/>
          <w:sz w:val="20"/>
          <w:u w:val="single"/>
        </w:rPr>
        <w:t xml:space="preserve"> </w:t>
      </w:r>
      <w:r>
        <w:rPr>
          <w:rFonts w:ascii="Times New Roman" w:hAnsi="Times New Roman"/>
          <w:color w:val="000000"/>
          <w:sz w:val="24"/>
          <w:u w:val="single"/>
        </w:rPr>
        <w:t>Security</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all of the Seller’s and each Originator’s interest in any goods (including Returned Goods), and documentation of title evidencing the shipment or storage of any goods (including Returned Goods), the sale of which gave rise to such Receivable;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(b) all</w:t>
      </w:r>
      <w:r>
        <w:rPr>
          <w:rFonts w:ascii="Times New Roman" w:hAnsi="Times New Roman"/>
          <w:color w:val="000000"/>
          <w:sz w:val="20"/>
        </w:rPr>
        <w:t xml:space="preserve"> </w:t>
      </w:r>
      <w:r>
        <w:rPr>
          <w:rFonts w:ascii="Times New Roman" w:hAnsi="Times New Roman"/>
          <w:color w:val="000000"/>
          <w:sz w:val="24"/>
        </w:rPr>
        <w:t>instruments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chattel</w:t>
      </w:r>
      <w:r>
        <w:rPr>
          <w:rFonts w:ascii="Times New Roman" w:hAnsi="Times New Roman"/>
          <w:color w:val="000000"/>
          <w:sz w:val="20"/>
        </w:rPr>
        <w:t xml:space="preserve"> </w:t>
      </w:r>
      <w:r>
        <w:rPr>
          <w:rFonts w:ascii="Times New Roman" w:hAnsi="Times New Roman"/>
          <w:color w:val="000000"/>
          <w:sz w:val="24"/>
        </w:rPr>
        <w:t>paper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evidence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all of the Seller’s and each Originator’s rights, interests and claims under the related Contracts and all supporting obligations, guaranties, indemnities, letters of credit (including any letter-of-credit rights),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w:t>
      </w:r>
    </w:p>
    <w:p>
      <w:pPr>
        <w:pStyle w:val="TextBody"/>
        <w:bidi w:val="0"/>
        <w:spacing w:before="240" w:after="283"/>
        <w:jc w:val="both"/>
        <w:rPr>
          <w:rFonts w:ascii="Times New Roman" w:hAnsi="Times New Roman"/>
          <w:sz w:val="20"/>
        </w:rPr>
      </w:pPr>
      <w:r>
        <w:rPr>
          <w:rFonts w:ascii="Times New Roman" w:hAnsi="Times New Roman"/>
          <w:color w:val="000000"/>
          <w:sz w:val="24"/>
        </w:rPr>
        <w:t>(e) all books and records of the Seller and each Originator to the extent related to any</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foregoing, and all rights, remedies, powers,</w:t>
      </w:r>
      <w:r>
        <w:rPr>
          <w:rFonts w:ascii="Times New Roman" w:hAnsi="Times New Roman"/>
          <w:color w:val="000000"/>
          <w:sz w:val="20"/>
        </w:rPr>
        <w:t xml:space="preserve"> </w:t>
      </w:r>
      <w:r>
        <w:rPr>
          <w:rFonts w:ascii="Times New Roman" w:hAnsi="Times New Roman"/>
          <w:color w:val="000000"/>
          <w:sz w:val="24"/>
        </w:rPr>
        <w:t>privileges, title</w:t>
      </w:r>
      <w:r>
        <w:rPr>
          <w:rFonts w:ascii="Times New Roman" w:hAnsi="Times New Roman"/>
          <w:color w:val="000000"/>
          <w:sz w:val="20"/>
        </w:rPr>
        <w:t xml:space="preserve"> </w:t>
      </w:r>
      <w:r>
        <w:rPr>
          <w:rFonts w:ascii="Times New Roman" w:hAnsi="Times New Roman"/>
          <w:color w:val="000000"/>
          <w:sz w:val="24"/>
        </w:rPr>
        <w:t>and interest (but not obligations) in and to each Lock-Box and all Collection Accounts, into which any Collections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deposited,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related investment property acquired with any such Collections or other proceeds (as such term is defined in the applicable UCC);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all of the Seller’s rights, interests and claims under the Purchase and Sale Agreement and the other Transaction Documents; and</w:t>
      </w:r>
    </w:p>
    <w:p>
      <w:pPr>
        <w:pStyle w:val="TextBody"/>
        <w:bidi w:val="0"/>
        <w:spacing w:before="240" w:after="283"/>
        <w:jc w:val="left"/>
        <w:rPr>
          <w:rFonts w:ascii="Times New Roman" w:hAnsi="Times New Roman"/>
          <w:sz w:val="20"/>
        </w:rPr>
      </w:pPr>
      <w:r>
        <w:rPr>
          <w:rFonts w:ascii="Times New Roman" w:hAnsi="Times New Roman"/>
          <w:color w:val="000000"/>
          <w:sz w:val="24"/>
        </w:rPr>
        <w:t>(g) all</w:t>
      </w:r>
      <w:r>
        <w:rPr>
          <w:rFonts w:ascii="Times New Roman" w:hAnsi="Times New Roman"/>
          <w:color w:val="000000"/>
          <w:sz w:val="20"/>
        </w:rPr>
        <w:t xml:space="preserve"> </w:t>
      </w:r>
      <w:r>
        <w:rPr>
          <w:rFonts w:ascii="Times New Roman" w:hAnsi="Times New Roman"/>
          <w:color w:val="000000"/>
          <w:sz w:val="24"/>
        </w:rPr>
        <w:t>Collections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UCC)</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foregoing.</w:t>
      </w:r>
    </w:p>
    <w:p>
      <w:pPr>
        <w:pStyle w:val="TextBody"/>
        <w:bidi w:val="0"/>
        <w:spacing w:before="240" w:after="283"/>
        <w:jc w:val="left"/>
        <w:rPr/>
      </w:pPr>
      <w:r>
        <w:rPr>
          <w:color w:val="000000"/>
        </w:rPr>
        <w:t>“</w:t>
      </w:r>
      <w:r>
        <w:rPr>
          <w:rFonts w:ascii="Times New Roman" w:hAnsi="Times New Roman"/>
          <w:color w:val="000000"/>
          <w:sz w:val="24"/>
          <w:u w:val="single"/>
        </w:rPr>
        <w:t>Release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4.01(a)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Reportable Compliance Event</w:t>
      </w:r>
      <w:r>
        <w:rPr>
          <w:rFonts w:ascii="Times New Roman" w:hAnsi="Times New Roman"/>
          <w:color w:val="000000"/>
          <w:sz w:val="20"/>
        </w:rPr>
        <w:t xml:space="preserve">” </w:t>
      </w:r>
      <w:r>
        <w:rPr>
          <w:rFonts w:ascii="Times New Roman" w:hAnsi="Times New Roman"/>
          <w:color w:val="000000"/>
          <w:sz w:val="24"/>
        </w:rPr>
        <w:t>means that: (a) any Covered Entity becomes a Sanctioned Person, or is charged by indictment, criminal complaint, or similar charging instrument, arraigned, custodially detained, penalized or the subject of an assessment for a penalty,</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enters</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settlement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Official</w:t>
      </w:r>
      <w:r>
        <w:rPr>
          <w:rFonts w:ascii="Times New Roman" w:hAnsi="Times New Roman"/>
          <w:color w:val="000000"/>
          <w:sz w:val="20"/>
        </w:rPr>
        <w:t xml:space="preserve"> </w:t>
      </w:r>
      <w:r>
        <w:rPr>
          <w:rFonts w:ascii="Times New Roman" w:hAnsi="Times New Roman"/>
          <w:color w:val="000000"/>
          <w:sz w:val="24"/>
        </w:rPr>
        <w:t>Body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any Anti-Corruption</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Anti-Money</w:t>
      </w:r>
      <w:r>
        <w:rPr>
          <w:rFonts w:ascii="Times New Roman" w:hAnsi="Times New Roman"/>
          <w:color w:val="000000"/>
          <w:sz w:val="20"/>
        </w:rPr>
        <w:t xml:space="preserve"> </w:t>
      </w:r>
      <w:r>
        <w:rPr>
          <w:rFonts w:ascii="Times New Roman" w:hAnsi="Times New Roman"/>
          <w:color w:val="000000"/>
          <w:sz w:val="24"/>
        </w:rPr>
        <w:t>Laundering</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International</w:t>
      </w:r>
      <w:r>
        <w:rPr>
          <w:rFonts w:ascii="Times New Roman" w:hAnsi="Times New Roman"/>
          <w:color w:val="000000"/>
          <w:sz w:val="20"/>
        </w:rPr>
        <w:t xml:space="preserve"> </w:t>
      </w:r>
      <w:r>
        <w:rPr>
          <w:rFonts w:ascii="Times New Roman" w:hAnsi="Times New Roman"/>
          <w:color w:val="000000"/>
          <w:sz w:val="24"/>
        </w:rPr>
        <w:t>Trade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predicate crime to any</w:t>
      </w:r>
      <w:r>
        <w:rPr>
          <w:rFonts w:ascii="Times New Roman" w:hAnsi="Times New Roman"/>
          <w:color w:val="000000"/>
          <w:sz w:val="20"/>
        </w:rPr>
        <w:t xml:space="preserve"> </w:t>
      </w:r>
      <w:r>
        <w:rPr>
          <w:rFonts w:ascii="Times New Roman" w:hAnsi="Times New Roman"/>
          <w:color w:val="000000"/>
          <w:sz w:val="24"/>
        </w:rPr>
        <w:t>Anti-Corruption Law, Anti-Money</w:t>
      </w:r>
      <w:r>
        <w:rPr>
          <w:rFonts w:ascii="Times New Roman" w:hAnsi="Times New Roman"/>
          <w:color w:val="000000"/>
          <w:sz w:val="20"/>
        </w:rPr>
        <w:t xml:space="preserve"> </w:t>
      </w:r>
      <w:r>
        <w:rPr>
          <w:rFonts w:ascii="Times New Roman" w:hAnsi="Times New Roman"/>
          <w:color w:val="000000"/>
          <w:sz w:val="24"/>
        </w:rPr>
        <w:t>Laundering</w:t>
      </w:r>
      <w:r>
        <w:rPr>
          <w:rFonts w:ascii="Times New Roman" w:hAnsi="Times New Roman"/>
          <w:color w:val="000000"/>
          <w:sz w:val="20"/>
        </w:rPr>
        <w:t xml:space="preserve"> </w:t>
      </w:r>
      <w:r>
        <w:rPr>
          <w:rFonts w:ascii="Times New Roman" w:hAnsi="Times New Roman"/>
          <w:color w:val="000000"/>
          <w:sz w:val="24"/>
        </w:rPr>
        <w:t>Law or International Trade Law, or has knowledge of facts or circumstances to the effect that it is reasonably likely that any aspect of its operations represents a violation of any Anti-Corruption Law, Anti-Money Laundering Law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International</w:t>
      </w:r>
      <w:r>
        <w:rPr>
          <w:rFonts w:ascii="Times New Roman" w:hAnsi="Times New Roman"/>
          <w:color w:val="000000"/>
          <w:sz w:val="20"/>
        </w:rPr>
        <w:t xml:space="preserve"> </w:t>
      </w:r>
      <w:r>
        <w:rPr>
          <w:rFonts w:ascii="Times New Roman" w:hAnsi="Times New Roman"/>
          <w:color w:val="000000"/>
          <w:sz w:val="24"/>
        </w:rPr>
        <w:t>Trade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Covered</w:t>
      </w:r>
      <w:r>
        <w:rPr>
          <w:rFonts w:ascii="Times New Roman" w:hAnsi="Times New Roman"/>
          <w:color w:val="000000"/>
          <w:sz w:val="20"/>
        </w:rPr>
        <w:t xml:space="preserve"> </w:t>
      </w:r>
      <w:r>
        <w:rPr>
          <w:rFonts w:ascii="Times New Roman" w:hAnsi="Times New Roman"/>
          <w:color w:val="000000"/>
          <w:sz w:val="24"/>
        </w:rPr>
        <w:t>Entity</w:t>
      </w:r>
      <w:r>
        <w:rPr>
          <w:rFonts w:ascii="Times New Roman" w:hAnsi="Times New Roman"/>
          <w:color w:val="000000"/>
          <w:sz w:val="20"/>
        </w:rPr>
        <w:t xml:space="preserve"> </w:t>
      </w:r>
      <w:r>
        <w:rPr>
          <w:rFonts w:ascii="Times New Roman" w:hAnsi="Times New Roman"/>
          <w:color w:val="000000"/>
          <w:sz w:val="24"/>
        </w:rPr>
        <w:t>engages</w:t>
      </w:r>
      <w:r>
        <w:rPr>
          <w:rFonts w:ascii="Times New Roman" w:hAnsi="Times New Roman"/>
          <w:color w:val="000000"/>
          <w:sz w:val="20"/>
        </w:rPr>
        <w:t xml:space="preserve"> </w:t>
      </w:r>
      <w:r>
        <w:rPr>
          <w:rFonts w:ascii="Times New Roman" w:hAnsi="Times New Roman"/>
          <w:color w:val="000000"/>
          <w:sz w:val="24"/>
        </w:rPr>
        <w:t>in a</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caused or</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underwriter, advisor,</w:t>
      </w:r>
      <w:r>
        <w:rPr>
          <w:rFonts w:ascii="Times New Roman" w:hAnsi="Times New Roman"/>
          <w:color w:val="000000"/>
          <w:sz w:val="20"/>
        </w:rPr>
        <w:t xml:space="preserve"> </w:t>
      </w:r>
      <w:r>
        <w:rPr>
          <w:rFonts w:ascii="Times New Roman" w:hAnsi="Times New Roman"/>
          <w:color w:val="000000"/>
          <w:sz w:val="24"/>
        </w:rPr>
        <w:t>investor,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violation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International</w:t>
      </w:r>
      <w:r>
        <w:rPr>
          <w:rFonts w:ascii="Times New Roman" w:hAnsi="Times New Roman"/>
          <w:color w:val="000000"/>
          <w:sz w:val="20"/>
        </w:rPr>
        <w:t xml:space="preserve"> </w:t>
      </w:r>
      <w:r>
        <w:rPr>
          <w:rFonts w:ascii="Times New Roman" w:hAnsi="Times New Roman"/>
          <w:color w:val="000000"/>
          <w:sz w:val="24"/>
        </w:rPr>
        <w:t>Trade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or Anti-Corruption Law, including a Covered Entity’s use of any proceeds of the Investments hereunder to directly or indirectly fund any activities or business of, with, or for the benefit of any Person that is a Sanctioned Person, or to fund or facilitate any</w:t>
      </w:r>
      <w:r>
        <w:rPr>
          <w:rFonts w:ascii="Times New Roman" w:hAnsi="Times New Roman"/>
          <w:color w:val="000000"/>
          <w:sz w:val="20"/>
        </w:rPr>
        <w:t xml:space="preserve"> </w:t>
      </w:r>
      <w:r>
        <w:rPr>
          <w:rFonts w:ascii="Times New Roman" w:hAnsi="Times New Roman"/>
          <w:color w:val="000000"/>
          <w:sz w:val="24"/>
        </w:rPr>
        <w:t>activities or business of or in any</w:t>
      </w:r>
      <w:r>
        <w:rPr>
          <w:rFonts w:ascii="Times New Roman" w:hAnsi="Times New Roman"/>
          <w:color w:val="000000"/>
          <w:sz w:val="20"/>
        </w:rPr>
        <w:t xml:space="preserve"> </w:t>
      </w:r>
      <w:r>
        <w:rPr>
          <w:rFonts w:ascii="Times New Roman" w:hAnsi="Times New Roman"/>
          <w:color w:val="000000"/>
          <w:sz w:val="24"/>
        </w:rPr>
        <w:t>Sanctioned Jurisdiction; (c) any</w:t>
      </w:r>
      <w:r>
        <w:rPr>
          <w:rFonts w:ascii="Times New Roman" w:hAnsi="Times New Roman"/>
          <w:color w:val="000000"/>
          <w:sz w:val="20"/>
        </w:rPr>
        <w:t xml:space="preserve"> </w:t>
      </w:r>
      <w:r>
        <w:rPr>
          <w:rFonts w:ascii="Times New Roman" w:hAnsi="Times New Roman"/>
          <w:color w:val="000000"/>
          <w:sz w:val="24"/>
        </w:rPr>
        <w:t>Supporting Assets qualifies as Blocked Property;</w:t>
      </w:r>
      <w:r>
        <w:rPr>
          <w:rFonts w:ascii="Times New Roman" w:hAnsi="Times New Roman"/>
          <w:color w:val="000000"/>
          <w:sz w:val="20"/>
        </w:rPr>
        <w:t xml:space="preserve"> </w:t>
      </w:r>
      <w:r>
        <w:rPr>
          <w:rFonts w:ascii="Times New Roman" w:hAnsi="Times New Roman"/>
          <w:color w:val="000000"/>
          <w:sz w:val="24"/>
        </w:rPr>
        <w:t>or (d) any Covered Entity otherwise violates, or reasonably believes that it will violate, any of the International</w:t>
      </w:r>
      <w:r>
        <w:rPr>
          <w:rFonts w:ascii="Times New Roman" w:hAnsi="Times New Roman"/>
          <w:color w:val="000000"/>
          <w:sz w:val="20"/>
        </w:rPr>
        <w:t xml:space="preserve"> </w:t>
      </w:r>
      <w:r>
        <w:rPr>
          <w:rFonts w:ascii="Times New Roman" w:hAnsi="Times New Roman"/>
          <w:color w:val="000000"/>
          <w:sz w:val="24"/>
        </w:rPr>
        <w:t>Trade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Anti-Corruption</w:t>
      </w:r>
      <w:r>
        <w:rPr>
          <w:rFonts w:ascii="Times New Roman" w:hAnsi="Times New Roman"/>
          <w:color w:val="000000"/>
          <w:sz w:val="20"/>
        </w:rPr>
        <w:t xml:space="preserve"> </w:t>
      </w:r>
      <w:r>
        <w:rPr>
          <w:rFonts w:ascii="Times New Roman" w:hAnsi="Times New Roman"/>
          <w:color w:val="000000"/>
          <w:sz w:val="24"/>
        </w:rPr>
        <w:t>Law-specific</w:t>
      </w:r>
      <w:r>
        <w:rPr>
          <w:rFonts w:ascii="Times New Roman" w:hAnsi="Times New Roman"/>
          <w:color w:val="000000"/>
          <w:sz w:val="20"/>
        </w:rPr>
        <w:t xml:space="preserve"> </w:t>
      </w:r>
      <w:r>
        <w:rPr>
          <w:rFonts w:ascii="Times New Roman" w:hAnsi="Times New Roman"/>
          <w:color w:val="000000"/>
          <w:sz w:val="24"/>
        </w:rPr>
        <w:t>representations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herein.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Reportable Event</w:t>
      </w:r>
      <w:r>
        <w:rPr>
          <w:rFonts w:ascii="Times New Roman" w:hAnsi="Times New Roman"/>
          <w:color w:val="000000"/>
          <w:sz w:val="20"/>
        </w:rPr>
        <w:t xml:space="preserve">” </w:t>
      </w:r>
      <w:r>
        <w:rPr>
          <w:rFonts w:ascii="Times New Roman" w:hAnsi="Times New Roman"/>
          <w:color w:val="000000"/>
          <w:sz w:val="24"/>
        </w:rPr>
        <w:t>means any</w:t>
      </w:r>
      <w:r>
        <w:rPr>
          <w:rFonts w:ascii="Times New Roman" w:hAnsi="Times New Roman"/>
          <w:color w:val="000000"/>
          <w:sz w:val="20"/>
        </w:rPr>
        <w:t xml:space="preserve"> </w:t>
      </w:r>
      <w:r>
        <w:rPr>
          <w:rFonts w:ascii="Times New Roman" w:hAnsi="Times New Roman"/>
          <w:color w:val="000000"/>
          <w:sz w:val="24"/>
        </w:rPr>
        <w:t>reportable event as defined in Section 4043(c) of ERISA or the regulations issued thereunder with respect to a Pension Plan (other than a Pension Plan maintained by an ERISA Affiliate which is considered an ERISA Affiliate only pursuant to subsection (m) or (o) of Section 414 of the Code).</w:t>
      </w:r>
    </w:p>
    <w:p>
      <w:pPr>
        <w:pStyle w:val="TextBody"/>
        <w:bidi w:val="0"/>
        <w:spacing w:before="240" w:after="283"/>
        <w:jc w:val="left"/>
        <w:rPr/>
      </w:pPr>
      <w:r>
        <w:rPr>
          <w:color w:val="000000"/>
        </w:rPr>
        <w:t>“</w:t>
      </w:r>
      <w:r>
        <w:rPr>
          <w:rFonts w:ascii="Times New Roman" w:hAnsi="Times New Roman"/>
          <w:color w:val="000000"/>
          <w:sz w:val="24"/>
          <w:u w:val="single"/>
        </w:rPr>
        <w:t>Representatives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15.06(c)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Responsible Officer</w:t>
      </w:r>
      <w:r>
        <w:rPr>
          <w:rFonts w:ascii="Times New Roman" w:hAnsi="Times New Roman"/>
          <w:color w:val="000000"/>
          <w:sz w:val="20"/>
        </w:rPr>
        <w:t xml:space="preserve">” </w:t>
      </w:r>
      <w:r>
        <w:rPr>
          <w:rFonts w:ascii="Times New Roman" w:hAnsi="Times New Roman"/>
          <w:color w:val="000000"/>
          <w:sz w:val="24"/>
        </w:rPr>
        <w:t>means: (a) in the case of a corporation, its president, senior vice president, any vice president or treasurer, assistant treasurer, any manager of debt, and, in any case where two Responsible Officers are acting on behalf of such corporation,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the president, chief operating officer, chief financial officer, treasurer, assistant treasurer, executive 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limited</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manager, managing member or sole member of such limited liability</w:t>
      </w:r>
      <w:r>
        <w:rPr>
          <w:rFonts w:ascii="Times New Roman" w:hAnsi="Times New Roman"/>
          <w:color w:val="000000"/>
          <w:sz w:val="20"/>
        </w:rPr>
        <w:t xml:space="preserve"> </w:t>
      </w:r>
      <w:r>
        <w:rPr>
          <w:rFonts w:ascii="Times New Roman" w:hAnsi="Times New Roman"/>
          <w:color w:val="000000"/>
          <w:sz w:val="24"/>
        </w:rPr>
        <w:t>company, acting on behalf of such manager, managing member or sole member in its capacity as manager, managing member or sole member, and (d) in the case of a general partnership, the chairman, chief executive officer, president, chief operating officer, chief financial officer, treasurer, assistant treasurer,</w:t>
      </w:r>
      <w:r>
        <w:rPr>
          <w:rFonts w:ascii="Times New Roman" w:hAnsi="Times New Roman"/>
          <w:color w:val="000000"/>
          <w:sz w:val="20"/>
        </w:rPr>
        <w:t xml:space="preserve"> </w:t>
      </w:r>
      <w:r>
        <w:rPr>
          <w:rFonts w:ascii="Times New Roman" w:hAnsi="Times New Roman"/>
          <w:color w:val="000000"/>
          <w:sz w:val="24"/>
        </w:rPr>
        <w:t>executive</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individuals,</w:t>
      </w:r>
      <w:r>
        <w:rPr>
          <w:rFonts w:ascii="Times New Roman" w:hAnsi="Times New Roman"/>
          <w:color w:val="000000"/>
          <w:sz w:val="20"/>
        </w:rPr>
        <w:t xml:space="preserve"> </w:t>
      </w:r>
      <w:r>
        <w:rPr>
          <w:rFonts w:ascii="Times New Roman" w:hAnsi="Times New Roman"/>
          <w:color w:val="000000"/>
          <w:sz w:val="24"/>
        </w:rPr>
        <w:t>any of the partners of such general partnership.</w:t>
      </w:r>
    </w:p>
    <w:p>
      <w:pPr>
        <w:pStyle w:val="TextBody"/>
        <w:bidi w:val="0"/>
        <w:spacing w:before="240" w:after="283"/>
        <w:jc w:val="left"/>
        <w:rPr/>
      </w:pPr>
      <w:r>
        <w:rPr>
          <w:color w:val="000000"/>
        </w:rPr>
        <w:t>“</w:t>
      </w:r>
      <w:r>
        <w:rPr>
          <w:rFonts w:ascii="Times New Roman" w:hAnsi="Times New Roman"/>
          <w:color w:val="000000"/>
          <w:sz w:val="24"/>
          <w:u w:val="single"/>
        </w:rPr>
        <w:t>Reimbursement</w:t>
      </w:r>
      <w:r>
        <w:rPr>
          <w:rFonts w:ascii="Times New Roman" w:hAnsi="Times New Roman"/>
          <w:color w:val="000000"/>
          <w:sz w:val="20"/>
          <w:u w:val="single"/>
        </w:rPr>
        <w:t xml:space="preserve"> </w:t>
      </w:r>
      <w:r>
        <w:rPr>
          <w:rFonts w:ascii="Times New Roman" w:hAnsi="Times New Roman"/>
          <w:color w:val="000000"/>
          <w:sz w:val="24"/>
          <w:u w:val="single"/>
        </w:rPr>
        <w:t>Obligation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3.04(a)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Restricted Payments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8.01(r)</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Required Capital Amount</w:t>
      </w:r>
      <w:r>
        <w:rPr>
          <w:rFonts w:ascii="Times New Roman" w:hAnsi="Times New Roman"/>
          <w:color w:val="000000"/>
          <w:sz w:val="20"/>
        </w:rPr>
        <w:t xml:space="preserve">” </w:t>
      </w:r>
      <w:r>
        <w:rPr>
          <w:rFonts w:ascii="Times New Roman" w:hAnsi="Times New Roman"/>
          <w:color w:val="000000"/>
          <w:sz w:val="24"/>
        </w:rPr>
        <w:t>means $10,500,000.</w:t>
      </w:r>
    </w:p>
    <w:p>
      <w:pPr>
        <w:pStyle w:val="TextBody"/>
        <w:bidi w:val="0"/>
        <w:spacing w:before="240" w:after="283"/>
        <w:jc w:val="both"/>
        <w:rPr/>
      </w:pPr>
      <w:r>
        <w:rPr>
          <w:color w:val="000000"/>
        </w:rPr>
        <w:t>“</w:t>
      </w:r>
      <w:r>
        <w:rPr>
          <w:rFonts w:ascii="Times New Roman" w:hAnsi="Times New Roman"/>
          <w:color w:val="000000"/>
          <w:sz w:val="24"/>
          <w:u w:val="single"/>
        </w:rPr>
        <w:t>Returned Goods</w:t>
      </w:r>
      <w:r>
        <w:rPr>
          <w:rFonts w:ascii="Times New Roman" w:hAnsi="Times New Roman"/>
          <w:color w:val="000000"/>
          <w:sz w:val="20"/>
        </w:rPr>
        <w:t xml:space="preserve">” </w:t>
      </w:r>
      <w:r>
        <w:rPr>
          <w:rFonts w:ascii="Times New Roman" w:hAnsi="Times New Roman"/>
          <w:color w:val="000000"/>
          <w:sz w:val="24"/>
        </w:rPr>
        <w:t xml:space="preserve">means all right, title and interest in and to returned, repossessed or foreclosed goods and/or merchandise the sale of which gave rise to a Receivable;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goods shall no longer constitute Returned Goods after a Deemed Collection has been deposited in a Collection Account with respect to the full Outstanding Balance of the related Receivables.</w:t>
      </w:r>
    </w:p>
    <w:p>
      <w:pPr>
        <w:pStyle w:val="TextBody"/>
        <w:bidi w:val="0"/>
        <w:spacing w:before="240" w:after="283"/>
        <w:jc w:val="both"/>
        <w:rPr/>
      </w:pPr>
      <w:r>
        <w:rPr>
          <w:color w:val="000000"/>
        </w:rPr>
        <w:t>“</w:t>
      </w:r>
      <w:r>
        <w:rPr>
          <w:rFonts w:ascii="Times New Roman" w:hAnsi="Times New Roman"/>
          <w:color w:val="000000"/>
          <w:sz w:val="24"/>
          <w:u w:val="single"/>
        </w:rPr>
        <w:t>S&amp;P</w:t>
      </w:r>
      <w:r>
        <w:rPr>
          <w:rFonts w:ascii="Times New Roman" w:hAnsi="Times New Roman"/>
          <w:color w:val="000000"/>
          <w:sz w:val="20"/>
        </w:rPr>
        <w:t xml:space="preserve">” </w:t>
      </w:r>
      <w:r>
        <w:rPr>
          <w:rFonts w:ascii="Times New Roman" w:hAnsi="Times New Roman"/>
          <w:color w:val="000000"/>
          <w:sz w:val="24"/>
        </w:rPr>
        <w:t>means S&amp;P Global Ratings, a division of S&amp;P Global Inc., and any successor thereto that is a nationally recognized statistical rating organization.</w:t>
      </w:r>
    </w:p>
    <w:p>
      <w:pPr>
        <w:pStyle w:val="TextBody"/>
        <w:bidi w:val="0"/>
        <w:spacing w:before="240" w:after="283"/>
        <w:jc w:val="both"/>
        <w:rPr/>
      </w:pPr>
      <w:r>
        <w:rPr>
          <w:color w:val="000000"/>
        </w:rPr>
        <w:t>“</w:t>
      </w:r>
      <w:r>
        <w:rPr>
          <w:rFonts w:ascii="Times New Roman" w:hAnsi="Times New Roman"/>
          <w:color w:val="000000"/>
          <w:sz w:val="24"/>
          <w:u w:val="single"/>
        </w:rPr>
        <w:t>Sale Date</w:t>
      </w:r>
      <w:r>
        <w:rPr>
          <w:rFonts w:ascii="Times New Roman" w:hAnsi="Times New Roman"/>
          <w:color w:val="000000"/>
          <w:sz w:val="20"/>
        </w:rPr>
        <w:t xml:space="preserve">” </w:t>
      </w:r>
      <w:r>
        <w:rPr>
          <w:rFonts w:ascii="Times New Roman" w:hAnsi="Times New Roman"/>
          <w:color w:val="000000"/>
          <w:sz w:val="24"/>
        </w:rPr>
        <w:t>means each of the following: (a) the Closing Date, (b) the date of each Investment, (c) the last day</w:t>
      </w:r>
      <w:r>
        <w:rPr>
          <w:rFonts w:ascii="Times New Roman" w:hAnsi="Times New Roman"/>
          <w:color w:val="000000"/>
          <w:sz w:val="20"/>
        </w:rPr>
        <w:t xml:space="preserve"> </w:t>
      </w:r>
      <w:r>
        <w:rPr>
          <w:rFonts w:ascii="Times New Roman" w:hAnsi="Times New Roman"/>
          <w:color w:val="000000"/>
          <w:sz w:val="24"/>
        </w:rPr>
        <w:t>of each Fiscal Month unless the</w:t>
      </w:r>
      <w:r>
        <w:rPr>
          <w:rFonts w:ascii="Times New Roman" w:hAnsi="Times New Roman"/>
          <w:color w:val="000000"/>
          <w:sz w:val="20"/>
        </w:rPr>
        <w:t xml:space="preserve"> </w:t>
      </w:r>
      <w:r>
        <w:rPr>
          <w:rFonts w:ascii="Times New Roman" w:hAnsi="Times New Roman"/>
          <w:color w:val="000000"/>
          <w:sz w:val="24"/>
        </w:rPr>
        <w:t>Seller has (in its discretion)</w:t>
      </w:r>
      <w:r>
        <w:rPr>
          <w:rFonts w:ascii="Times New Roman" w:hAnsi="Times New Roman"/>
          <w:color w:val="000000"/>
          <w:sz w:val="20"/>
        </w:rPr>
        <w:t xml:space="preserve"> </w:t>
      </w:r>
      <w:r>
        <w:rPr>
          <w:rFonts w:ascii="Times New Roman" w:hAnsi="Times New Roman"/>
          <w:color w:val="000000"/>
          <w:sz w:val="24"/>
        </w:rPr>
        <w:t>notified 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writing</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Date, and (d) each</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designated</w:t>
      </w:r>
      <w:r>
        <w:rPr>
          <w:rFonts w:ascii="Times New Roman" w:hAnsi="Times New Roman"/>
          <w:color w:val="000000"/>
          <w:sz w:val="20"/>
        </w:rPr>
        <w:t xml:space="preserve"> </w:t>
      </w:r>
      <w:r>
        <w:rPr>
          <w:rFonts w:ascii="Times New Roman" w:hAnsi="Times New Roman"/>
          <w:color w:val="000000"/>
          <w:sz w:val="24"/>
        </w:rPr>
        <w:t>as a</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in its</w:t>
      </w:r>
      <w:r>
        <w:rPr>
          <w:rFonts w:ascii="Times New Roman" w:hAnsi="Times New Roman"/>
          <w:color w:val="000000"/>
          <w:sz w:val="20"/>
        </w:rPr>
        <w:t xml:space="preserve"> </w:t>
      </w:r>
      <w:r>
        <w:rPr>
          <w:rFonts w:ascii="Times New Roman" w:hAnsi="Times New Roman"/>
          <w:color w:val="000000"/>
          <w:sz w:val="24"/>
        </w:rPr>
        <w:t>discretion by</w:t>
      </w:r>
      <w:r>
        <w:rPr>
          <w:rFonts w:ascii="Times New Roman" w:hAnsi="Times New Roman"/>
          <w:color w:val="000000"/>
          <w:sz w:val="20"/>
        </w:rPr>
        <w:t xml:space="preserve"> </w:t>
      </w:r>
      <w:r>
        <w:rPr>
          <w:rFonts w:ascii="Times New Roman" w:hAnsi="Times New Roman"/>
          <w:color w:val="000000"/>
          <w:sz w:val="24"/>
        </w:rPr>
        <w:t>prior written notice thereof to the Administrative Agent and each Purchaser; provided, however, that no Sale Date shall occur on or after the Termination Date.</w:t>
      </w:r>
    </w:p>
    <w:p>
      <w:pPr>
        <w:pStyle w:val="TextBody"/>
        <w:bidi w:val="0"/>
        <w:spacing w:before="240" w:after="283"/>
        <w:jc w:val="both"/>
        <w:rPr/>
      </w:pPr>
      <w:r>
        <w:rPr>
          <w:color w:val="000000"/>
        </w:rPr>
        <w:t>“</w:t>
      </w:r>
      <w:r>
        <w:rPr>
          <w:rFonts w:ascii="Times New Roman" w:hAnsi="Times New Roman"/>
          <w:color w:val="000000"/>
          <w:sz w:val="24"/>
          <w:u w:val="single"/>
        </w:rPr>
        <w:t>Sanctioned Jurisdiction</w:t>
      </w:r>
      <w:r>
        <w:rPr>
          <w:rFonts w:ascii="Times New Roman" w:hAnsi="Times New Roman"/>
          <w:color w:val="000000"/>
          <w:sz w:val="20"/>
        </w:rPr>
        <w:t xml:space="preserve">” </w:t>
      </w:r>
      <w:r>
        <w:rPr>
          <w:rFonts w:ascii="Times New Roman" w:hAnsi="Times New Roman"/>
          <w:color w:val="000000"/>
          <w:sz w:val="24"/>
        </w:rPr>
        <w:t>means, at any time, a country, area, territory, or jurisdiction that is the subject or target of comprehensive U.S. sanctions.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Sanctioned Person</w:t>
      </w:r>
      <w:r>
        <w:rPr>
          <w:rFonts w:ascii="Times New Roman" w:hAnsi="Times New Roman"/>
          <w:color w:val="000000"/>
          <w:sz w:val="20"/>
        </w:rPr>
        <w:t xml:space="preserve">” </w:t>
      </w:r>
      <w:r>
        <w:rPr>
          <w:rFonts w:ascii="Times New Roman" w:hAnsi="Times New Roman"/>
          <w:color w:val="000000"/>
          <w:sz w:val="24"/>
        </w:rPr>
        <w:t>means any Person that is (a) located in, organized under the laws of, or ordinarily resident in a Sanctioned Jurisdiction; (b) identified on any</w:t>
      </w:r>
      <w:r>
        <w:rPr>
          <w:rFonts w:ascii="Times New Roman" w:hAnsi="Times New Roman"/>
          <w:color w:val="000000"/>
          <w:sz w:val="20"/>
        </w:rPr>
        <w:t xml:space="preserve"> </w:t>
      </w:r>
      <w:r>
        <w:rPr>
          <w:rFonts w:ascii="Times New Roman" w:hAnsi="Times New Roman"/>
          <w:color w:val="000000"/>
          <w:sz w:val="24"/>
        </w:rPr>
        <w:t xml:space="preserve">sanctions-related list maintained by any Compliance Authority; or (c) owned 50% or more, in the aggregate, directly or indirectly by, controlled by, or acting for, on behalf of, or at the direction of, one or more Persons described in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240" w:after="283"/>
        <w:jc w:val="both"/>
        <w:rPr/>
      </w:pPr>
      <w:r>
        <w:rPr>
          <w:color w:val="000000"/>
        </w:rPr>
        <w:t>“</w:t>
      </w:r>
      <w:r>
        <w:rPr>
          <w:rFonts w:ascii="Times New Roman" w:hAnsi="Times New Roman"/>
          <w:color w:val="000000"/>
          <w:sz w:val="24"/>
          <w:u w:val="single"/>
        </w:rPr>
        <w:t>Scheduled</w:t>
      </w:r>
      <w:r>
        <w:rPr>
          <w:rFonts w:ascii="Times New Roman" w:hAnsi="Times New Roman"/>
          <w:color w:val="000000"/>
          <w:sz w:val="20"/>
          <w:u w:val="single"/>
        </w:rPr>
        <w:t xml:space="preserve"> </w:t>
      </w:r>
      <w:r>
        <w:rPr>
          <w:rFonts w:ascii="Times New Roman" w:hAnsi="Times New Roman"/>
          <w:color w:val="000000"/>
          <w:sz w:val="24"/>
          <w:u w:val="single"/>
        </w:rPr>
        <w:t>Termination</w:t>
      </w:r>
      <w:r>
        <w:rPr>
          <w:rFonts w:ascii="Times New Roman" w:hAnsi="Times New Roman"/>
          <w:color w:val="000000"/>
          <w:sz w:val="20"/>
          <w:u w:val="single"/>
        </w:rPr>
        <w:t xml:space="preserve"> </w:t>
      </w:r>
      <w:r>
        <w:rPr>
          <w:rFonts w:ascii="Times New Roman" w:hAnsi="Times New Roman"/>
          <w:color w:val="000000"/>
          <w:sz w:val="24"/>
          <w:u w:val="single"/>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strike/>
          <w:color w:val="FF0000"/>
          <w:sz w:val="24"/>
        </w:rPr>
        <w:t>September</w:t>
      </w:r>
      <w:r>
        <w:rPr>
          <w:rFonts w:ascii="Times New Roman" w:hAnsi="Times New Roman"/>
          <w:strike/>
          <w:color w:val="FF0000"/>
          <w:sz w:val="20"/>
        </w:rPr>
        <w:t xml:space="preserve"> </w:t>
      </w:r>
      <w:r>
        <w:rPr>
          <w:rFonts w:ascii="Times New Roman" w:hAnsi="Times New Roman"/>
          <w:strike/>
          <w:color w:val="FF0000"/>
          <w:sz w:val="24"/>
        </w:rPr>
        <w:t>11</w:t>
      </w:r>
      <w:r>
        <w:rPr>
          <w:rFonts w:ascii="Times New Roman" w:hAnsi="Times New Roman"/>
          <w:color w:val="0000FF"/>
          <w:sz w:val="24"/>
          <w:u w:val="single"/>
        </w:rPr>
        <w:t>July</w:t>
      </w:r>
      <w:r>
        <w:rPr>
          <w:rFonts w:ascii="Times New Roman" w:hAnsi="Times New Roman"/>
          <w:color w:val="0000FF"/>
          <w:sz w:val="20"/>
          <w:u w:val="single"/>
        </w:rPr>
        <w:t xml:space="preserve"> </w:t>
      </w:r>
      <w:r>
        <w:rPr>
          <w:rFonts w:ascii="Times New Roman" w:hAnsi="Times New Roman"/>
          <w:color w:val="0000FF"/>
          <w:sz w:val="24"/>
          <w:u w:val="single"/>
        </w:rPr>
        <w:t>28</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strike/>
          <w:color w:val="FF0000"/>
          <w:sz w:val="24"/>
        </w:rPr>
        <w:t>2026</w:t>
      </w:r>
      <w:r>
        <w:rPr>
          <w:rFonts w:ascii="Times New Roman" w:hAnsi="Times New Roman"/>
          <w:color w:val="0000FF"/>
          <w:sz w:val="24"/>
          <w:u w:val="single"/>
        </w:rPr>
        <w:t>2028</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may be extended from time to time.</w:t>
      </w:r>
    </w:p>
    <w:p>
      <w:pPr>
        <w:pStyle w:val="TextBody"/>
        <w:bidi w:val="0"/>
        <w:spacing w:before="240" w:after="283"/>
        <w:jc w:val="both"/>
        <w:rPr/>
      </w:pPr>
      <w:r>
        <w:rPr>
          <w:color w:val="000000"/>
        </w:rPr>
        <w:t>“</w:t>
      </w:r>
      <w:r>
        <w:rPr>
          <w:rFonts w:ascii="Times New Roman" w:hAnsi="Times New Roman"/>
          <w:color w:val="000000"/>
          <w:sz w:val="24"/>
          <w:u w:val="single"/>
        </w:rPr>
        <w:t>SEC</w:t>
      </w:r>
      <w:r>
        <w:rPr>
          <w:rFonts w:ascii="Times New Roman" w:hAnsi="Times New Roman"/>
          <w:color w:val="000000"/>
          <w:sz w:val="20"/>
        </w:rPr>
        <w:t xml:space="preserve">” </w:t>
      </w:r>
      <w:r>
        <w:rPr>
          <w:rFonts w:ascii="Times New Roman" w:hAnsi="Times New Roman"/>
          <w:color w:val="000000"/>
          <w:sz w:val="24"/>
        </w:rPr>
        <w:t>means the U.S. Securities and Exchange Commission or any governmental agencies substituted therefor.</w:t>
      </w:r>
    </w:p>
    <w:p>
      <w:pPr>
        <w:pStyle w:val="TextBody"/>
        <w:bidi w:val="0"/>
        <w:spacing w:before="240" w:after="283"/>
        <w:jc w:val="both"/>
        <w:rPr/>
      </w:pPr>
      <w:r>
        <w:rPr>
          <w:color w:val="000000"/>
        </w:rPr>
        <w:t>“</w:t>
      </w:r>
      <w:r>
        <w:rPr>
          <w:rFonts w:ascii="Times New Roman" w:hAnsi="Times New Roman"/>
          <w:color w:val="000000"/>
          <w:sz w:val="24"/>
          <w:u w:val="single"/>
        </w:rPr>
        <w:t>Secured Parties</w:t>
      </w:r>
      <w:r>
        <w:rPr>
          <w:rFonts w:ascii="Times New Roman" w:hAnsi="Times New Roman"/>
          <w:color w:val="000000"/>
          <w:sz w:val="20"/>
        </w:rPr>
        <w:t xml:space="preserve">” </w:t>
      </w:r>
      <w:r>
        <w:rPr>
          <w:rFonts w:ascii="Times New Roman" w:hAnsi="Times New Roman"/>
          <w:color w:val="000000"/>
          <w:sz w:val="24"/>
        </w:rPr>
        <w:t>means each Purchaser Party, each Seller Indemnified Party and each Affected Person.</w:t>
      </w:r>
    </w:p>
    <w:p>
      <w:pPr>
        <w:pStyle w:val="TextBody"/>
        <w:bidi w:val="0"/>
        <w:spacing w:before="240" w:after="283"/>
        <w:jc w:val="left"/>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 or otherwise modified</w:t>
      </w:r>
      <w:r>
        <w:rPr>
          <w:rFonts w:ascii="Times New Roman" w:hAnsi="Times New Roman"/>
          <w:color w:val="000000"/>
          <w:sz w:val="20"/>
        </w:rPr>
        <w:t xml:space="preserve"> </w:t>
      </w:r>
      <w:r>
        <w:rPr>
          <w:rFonts w:ascii="Times New Roman" w:hAnsi="Times New Roman"/>
          <w:color w:val="000000"/>
          <w:sz w:val="24"/>
        </w:rPr>
        <w:t>from time to time.</w:t>
      </w:r>
    </w:p>
    <w:p>
      <w:pPr>
        <w:pStyle w:val="TextBody"/>
        <w:bidi w:val="0"/>
        <w:spacing w:before="240" w:after="283"/>
        <w:jc w:val="left"/>
        <w:rPr/>
      </w:pPr>
      <w:r>
        <w:rPr>
          <w:color w:val="000000"/>
        </w:rPr>
        <w:t>“</w:t>
      </w:r>
      <w:r>
        <w:rPr>
          <w:rFonts w:ascii="Times New Roman" w:hAnsi="Times New Roman"/>
          <w:color w:val="000000"/>
          <w:sz w:val="24"/>
          <w:u w:val="single"/>
        </w:rPr>
        <w:t>Seller</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specified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preamble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jc w:val="left"/>
        <w:rPr/>
      </w:pPr>
      <w:r>
        <w:rPr>
          <w:color w:val="000000"/>
        </w:rPr>
        <w:t>“</w:t>
      </w:r>
      <w:r>
        <w:rPr>
          <w:rFonts w:ascii="Times New Roman" w:hAnsi="Times New Roman"/>
          <w:color w:val="000000"/>
          <w:sz w:val="24"/>
          <w:u w:val="single"/>
        </w:rPr>
        <w:t>Seller Collateral</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14.09</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Seller Guaranty</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14.01</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Seller</w:t>
      </w:r>
      <w:r>
        <w:rPr>
          <w:rFonts w:ascii="Times New Roman" w:hAnsi="Times New Roman"/>
          <w:color w:val="000000"/>
          <w:sz w:val="20"/>
          <w:u w:val="single"/>
        </w:rPr>
        <w:t xml:space="preserve"> </w:t>
      </w:r>
      <w:r>
        <w:rPr>
          <w:rFonts w:ascii="Times New Roman" w:hAnsi="Times New Roman"/>
          <w:color w:val="000000"/>
          <w:sz w:val="24"/>
          <w:u w:val="single"/>
        </w:rPr>
        <w:t>Indemnified</w:t>
      </w:r>
      <w:r>
        <w:rPr>
          <w:rFonts w:ascii="Times New Roman" w:hAnsi="Times New Roman"/>
          <w:color w:val="000000"/>
          <w:sz w:val="20"/>
          <w:u w:val="single"/>
        </w:rPr>
        <w:t xml:space="preserve"> </w:t>
      </w:r>
      <w:r>
        <w:rPr>
          <w:rFonts w:ascii="Times New Roman" w:hAnsi="Times New Roman"/>
          <w:color w:val="000000"/>
          <w:sz w:val="24"/>
          <w:u w:val="single"/>
        </w:rPr>
        <w:t>Amounts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13.01(a)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Seller Indemnified Party</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13.01(a)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Seller Obligation Final Due Date</w:t>
      </w:r>
      <w:r>
        <w:rPr>
          <w:rFonts w:ascii="Times New Roman" w:hAnsi="Times New Roman"/>
          <w:color w:val="000000"/>
          <w:sz w:val="20"/>
        </w:rPr>
        <w:t xml:space="preserve">” </w:t>
      </w:r>
      <w:r>
        <w:rPr>
          <w:rFonts w:ascii="Times New Roman" w:hAnsi="Times New Roman"/>
          <w:color w:val="000000"/>
          <w:sz w:val="24"/>
        </w:rPr>
        <w:t>means the date that (i) is one hundred eighty (180) days following the Scheduled Termination Date or (ii) such earlier date on 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Aggregate Capital becomes due and payable pursuant to </w:t>
      </w:r>
      <w:r>
        <w:rPr>
          <w:rFonts w:ascii="Times New Roman" w:hAnsi="Times New Roman"/>
          <w:color w:val="000000"/>
          <w:sz w:val="24"/>
          <w:u w:val="single"/>
        </w:rPr>
        <w:t>Section 10.01</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Seller Obligations</w:t>
      </w:r>
      <w:r>
        <w:rPr>
          <w:rFonts w:ascii="Times New Roman" w:hAnsi="Times New Roman"/>
          <w:color w:val="000000"/>
          <w:sz w:val="20"/>
        </w:rPr>
        <w:t xml:space="preserve">” </w:t>
      </w:r>
      <w:r>
        <w:rPr>
          <w:rFonts w:ascii="Times New Roman" w:hAnsi="Times New Roman"/>
          <w:color w:val="000000"/>
          <w:sz w:val="24"/>
        </w:rPr>
        <w:t>means all present and future indebtedness, reimbursement obligations, and other liabilities and obligations (howsoever created, arising or evidenced, whether direct or indirect, absolute or contingent, or due or to become due) of the Seller to any Purchaser Party, Seller Indemnified Party and/or any Affected Person, arising under or in connection with this Agreement or any other Transaction Document or the transactions contemplated</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thereby,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include,</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in respect of the Seller Guaranty and the payment of all Capital, Yield, Fees, reimbursement for drawings under the Letters of Credit, and other amounts due or to become due under the 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costs,</w:t>
      </w:r>
      <w:r>
        <w:rPr>
          <w:rFonts w:ascii="Times New Roman" w:hAnsi="Times New Roman"/>
          <w:color w:val="000000"/>
          <w:sz w:val="20"/>
        </w:rPr>
        <w:t xml:space="preserve"> </w:t>
      </w:r>
      <w:r>
        <w:rPr>
          <w:rFonts w:ascii="Times New Roman" w:hAnsi="Times New Roman"/>
          <w:color w:val="000000"/>
          <w:sz w:val="24"/>
        </w:rPr>
        <w:t>expenses,</w:t>
      </w:r>
      <w:r>
        <w:rPr>
          <w:rFonts w:ascii="Times New Roman" w:hAnsi="Times New Roman"/>
          <w:color w:val="000000"/>
          <w:sz w:val="20"/>
        </w:rPr>
        <w:t xml:space="preserve"> </w:t>
      </w:r>
      <w:r>
        <w:rPr>
          <w:rFonts w:ascii="Times New Roman" w:hAnsi="Times New Roman"/>
          <w:color w:val="000000"/>
          <w:sz w:val="24"/>
        </w:rPr>
        <w:t>indemnifications</w:t>
      </w:r>
      <w:r>
        <w:rPr>
          <w:rFonts w:ascii="Times New Roman" w:hAnsi="Times New Roman"/>
          <w:color w:val="000000"/>
          <w:sz w:val="20"/>
        </w:rPr>
        <w:t xml:space="preserve"> </w:t>
      </w:r>
      <w:r>
        <w:rPr>
          <w:rFonts w:ascii="Times New Roman" w:hAnsi="Times New Roman"/>
          <w:color w:val="000000"/>
          <w:sz w:val="24"/>
        </w:rPr>
        <w:t>or otherwise),</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accrue</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 commencement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or not allowed as a claim in such proceeding).</w:t>
      </w:r>
    </w:p>
    <w:p>
      <w:pPr>
        <w:pStyle w:val="TextBody"/>
        <w:bidi w:val="0"/>
        <w:spacing w:before="240" w:after="283"/>
        <w:jc w:val="both"/>
        <w:rPr/>
      </w:pPr>
      <w:r>
        <w:rPr>
          <w:color w:val="000000"/>
        </w:rPr>
        <w:t>“</w:t>
      </w:r>
      <w:r>
        <w:rPr>
          <w:rFonts w:ascii="Times New Roman" w:hAnsi="Times New Roman"/>
          <w:color w:val="000000"/>
          <w:sz w:val="24"/>
          <w:u w:val="single"/>
        </w:rPr>
        <w:t>Seller-Related</w:t>
      </w:r>
      <w:r>
        <w:rPr>
          <w:rFonts w:ascii="Times New Roman" w:hAnsi="Times New Roman"/>
          <w:color w:val="000000"/>
          <w:sz w:val="20"/>
          <w:u w:val="single"/>
        </w:rPr>
        <w:t xml:space="preserve"> </w:t>
      </w:r>
      <w:r>
        <w:rPr>
          <w:rFonts w:ascii="Times New Roman" w:hAnsi="Times New Roman"/>
          <w:color w:val="000000"/>
          <w:sz w:val="24"/>
          <w:u w:val="single"/>
        </w:rPr>
        <w:t>Party</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Guarantor, the Parent, the Originators and any other Affiliate of the Parent from time to time party to any Transaction Document.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Seller’s Net Worth</w:t>
      </w:r>
      <w:r>
        <w:rPr>
          <w:rFonts w:ascii="Times New Roman" w:hAnsi="Times New Roman"/>
          <w:color w:val="000000"/>
          <w:sz w:val="20"/>
        </w:rPr>
        <w:t xml:space="preserve">” </w:t>
      </w:r>
      <w:r>
        <w:rPr>
          <w:rFonts w:ascii="Times New Roman" w:hAnsi="Times New Roman"/>
          <w:color w:val="000000"/>
          <w:sz w:val="24"/>
        </w:rPr>
        <w:t>means, at any time of determination, an amount equal to (i) the aggregate Outstanding Balance of all Pool Receivables at such time, minus (ii) the sum of (A) the Aggregate Capital plus the Adjusted LC Participation Amount at such time, plus (B) the Aggregate Yield 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plus (C)</w:t>
      </w:r>
      <w:r>
        <w:rPr>
          <w:rFonts w:ascii="Times New Roman" w:hAnsi="Times New Roman"/>
          <w:color w:val="000000"/>
          <w:sz w:val="20"/>
        </w:rPr>
        <w:t xml:space="preserve"> </w:t>
      </w:r>
      <w:r>
        <w:rPr>
          <w:rFonts w:ascii="Times New Roman" w:hAnsi="Times New Roman"/>
          <w:color w:val="000000"/>
          <w:sz w:val="24"/>
        </w:rPr>
        <w:t>the aggregate accrued and</w:t>
      </w:r>
      <w:r>
        <w:rPr>
          <w:rFonts w:ascii="Times New Roman" w:hAnsi="Times New Roman"/>
          <w:color w:val="000000"/>
          <w:sz w:val="20"/>
        </w:rPr>
        <w:t xml:space="preserve"> </w:t>
      </w:r>
      <w:r>
        <w:rPr>
          <w:rFonts w:ascii="Times New Roman" w:hAnsi="Times New Roman"/>
          <w:color w:val="000000"/>
          <w:sz w:val="24"/>
        </w:rPr>
        <w:t>unpaid Fees 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plus (D) the aggregate outstanding principal balance owing under each Intercompany Loan Agreement at such time, plus (E) the aggregate accrued and unpaid interest owing under each Intercompany</w:t>
      </w:r>
      <w:r>
        <w:rPr>
          <w:rFonts w:ascii="Times New Roman" w:hAnsi="Times New Roman"/>
          <w:color w:val="000000"/>
          <w:sz w:val="20"/>
        </w:rPr>
        <w:t xml:space="preserve"> </w:t>
      </w:r>
      <w:r>
        <w:rPr>
          <w:rFonts w:ascii="Times New Roman" w:hAnsi="Times New Roman"/>
          <w:color w:val="000000"/>
          <w:sz w:val="24"/>
        </w:rPr>
        <w:t>Loan Agreement at such</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plus (F)</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duplication,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accrued and unpaid other Seller Obligations at such time.</w:t>
      </w:r>
    </w:p>
    <w:p>
      <w:pPr>
        <w:pStyle w:val="TextBody"/>
        <w:bidi w:val="0"/>
        <w:spacing w:before="240" w:after="283"/>
        <w:jc w:val="left"/>
        <w:rPr/>
      </w:pPr>
      <w:r>
        <w:rPr>
          <w:color w:val="000000"/>
        </w:rPr>
        <w:t>“</w:t>
      </w:r>
      <w:r>
        <w:rPr>
          <w:rFonts w:ascii="Times New Roman" w:hAnsi="Times New Roman"/>
          <w:color w:val="000000"/>
          <w:sz w:val="24"/>
          <w:u w:val="single"/>
        </w:rPr>
        <w:t>Servicer</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preamble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jc w:val="left"/>
        <w:rPr/>
      </w:pPr>
      <w:r>
        <w:rPr>
          <w:color w:val="000000"/>
        </w:rPr>
        <w:t>“</w:t>
      </w:r>
      <w:r>
        <w:rPr>
          <w:rFonts w:ascii="Times New Roman" w:hAnsi="Times New Roman"/>
          <w:color w:val="000000"/>
          <w:sz w:val="24"/>
          <w:u w:val="single"/>
        </w:rPr>
        <w:t>Servicer</w:t>
      </w:r>
      <w:r>
        <w:rPr>
          <w:rFonts w:ascii="Times New Roman" w:hAnsi="Times New Roman"/>
          <w:color w:val="000000"/>
          <w:sz w:val="20"/>
          <w:u w:val="single"/>
        </w:rPr>
        <w:t xml:space="preserve"> </w:t>
      </w:r>
      <w:r>
        <w:rPr>
          <w:rFonts w:ascii="Times New Roman" w:hAnsi="Times New Roman"/>
          <w:color w:val="000000"/>
          <w:sz w:val="24"/>
          <w:u w:val="single"/>
        </w:rPr>
        <w:t>Default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events:</w:t>
      </w:r>
    </w:p>
    <w:p>
      <w:pPr>
        <w:pStyle w:val="TextBody"/>
        <w:bidi w:val="0"/>
        <w:spacing w:before="240" w:after="283"/>
        <w:jc w:val="both"/>
        <w:rPr>
          <w:rFonts w:ascii="Times New Roman" w:hAnsi="Times New Roman"/>
          <w:sz w:val="20"/>
        </w:rPr>
      </w:pPr>
      <w:r>
        <w:rPr>
          <w:rFonts w:ascii="Times New Roman" w:hAnsi="Times New Roman"/>
          <w:color w:val="000000"/>
          <w:sz w:val="24"/>
        </w:rPr>
        <w:t>(a) The Servicer (i) to the extent required hereunder on behalf of the Seller, shall fail to pay when due, any accrued Yield or to make any reduction or repayment of the Capital and such failure continues for one (1) Business Day, (ii) shall fail to transfer Collections received by the Servicer to a Collection Account at such times required under the terms hereof 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continues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two</w:t>
      </w:r>
      <w:r>
        <w:rPr>
          <w:rFonts w:ascii="Times New Roman" w:hAnsi="Times New Roman"/>
          <w:color w:val="000000"/>
          <w:sz w:val="20"/>
        </w:rPr>
        <w:t xml:space="preserve"> </w:t>
      </w: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 xml:space="preserve">any payment (other than those covered by </w:t>
      </w:r>
      <w:r>
        <w:rPr>
          <w:rFonts w:ascii="Times New Roman" w:hAnsi="Times New Roman"/>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above) or shall fail to observe or perform in any material respect any term, covenant or agreement under </w:t>
      </w:r>
      <w:r>
        <w:rPr>
          <w:rFonts w:ascii="Times New Roman" w:hAnsi="Times New Roman"/>
          <w:color w:val="000000"/>
          <w:sz w:val="24"/>
          <w:u w:val="single"/>
        </w:rPr>
        <w:t>Section 8.02(b)(ii)</w:t>
      </w:r>
      <w:r>
        <w:rPr>
          <w:rFonts w:ascii="Times New Roman" w:hAnsi="Times New Roman"/>
          <w:color w:val="000000"/>
          <w:sz w:val="20"/>
        </w:rPr>
        <w:t xml:space="preserve"> </w:t>
      </w:r>
      <w:r>
        <w:rPr>
          <w:rFonts w:ascii="Times New Roman" w:hAnsi="Times New Roman"/>
          <w:color w:val="000000"/>
          <w:sz w:val="24"/>
        </w:rPr>
        <w:t xml:space="preserve">and such failure continues for two (2) Business Days, (iv) shall fail to observe or perform in any material respect any term, covenant or agreement on the Servicer’s part to be performed under </w:t>
      </w:r>
      <w:r>
        <w:rPr>
          <w:rFonts w:ascii="Times New Roman" w:hAnsi="Times New Roman"/>
          <w:color w:val="000000"/>
          <w:sz w:val="24"/>
          <w:u w:val="single"/>
        </w:rPr>
        <w:t>Section 8.02(c)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conduct of business</w:t>
      </w:r>
      <w:r>
        <w:rPr>
          <w:rFonts w:ascii="Times New Roman" w:hAnsi="Times New Roman"/>
          <w:color w:val="000000"/>
          <w:sz w:val="24"/>
        </w:rPr>
        <w:t xml:space="preserve">), </w:t>
      </w:r>
      <w:r>
        <w:rPr>
          <w:rFonts w:ascii="Times New Roman" w:hAnsi="Times New Roman"/>
          <w:color w:val="000000"/>
          <w:sz w:val="24"/>
          <w:u w:val="single"/>
        </w:rPr>
        <w:t>Section 8.02(g)</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extension or amendment of pool receivables</w:t>
      </w:r>
      <w:r>
        <w:rPr>
          <w:rFonts w:ascii="Times New Roman" w:hAnsi="Times New Roman"/>
          <w:color w:val="000000"/>
          <w:sz w:val="24"/>
        </w:rPr>
        <w:t xml:space="preserve">), </w:t>
      </w:r>
      <w:r>
        <w:rPr>
          <w:rFonts w:ascii="Times New Roman" w:hAnsi="Times New Roman"/>
          <w:color w:val="000000"/>
          <w:sz w:val="24"/>
          <w:u w:val="single"/>
        </w:rPr>
        <w:t>Section 8.02(f)</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payments on receivables, collection accounts</w:t>
      </w:r>
      <w:r>
        <w:rPr>
          <w:rFonts w:ascii="Times New Roman" w:hAnsi="Times New Roman"/>
          <w:color w:val="000000"/>
          <w:sz w:val="24"/>
        </w:rPr>
        <w:t xml:space="preserve">), </w:t>
      </w:r>
      <w:r>
        <w:rPr>
          <w:rFonts w:ascii="Times New Roman" w:hAnsi="Times New Roman"/>
          <w:color w:val="000000"/>
          <w:sz w:val="24"/>
          <w:u w:val="single"/>
        </w:rPr>
        <w:t>Section 8.02(h)</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change in credit and collection polic</w:t>
      </w:r>
      <w:r>
        <w:rPr>
          <w:rFonts w:ascii="Times New Roman" w:hAnsi="Times New Roman"/>
          <w:color w:val="000000"/>
          <w:sz w:val="24"/>
        </w:rPr>
        <w:t xml:space="preserve">y) or </w:t>
      </w:r>
      <w:r>
        <w:rPr>
          <w:rFonts w:ascii="Times New Roman" w:hAnsi="Times New Roman"/>
          <w:color w:val="000000"/>
          <w:sz w:val="24"/>
          <w:u w:val="single"/>
        </w:rPr>
        <w:t xml:space="preserve">Section 8.02(k) </w:t>
      </w:r>
      <w:r>
        <w:rPr>
          <w:rFonts w:ascii="Times New Roman" w:hAnsi="Times New Roman"/>
          <w:color w:val="000000"/>
          <w:sz w:val="24"/>
        </w:rPr>
        <w:t>(</w:t>
      </w:r>
      <w:r>
        <w:rPr>
          <w:rFonts w:ascii="Times New Roman" w:hAnsi="Times New Roman"/>
          <w:i/>
          <w:color w:val="000000"/>
          <w:sz w:val="24"/>
        </w:rPr>
        <w:t>change in payment instructions to obligors</w:t>
      </w:r>
      <w:r>
        <w:rPr>
          <w:rFonts w:ascii="Times New Roman" w:hAnsi="Times New Roman"/>
          <w:color w:val="000000"/>
          <w:sz w:val="24"/>
        </w:rPr>
        <w:t xml:space="preserve">) (any of the preceding parenthetical phrases in this </w:t>
      </w:r>
      <w:r>
        <w:rPr>
          <w:rFonts w:ascii="Times New Roman" w:hAnsi="Times New Roman"/>
          <w:color w:val="000000"/>
          <w:sz w:val="24"/>
          <w:u w:val="single"/>
        </w:rPr>
        <w:t>clause (iv)</w:t>
      </w:r>
      <w:r>
        <w:rPr>
          <w:rFonts w:ascii="Times New Roman" w:hAnsi="Times New Roman"/>
          <w:color w:val="000000"/>
          <w:sz w:val="20"/>
        </w:rPr>
        <w:t xml:space="preserve"> </w:t>
      </w:r>
      <w:r>
        <w:rPr>
          <w:rFonts w:ascii="Times New Roman" w:hAnsi="Times New Roman"/>
          <w:color w:val="000000"/>
          <w:sz w:val="24"/>
        </w:rPr>
        <w:t>are for purposes of reference only and shall not otherwise affect the meaning or interpretation of any provision hereof),</w:t>
      </w:r>
      <w:r>
        <w:rPr>
          <w:rFonts w:ascii="Times New Roman" w:hAnsi="Times New Roman"/>
          <w:color w:val="000000"/>
          <w:sz w:val="20"/>
        </w:rPr>
        <w:t xml:space="preserve"> </w:t>
      </w: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fail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observe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perform</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covenant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 xml:space="preserve">observed or performed by it under </w:t>
      </w:r>
      <w:r>
        <w:rPr>
          <w:rFonts w:ascii="Times New Roman" w:hAnsi="Times New Roman"/>
          <w:color w:val="000000"/>
          <w:sz w:val="24"/>
          <w:u w:val="single"/>
        </w:rPr>
        <w:t>Section 4.01</w:t>
      </w:r>
      <w:r>
        <w:rPr>
          <w:rFonts w:ascii="Times New Roman" w:hAnsi="Times New Roman"/>
          <w:color w:val="000000"/>
          <w:sz w:val="24"/>
        </w:rPr>
        <w:t>, or (vi) shall fail to observe or perform in any material respect any other term, covenant or agreement hereunder or under any of the other Transaction Documents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bound,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 xml:space="preserve">in the case of this </w:t>
      </w:r>
      <w:r>
        <w:rPr>
          <w:rFonts w:ascii="Times New Roman" w:hAnsi="Times New Roman"/>
          <w:color w:val="000000"/>
          <w:sz w:val="24"/>
          <w:u w:val="single"/>
        </w:rPr>
        <w:t>clause (vi)</w:t>
      </w:r>
      <w:r>
        <w:rPr>
          <w:rFonts w:ascii="Times New Roman" w:hAnsi="Times New Roman"/>
          <w:color w:val="000000"/>
          <w:sz w:val="20"/>
        </w:rPr>
        <w:t xml:space="preserve"> </w:t>
      </w:r>
      <w:r>
        <w:rPr>
          <w:rFonts w:ascii="Times New Roman" w:hAnsi="Times New Roman"/>
          <w:color w:val="000000"/>
          <w:sz w:val="24"/>
        </w:rPr>
        <w:t>shall remain unremedied for thirty (30) days after the earlier to occur of (A) receipt of notice thereof from any Group Agent, any Purchaser or the Administrative Agent or (B) knowledge thereof by a Responsible Officer; or</w:t>
      </w:r>
    </w:p>
    <w:p>
      <w:pPr>
        <w:pStyle w:val="TextBody"/>
        <w:bidi w:val="0"/>
        <w:spacing w:before="240" w:after="283"/>
        <w:jc w:val="both"/>
        <w:rPr>
          <w:rFonts w:ascii="Times New Roman" w:hAnsi="Times New Roman"/>
          <w:sz w:val="20"/>
        </w:rPr>
      </w:pPr>
      <w:r>
        <w:rPr>
          <w:rFonts w:ascii="Times New Roman" w:hAnsi="Times New Roman"/>
          <w:color w:val="000000"/>
          <w:sz w:val="24"/>
        </w:rPr>
        <w:t>(b) any representation, warranty, certification or statement made by the Servicer in this Agreement, in the Purchase and Sale Agreement or in any of the other Transaction Documents or in any certificate or report delivered by it pursuant to any of the foregoing</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prove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incorrect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representation</w:t>
      </w:r>
      <w:r>
        <w:rPr>
          <w:rFonts w:ascii="Times New Roman" w:hAnsi="Times New Roman"/>
          <w:color w:val="000000"/>
          <w:sz w:val="20"/>
        </w:rPr>
        <w:t xml:space="preserve"> </w:t>
      </w:r>
      <w:r>
        <w:rPr>
          <w:rFonts w:ascii="Times New Roman" w:hAnsi="Times New Roman"/>
          <w:color w:val="000000"/>
          <w:sz w:val="24"/>
        </w:rPr>
        <w:t>or warranty qualified by materiality or by reference to a material adverse effect, which shall prove to have been incorrect in any respect) when made or confirmed and such circumstance shall remain uncured for thirty</w:t>
      </w:r>
      <w:r>
        <w:rPr>
          <w:rFonts w:ascii="Times New Roman" w:hAnsi="Times New Roman"/>
          <w:color w:val="000000"/>
          <w:sz w:val="20"/>
        </w:rPr>
        <w:t xml:space="preserve"> </w:t>
      </w:r>
      <w:r>
        <w:rPr>
          <w:rFonts w:ascii="Times New Roman" w:hAnsi="Times New Roman"/>
          <w:color w:val="000000"/>
          <w:sz w:val="24"/>
        </w:rPr>
        <w:t xml:space="preserve">(30) days after the earlier to occur of (i) receipt of notice thereof from any Group Agent, any Purchaser or the Administrative Agent or (ii) knowledge thereof by a Responsible Officer; </w:t>
      </w:r>
      <w:r>
        <w:rPr>
          <w:rFonts w:ascii="Times New Roman" w:hAnsi="Times New Roman"/>
          <w:i/>
          <w:color w:val="000000"/>
          <w:sz w:val="24"/>
        </w:rPr>
        <w:t xml:space="preserve">provided </w:t>
      </w:r>
      <w:r>
        <w:rPr>
          <w:rFonts w:ascii="Times New Roman" w:hAnsi="Times New Roman"/>
          <w:color w:val="000000"/>
          <w:sz w:val="24"/>
        </w:rPr>
        <w:t>that no such representation, warranty, or certification hereunder shall be deemed to be incorrect or violated to the extent any affected Receivable is subject to a Deemed Collection and all required amounts with respect to such Receivable have been deposited into a Collection Account; 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(c) (i) failure of the Servicer (if the Servicer is not also an Originator) to pay when due (subject to the delivery of any required notice, the expiration of any permitted grace period or both) any</w:t>
      </w:r>
      <w:r>
        <w:rPr>
          <w:rFonts w:ascii="Times New Roman" w:hAnsi="Times New Roman"/>
          <w:color w:val="000000"/>
          <w:sz w:val="20"/>
        </w:rPr>
        <w:t xml:space="preserve"> </w:t>
      </w:r>
      <w:r>
        <w:rPr>
          <w:rFonts w:ascii="Times New Roman" w:hAnsi="Times New Roman"/>
          <w:color w:val="000000"/>
          <w:sz w:val="24"/>
        </w:rPr>
        <w:t>amounts due</w:t>
      </w:r>
      <w:r>
        <w:rPr>
          <w:rFonts w:ascii="Times New Roman" w:hAnsi="Times New Roman"/>
          <w:color w:val="000000"/>
          <w:sz w:val="20"/>
        </w:rPr>
        <w:t xml:space="preserve"> </w:t>
      </w:r>
      <w:r>
        <w:rPr>
          <w:rFonts w:ascii="Times New Roman" w:hAnsi="Times New Roman"/>
          <w:color w:val="000000"/>
          <w:sz w:val="24"/>
        </w:rPr>
        <w:t>under any</w:t>
      </w:r>
      <w:r>
        <w:rPr>
          <w:rFonts w:ascii="Times New Roman" w:hAnsi="Times New Roman"/>
          <w:color w:val="000000"/>
          <w:sz w:val="20"/>
        </w:rPr>
        <w:t xml:space="preserve"> </w:t>
      </w:r>
      <w:r>
        <w:rPr>
          <w:rFonts w:ascii="Times New Roman" w:hAnsi="Times New Roman"/>
          <w:color w:val="000000"/>
          <w:sz w:val="24"/>
        </w:rPr>
        <w:t>agreement to which the</w:t>
      </w:r>
      <w:r>
        <w:rPr>
          <w:rFonts w:ascii="Times New Roman" w:hAnsi="Times New Roman"/>
          <w:color w:val="000000"/>
          <w:sz w:val="20"/>
        </w:rPr>
        <w:t xml:space="preserve"> </w:t>
      </w:r>
      <w:r>
        <w:rPr>
          <w:rFonts w:ascii="Times New Roman" w:hAnsi="Times New Roman"/>
          <w:color w:val="000000"/>
          <w:sz w:val="24"/>
        </w:rPr>
        <w:t>Servicer is 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and under which any Debt having an aggregate outstanding principal amount (including amounts owing to all creditors under any combined or syndicated credit agreement) of greater than $100,000,000 shall be outstanding; (ii) the default by the Servicer (if the Servicer is not also an Originator) (subject to the delivery of any required notice, the expiration of any permitted grace period or both) in the performance of any term, provision or condition contained in any agreement to 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is 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breach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Covenant)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any Debt owing by it greater than $100,000,000 was created or is governed, regardless of whether such event is an “event of default” or “default” under any such agreement, if the effect of such default is to cause, or to permit the holder of such Debt to cause, such Debt to become due and payable prior to its stated maturity; or (iii) any</w:t>
      </w:r>
      <w:r>
        <w:rPr>
          <w:rFonts w:ascii="Times New Roman" w:hAnsi="Times New Roman"/>
          <w:color w:val="000000"/>
          <w:sz w:val="20"/>
        </w:rPr>
        <w:t xml:space="preserve"> </w:t>
      </w:r>
      <w:r>
        <w:rPr>
          <w:rFonts w:ascii="Times New Roman" w:hAnsi="Times New Roman"/>
          <w:color w:val="000000"/>
          <w:sz w:val="24"/>
        </w:rPr>
        <w:t>Debt owing by</w:t>
      </w:r>
      <w:r>
        <w:rPr>
          <w:rFonts w:ascii="Times New Roman" w:hAnsi="Times New Roman"/>
          <w:color w:val="000000"/>
          <w:sz w:val="20"/>
        </w:rPr>
        <w:t xml:space="preserve"> </w:t>
      </w:r>
      <w:r>
        <w:rPr>
          <w:rFonts w:ascii="Times New Roman" w:hAnsi="Times New Roman"/>
          <w:color w:val="000000"/>
          <w:sz w:val="24"/>
        </w:rPr>
        <w:t>the Servicer (if the Servicer is not also</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greater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$100,000,000</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declared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required to be prepaid (other than by</w:t>
      </w:r>
      <w:r>
        <w:rPr>
          <w:rFonts w:ascii="Times New Roman" w:hAnsi="Times New Roman"/>
          <w:color w:val="000000"/>
          <w:sz w:val="20"/>
        </w:rPr>
        <w:t xml:space="preserve"> </w:t>
      </w:r>
      <w:r>
        <w:rPr>
          <w:rFonts w:ascii="Times New Roman" w:hAnsi="Times New Roman"/>
          <w:color w:val="000000"/>
          <w:sz w:val="24"/>
        </w:rPr>
        <w:t>a regularly</w:t>
      </w:r>
      <w:r>
        <w:rPr>
          <w:rFonts w:ascii="Times New Roman" w:hAnsi="Times New Roman"/>
          <w:color w:val="000000"/>
          <w:sz w:val="20"/>
        </w:rPr>
        <w:t xml:space="preserve"> </w:t>
      </w:r>
      <w:r>
        <w:rPr>
          <w:rFonts w:ascii="Times New Roman" w:hAnsi="Times New Roman"/>
          <w:color w:val="000000"/>
          <w:sz w:val="24"/>
        </w:rPr>
        <w:t>scheduled payment) prior to its stated maturity; or</w:t>
      </w:r>
    </w:p>
    <w:p>
      <w:pPr>
        <w:pStyle w:val="TextBody"/>
        <w:bidi w:val="0"/>
        <w:spacing w:before="240" w:after="283"/>
        <w:jc w:val="both"/>
        <w:rPr>
          <w:rFonts w:ascii="Times New Roman" w:hAnsi="Times New Roman"/>
          <w:sz w:val="20"/>
        </w:rPr>
      </w:pPr>
      <w:r>
        <w:rPr>
          <w:rFonts w:ascii="Times New Roman" w:hAnsi="Times New Roman"/>
          <w:color w:val="000000"/>
          <w:sz w:val="24"/>
        </w:rPr>
        <w:t>(d) there is entered against the Servicer or any Material Subsidiary thereof (i) one or more final judgments or orders for the payment of money in an aggregate amount (as to all such judgments and orders) exceeding $100,000,000 (to the extent not covered by independent third-party insurance as to which the insurer is rated at least “A” by A.M. Best Company,</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notified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potential</w:t>
      </w:r>
      <w:r>
        <w:rPr>
          <w:rFonts w:ascii="Times New Roman" w:hAnsi="Times New Roman"/>
          <w:color w:val="000000"/>
          <w:sz w:val="20"/>
        </w:rPr>
        <w:t xml:space="preserve"> </w:t>
      </w:r>
      <w:r>
        <w:rPr>
          <w:rFonts w:ascii="Times New Roman" w:hAnsi="Times New Roman"/>
          <w:color w:val="000000"/>
          <w:sz w:val="24"/>
        </w:rPr>
        <w:t>claim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dispute</w:t>
      </w:r>
      <w:r>
        <w:rPr>
          <w:rFonts w:ascii="Times New Roman" w:hAnsi="Times New Roman"/>
          <w:color w:val="000000"/>
          <w:sz w:val="20"/>
        </w:rPr>
        <w:t xml:space="preserve"> </w:t>
      </w:r>
      <w:r>
        <w:rPr>
          <w:rFonts w:ascii="Times New Roman" w:hAnsi="Times New Roman"/>
          <w:color w:val="000000"/>
          <w:sz w:val="24"/>
        </w:rPr>
        <w:t>coverage),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 or more non-monetary final judgments that have, or would reasonably be expected to have, individually or in the aggregate, a Material Adverse Effect and, in either case, (A) enforcement proceedings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commenced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creditor</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period of</w:t>
      </w:r>
      <w:r>
        <w:rPr>
          <w:rFonts w:ascii="Times New Roman" w:hAnsi="Times New Roman"/>
          <w:color w:val="000000"/>
          <w:sz w:val="20"/>
        </w:rPr>
        <w:t xml:space="preserve"> </w:t>
      </w:r>
      <w:r>
        <w:rPr>
          <w:rFonts w:ascii="Times New Roman" w:hAnsi="Times New Roman"/>
          <w:color w:val="000000"/>
          <w:sz w:val="24"/>
        </w:rPr>
        <w:t>ten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enforcement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pending appeal or otherwise, is not in effect; or</w:t>
      </w:r>
    </w:p>
    <w:p>
      <w:pPr>
        <w:pStyle w:val="TextBody"/>
        <w:bidi w:val="0"/>
        <w:spacing w:before="240" w:after="283"/>
        <w:jc w:val="both"/>
        <w:rPr>
          <w:rFonts w:ascii="Times New Roman" w:hAnsi="Times New Roman"/>
          <w:sz w:val="20"/>
        </w:rPr>
      </w:pPr>
      <w:r>
        <w:rPr>
          <w:rFonts w:ascii="Times New Roman" w:hAnsi="Times New Roman"/>
          <w:color w:val="000000"/>
          <w:sz w:val="24"/>
        </w:rPr>
        <w:t>(e) any</w:t>
      </w:r>
      <w:r>
        <w:rPr>
          <w:rFonts w:ascii="Times New Roman" w:hAnsi="Times New Roman"/>
          <w:color w:val="000000"/>
          <w:sz w:val="20"/>
        </w:rPr>
        <w:t xml:space="preserve"> </w:t>
      </w: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instituted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or any of its Material Subsidiaries; or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the Servicer breaches a Financial Covenant or a Deemed Financial Covenant, as applicable; </w:t>
      </w:r>
      <w:r>
        <w:rPr>
          <w:rFonts w:ascii="Times New Roman" w:hAnsi="Times New Roman"/>
          <w:i/>
          <w:color w:val="000000"/>
          <w:sz w:val="24"/>
        </w:rPr>
        <w:t xml:space="preserve">provided </w:t>
      </w:r>
      <w:r>
        <w:rPr>
          <w:rFonts w:ascii="Times New Roman" w:hAnsi="Times New Roman"/>
          <w:color w:val="000000"/>
          <w:sz w:val="24"/>
        </w:rPr>
        <w:t>that, with respect to a breach of a Financial Covenant, (i) so long as Ashland is in good faith pursuing a waiver under the Ashland Credit Agreement, the breach of such Financial Covenant shall not constitute a Servicer Default until thirty (30) days after</w:t>
      </w:r>
      <w:r>
        <w:rPr>
          <w:rFonts w:ascii="Times New Roman" w:hAnsi="Times New Roman"/>
          <w:color w:val="000000"/>
          <w:sz w:val="20"/>
        </w:rPr>
        <w:t xml:space="preserve"> </w:t>
      </w:r>
      <w:r>
        <w:rPr>
          <w:rFonts w:ascii="Times New Roman" w:hAnsi="Times New Roman"/>
          <w:color w:val="000000"/>
          <w:sz w:val="24"/>
        </w:rPr>
        <w:t>Ashland</w:t>
      </w:r>
      <w:r>
        <w:rPr>
          <w:rFonts w:ascii="Times New Roman" w:hAnsi="Times New Roman"/>
          <w:color w:val="000000"/>
          <w:sz w:val="20"/>
        </w:rPr>
        <w:t xml:space="preserve"> </w:t>
      </w:r>
      <w:r>
        <w:rPr>
          <w:rFonts w:ascii="Times New Roman" w:hAnsi="Times New Roman"/>
          <w:color w:val="000000"/>
          <w:sz w:val="24"/>
        </w:rPr>
        <w:t>receives</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obtains</w:t>
      </w:r>
      <w:r>
        <w:rPr>
          <w:rFonts w:ascii="Times New Roman" w:hAnsi="Times New Roman"/>
          <w:color w:val="000000"/>
          <w:sz w:val="20"/>
        </w:rPr>
        <w:t xml:space="preserve"> </w:t>
      </w:r>
      <w:r>
        <w:rPr>
          <w:rFonts w:ascii="Times New Roman" w:hAnsi="Times New Roman"/>
          <w:color w:val="000000"/>
          <w:sz w:val="24"/>
        </w:rPr>
        <w:t>knowledge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breach (the</w:t>
      </w:r>
      <w:r>
        <w:rPr>
          <w:rFonts w:ascii="Times New Roman" w:hAnsi="Times New Roman"/>
          <w:color w:val="000000"/>
          <w:sz w:val="20"/>
        </w:rPr>
        <w:t xml:space="preserve"> “</w:t>
      </w:r>
      <w:r>
        <w:rPr>
          <w:rFonts w:ascii="Times New Roman" w:hAnsi="Times New Roman"/>
          <w:color w:val="000000"/>
          <w:sz w:val="24"/>
          <w:u w:val="single"/>
        </w:rPr>
        <w:t>Financial</w:t>
      </w:r>
      <w:r>
        <w:rPr>
          <w:rFonts w:ascii="Times New Roman" w:hAnsi="Times New Roman"/>
          <w:color w:val="000000"/>
          <w:sz w:val="20"/>
          <w:u w:val="single"/>
        </w:rPr>
        <w:t xml:space="preserve"> </w:t>
      </w:r>
      <w:r>
        <w:rPr>
          <w:rFonts w:ascii="Times New Roman" w:hAnsi="Times New Roman"/>
          <w:color w:val="000000"/>
          <w:sz w:val="24"/>
          <w:u w:val="single"/>
        </w:rPr>
        <w:t>Covenant</w:t>
      </w:r>
      <w:r>
        <w:rPr>
          <w:rFonts w:ascii="Times New Roman" w:hAnsi="Times New Roman"/>
          <w:color w:val="000000"/>
          <w:sz w:val="20"/>
          <w:u w:val="single"/>
        </w:rPr>
        <w:t xml:space="preserve"> </w:t>
      </w:r>
      <w:r>
        <w:rPr>
          <w:rFonts w:ascii="Times New Roman" w:hAnsi="Times New Roman"/>
          <w:color w:val="000000"/>
          <w:sz w:val="24"/>
          <w:u w:val="single"/>
        </w:rPr>
        <w:t>Grace Period</w:t>
      </w:r>
      <w:r>
        <w:rPr>
          <w:rFonts w:ascii="Times New Roman" w:hAnsi="Times New Roman"/>
          <w:color w:val="000000"/>
          <w:sz w:val="20"/>
        </w:rPr>
        <w:t>”</w:t>
      </w:r>
      <w:r>
        <w:rPr>
          <w:rFonts w:ascii="Times New Roman" w:hAnsi="Times New Roman"/>
          <w:color w:val="000000"/>
          <w:sz w:val="24"/>
        </w:rPr>
        <w:t>) and (ii) to the extent any such breach of a Financial Covenant is cured by Ashland or waived by the lenders under the Ashland Credit Agreement within</w:t>
      </w:r>
      <w:r>
        <w:rPr>
          <w:rFonts w:ascii="Times New Roman" w:hAnsi="Times New Roman"/>
          <w:color w:val="000000"/>
          <w:sz w:val="20"/>
        </w:rPr>
        <w:t xml:space="preserve"> </w:t>
      </w:r>
      <w:r>
        <w:rPr>
          <w:rFonts w:ascii="Times New Roman" w:hAnsi="Times New Roman"/>
          <w:color w:val="000000"/>
          <w:sz w:val="24"/>
        </w:rPr>
        <w:t>the Financial</w:t>
      </w:r>
      <w:r>
        <w:rPr>
          <w:rFonts w:ascii="Times New Roman" w:hAnsi="Times New Roman"/>
          <w:color w:val="000000"/>
          <w:sz w:val="20"/>
        </w:rPr>
        <w:t xml:space="preserve"> </w:t>
      </w:r>
      <w:r>
        <w:rPr>
          <w:rFonts w:ascii="Times New Roman" w:hAnsi="Times New Roman"/>
          <w:color w:val="000000"/>
          <w:sz w:val="24"/>
        </w:rPr>
        <w:t>Covenant Grace</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also</w:t>
      </w:r>
      <w:r>
        <w:rPr>
          <w:rFonts w:ascii="Times New Roman" w:hAnsi="Times New Roman"/>
          <w:color w:val="000000"/>
          <w:sz w:val="20"/>
        </w:rPr>
        <w:t xml:space="preserve"> </w:t>
      </w:r>
      <w:r>
        <w:rPr>
          <w:rFonts w:ascii="Times New Roman" w:hAnsi="Times New Roman"/>
          <w:color w:val="000000"/>
          <w:sz w:val="24"/>
        </w:rPr>
        <w:t>be deemed waived automatically but only so long as such waiver is granted at a time when each Group Agent (or its Affiliates) is then also a party to the Ashland Credit Agreement and a majority of such Group Agents (being those Group Agents that hold Group Commitments aggregating in excess of 50% of the Facility Limit as of such date) have consented to such waiver under the Ashland Credit Agreement (it being understood that the vote of Affiliates of a Group Agent party to the Ashland Credit Agreement shall be considered for purposes of determining consent).</w:t>
      </w:r>
    </w:p>
    <w:p>
      <w:pPr>
        <w:pStyle w:val="TextBody"/>
        <w:bidi w:val="0"/>
        <w:spacing w:before="240" w:after="283"/>
        <w:jc w:val="left"/>
        <w:rPr/>
      </w:pPr>
      <w:r>
        <w:rPr>
          <w:color w:val="000000"/>
        </w:rPr>
        <w:t>“</w:t>
      </w:r>
      <w:r>
        <w:rPr>
          <w:rFonts w:ascii="Times New Roman" w:hAnsi="Times New Roman"/>
          <w:color w:val="000000"/>
          <w:sz w:val="24"/>
          <w:u w:val="single"/>
        </w:rPr>
        <w:t>Servicer Indemnified Amounts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13.02(a)</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color w:val="000000"/>
          <w:sz w:val="24"/>
          <w:u w:val="single"/>
        </w:rPr>
        <w:t>Servicer Indemnified Party</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13.02(a)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color w:val="000000"/>
          <w:sz w:val="24"/>
          <w:u w:val="single"/>
        </w:rPr>
        <w:t>Servicing Fee</w:t>
      </w:r>
      <w:r>
        <w:rPr>
          <w:rFonts w:ascii="Times New Roman" w:hAnsi="Times New Roman"/>
          <w:color w:val="000000"/>
          <w:sz w:val="20"/>
        </w:rPr>
        <w:t xml:space="preserve">” </w:t>
      </w:r>
      <w:r>
        <w:rPr>
          <w:rFonts w:ascii="Times New Roman" w:hAnsi="Times New Roman"/>
          <w:color w:val="000000"/>
          <w:sz w:val="24"/>
        </w:rPr>
        <w:t xml:space="preserve">means the fee referred to in </w:t>
      </w:r>
      <w:r>
        <w:rPr>
          <w:rFonts w:ascii="Times New Roman" w:hAnsi="Times New Roman"/>
          <w:color w:val="000000"/>
          <w:sz w:val="24"/>
          <w:u w:val="single"/>
        </w:rPr>
        <w:t>Section 9.06(a)</w:t>
      </w:r>
      <w:r>
        <w:rPr>
          <w:rFonts w:ascii="Times New Roman" w:hAnsi="Times New Roman"/>
          <w:color w:val="000000"/>
          <w:sz w:val="20"/>
        </w:rPr>
        <w:t xml:space="preserve"> </w:t>
      </w:r>
      <w:r>
        <w:rPr>
          <w:rFonts w:ascii="Times New Roman" w:hAnsi="Times New Roman"/>
          <w:color w:val="000000"/>
          <w:sz w:val="24"/>
        </w:rPr>
        <w:t>of this Agreement.</w:t>
      </w:r>
    </w:p>
    <w:p>
      <w:pPr>
        <w:pStyle w:val="TextBody"/>
        <w:bidi w:val="0"/>
        <w:spacing w:before="240" w:after="283"/>
        <w:jc w:val="left"/>
        <w:rPr/>
      </w:pPr>
      <w:r>
        <w:rPr>
          <w:color w:val="000000"/>
        </w:rPr>
        <w:t>“</w:t>
      </w:r>
      <w:r>
        <w:rPr>
          <w:rFonts w:ascii="Times New Roman" w:hAnsi="Times New Roman"/>
          <w:color w:val="000000"/>
          <w:sz w:val="24"/>
          <w:u w:val="single"/>
        </w:rPr>
        <w:t>Servicing</w:t>
      </w:r>
      <w:r>
        <w:rPr>
          <w:rFonts w:ascii="Times New Roman" w:hAnsi="Times New Roman"/>
          <w:color w:val="000000"/>
          <w:sz w:val="20"/>
          <w:u w:val="single"/>
        </w:rPr>
        <w:t xml:space="preserve"> </w:t>
      </w:r>
      <w:r>
        <w:rPr>
          <w:rFonts w:ascii="Times New Roman" w:hAnsi="Times New Roman"/>
          <w:color w:val="000000"/>
          <w:sz w:val="24"/>
          <w:u w:val="single"/>
        </w:rPr>
        <w:t>Fee</w:t>
      </w:r>
      <w:r>
        <w:rPr>
          <w:rFonts w:ascii="Times New Roman" w:hAnsi="Times New Roman"/>
          <w:color w:val="000000"/>
          <w:sz w:val="20"/>
          <w:u w:val="single"/>
        </w:rPr>
        <w:t xml:space="preserve"> </w:t>
      </w:r>
      <w:r>
        <w:rPr>
          <w:rFonts w:ascii="Times New Roman" w:hAnsi="Times New Roman"/>
          <w:color w:val="000000"/>
          <w:sz w:val="24"/>
          <w:u w:val="single"/>
        </w:rPr>
        <w:t>Rate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9.06(a)</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jc w:val="both"/>
        <w:rPr/>
      </w:pPr>
      <w:r>
        <w:rPr>
          <w:color w:val="000000"/>
        </w:rPr>
        <w:t>“</w:t>
      </w:r>
      <w:r>
        <w:rPr>
          <w:rFonts w:ascii="Times New Roman" w:hAnsi="Times New Roman"/>
          <w:color w:val="000000"/>
          <w:sz w:val="24"/>
          <w:u w:val="single"/>
        </w:rPr>
        <w:t>Settlement Date</w:t>
      </w:r>
      <w:r>
        <w:rPr>
          <w:rFonts w:ascii="Times New Roman" w:hAnsi="Times New Roman"/>
          <w:color w:val="000000"/>
          <w:sz w:val="20"/>
        </w:rPr>
        <w:t xml:space="preserve">” </w:t>
      </w:r>
      <w:r>
        <w:rPr>
          <w:rFonts w:ascii="Times New Roman" w:hAnsi="Times New Roman"/>
          <w:color w:val="000000"/>
          <w:sz w:val="24"/>
        </w:rPr>
        <w:t>means with respect to any Portion of Capital for any Yield Period or any</w:t>
      </w:r>
      <w:r>
        <w:rPr>
          <w:rFonts w:ascii="Times New Roman" w:hAnsi="Times New Roman"/>
          <w:color w:val="000000"/>
          <w:sz w:val="20"/>
        </w:rPr>
        <w:t xml:space="preserve"> </w:t>
      </w:r>
      <w:r>
        <w:rPr>
          <w:rFonts w:ascii="Times New Roman" w:hAnsi="Times New Roman"/>
          <w:color w:val="000000"/>
          <w:sz w:val="24"/>
        </w:rPr>
        <w:t>Yield or Fees, (i) so long</w:t>
      </w:r>
      <w:r>
        <w:rPr>
          <w:rFonts w:ascii="Times New Roman" w:hAnsi="Times New Roman"/>
          <w:color w:val="000000"/>
          <w:sz w:val="20"/>
        </w:rPr>
        <w:t xml:space="preserve"> </w:t>
      </w:r>
      <w:r>
        <w:rPr>
          <w:rFonts w:ascii="Times New Roman" w:hAnsi="Times New Roman"/>
          <w:color w:val="000000"/>
          <w:sz w:val="24"/>
        </w:rPr>
        <w:t>as no Event of</w:t>
      </w:r>
      <w:r>
        <w:rPr>
          <w:rFonts w:ascii="Times New Roman" w:hAnsi="Times New Roman"/>
          <w:color w:val="000000"/>
          <w:sz w:val="20"/>
        </w:rPr>
        <w:t xml:space="preserve"> </w:t>
      </w:r>
      <w:r>
        <w:rPr>
          <w:rFonts w:ascii="Times New Roman" w:hAnsi="Times New Roman"/>
          <w:color w:val="000000"/>
          <w:sz w:val="24"/>
        </w:rPr>
        <w:t>Termination has occurred and is continuing</w:t>
      </w:r>
      <w:r>
        <w:rPr>
          <w:rFonts w:ascii="Times New Roman" w:hAnsi="Times New Roman"/>
          <w:color w:val="000000"/>
          <w:sz w:val="20"/>
        </w:rPr>
        <w:t xml:space="preserve"> </w:t>
      </w:r>
      <w:r>
        <w:rPr>
          <w:rFonts w:ascii="Times New Roman" w:hAnsi="Times New Roman"/>
          <w:color w:val="000000"/>
          <w:sz w:val="24"/>
        </w:rPr>
        <w:t>and the Termination Date has not occurred, the following Monthly</w:t>
      </w:r>
      <w:r>
        <w:rPr>
          <w:rFonts w:ascii="Times New Roman" w:hAnsi="Times New Roman"/>
          <w:color w:val="000000"/>
          <w:sz w:val="20"/>
        </w:rPr>
        <w:t xml:space="preserve"> </w:t>
      </w:r>
      <w:r>
        <w:rPr>
          <w:rFonts w:ascii="Times New Roman" w:hAnsi="Times New Roman"/>
          <w:color w:val="000000"/>
          <w:sz w:val="24"/>
        </w:rPr>
        <w:t>Settlement Date and (ii) on and after the Termination Date or if an Event of Termination has occurred and is continuing, each day selected from time to time by the Administrative Agent (with the consent or at the direction of the</w:t>
      </w:r>
      <w:r>
        <w:rPr>
          <w:rFonts w:ascii="Times New Roman" w:hAnsi="Times New Roman"/>
          <w:color w:val="000000"/>
          <w:sz w:val="20"/>
        </w:rPr>
        <w:t xml:space="preserve"> </w:t>
      </w:r>
      <w:r>
        <w:rPr>
          <w:rFonts w:ascii="Times New Roman" w:hAnsi="Times New Roman"/>
          <w:color w:val="000000"/>
          <w:sz w:val="24"/>
        </w:rPr>
        <w:t>Majority</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being</w:t>
      </w:r>
      <w:r>
        <w:rPr>
          <w:rFonts w:ascii="Times New Roman" w:hAnsi="Times New Roman"/>
          <w:color w:val="000000"/>
          <w:sz w:val="20"/>
        </w:rPr>
        <w:t xml:space="preserve"> </w:t>
      </w:r>
      <w:r>
        <w:rPr>
          <w:rFonts w:ascii="Times New Roman" w:hAnsi="Times New Roman"/>
          <w:color w:val="000000"/>
          <w:sz w:val="24"/>
        </w:rPr>
        <w:t>understood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 or at the direction of the Majority Group Agents) may select such Settlement Date to occur as frequently</w:t>
      </w:r>
      <w:r>
        <w:rPr>
          <w:rFonts w:ascii="Times New Roman" w:hAnsi="Times New Roman"/>
          <w:color w:val="000000"/>
          <w:sz w:val="20"/>
        </w:rPr>
        <w:t xml:space="preserve"> </w:t>
      </w:r>
      <w:r>
        <w:rPr>
          <w:rFonts w:ascii="Times New Roman" w:hAnsi="Times New Roman"/>
          <w:color w:val="000000"/>
          <w:sz w:val="24"/>
        </w:rPr>
        <w:t>as daily), or, in the absence of such selection, the Monthly</w:t>
      </w:r>
      <w:r>
        <w:rPr>
          <w:rFonts w:ascii="Times New Roman" w:hAnsi="Times New Roman"/>
          <w:color w:val="000000"/>
          <w:sz w:val="20"/>
        </w:rPr>
        <w:t xml:space="preserve"> </w:t>
      </w:r>
      <w:r>
        <w:rPr>
          <w:rFonts w:ascii="Times New Roman" w:hAnsi="Times New Roman"/>
          <w:color w:val="000000"/>
          <w:sz w:val="24"/>
        </w:rPr>
        <w:t>Settlement Date.</w:t>
      </w:r>
    </w:p>
    <w:p>
      <w:pPr>
        <w:pStyle w:val="TextBody"/>
        <w:bidi w:val="0"/>
        <w:spacing w:before="240" w:after="283"/>
        <w:jc w:val="both"/>
        <w:rPr/>
      </w:pPr>
      <w:r>
        <w:rPr>
          <w:color w:val="000000"/>
        </w:rPr>
        <w:t>“</w:t>
      </w:r>
      <w:r>
        <w:rPr>
          <w:rFonts w:ascii="Times New Roman" w:hAnsi="Times New Roman"/>
          <w:color w:val="000000"/>
          <w:sz w:val="24"/>
          <w:u w:val="single"/>
        </w:rPr>
        <w:t>SOFR</w:t>
      </w:r>
      <w:r>
        <w:rPr>
          <w:rFonts w:ascii="Times New Roman" w:hAnsi="Times New Roman"/>
          <w:color w:val="000000"/>
          <w:sz w:val="20"/>
        </w:rPr>
        <w:t xml:space="preserve">” </w:t>
      </w:r>
      <w:r>
        <w:rPr>
          <w:rFonts w:ascii="Times New Roman" w:hAnsi="Times New Roman"/>
          <w:color w:val="000000"/>
          <w:sz w:val="24"/>
        </w:rPr>
        <w:t>means, for any day, a rate equal to the secured overnight financing rate as administered by the Federal Reserve Bank of New York (or a successor administrator of the secured overnight financing rate).</w:t>
      </w:r>
    </w:p>
    <w:p>
      <w:pPr>
        <w:pStyle w:val="TextBody"/>
        <w:bidi w:val="0"/>
        <w:spacing w:before="240" w:after="283"/>
        <w:jc w:val="both"/>
        <w:rPr/>
      </w:pPr>
      <w:r>
        <w:rPr>
          <w:color w:val="000000"/>
        </w:rPr>
        <w:t>“</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Adjustment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strike/>
          <w:color w:val="FF0000"/>
          <w:sz w:val="24"/>
        </w:rPr>
        <w:t>ten</w:t>
      </w:r>
      <w:r>
        <w:rPr>
          <w:rFonts w:ascii="Times New Roman" w:hAnsi="Times New Roman"/>
          <w:color w:val="0000FF"/>
          <w:sz w:val="24"/>
          <w:u w:val="single"/>
        </w:rPr>
        <w:t>zero</w:t>
      </w:r>
      <w:r>
        <w:rPr>
          <w:rFonts w:ascii="Times New Roman" w:hAnsi="Times New Roman"/>
          <w:color w:val="0000FF"/>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points</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strike/>
          <w:color w:val="FF0000"/>
          <w:sz w:val="24"/>
        </w:rPr>
        <w:t>0.10</w:t>
      </w:r>
      <w:r>
        <w:rPr>
          <w:rFonts w:ascii="Times New Roman" w:hAnsi="Times New Roman"/>
          <w:color w:val="0000FF"/>
          <w:sz w:val="24"/>
          <w:u w:val="single"/>
        </w:rPr>
        <w:t>0.00</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Floor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annum</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zero</w:t>
      </w:r>
      <w:r>
        <w:rPr>
          <w:rFonts w:ascii="Times New Roman" w:hAnsi="Times New Roman"/>
          <w:color w:val="000000"/>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points</w:t>
      </w:r>
      <w:r>
        <w:rPr>
          <w:rFonts w:ascii="Times New Roman" w:hAnsi="Times New Roman"/>
          <w:color w:val="000000"/>
          <w:sz w:val="20"/>
        </w:rPr>
        <w:t xml:space="preserve"> </w:t>
      </w:r>
      <w:r>
        <w:rPr>
          <w:rFonts w:ascii="Times New Roman" w:hAnsi="Times New Roman"/>
          <w:color w:val="000000"/>
          <w:sz w:val="24"/>
        </w:rPr>
        <w:t>(0.00%).</w:t>
      </w:r>
    </w:p>
    <w:p>
      <w:pPr>
        <w:pStyle w:val="TextBody"/>
        <w:bidi w:val="0"/>
        <w:spacing w:before="240" w:after="283"/>
        <w:jc w:val="both"/>
        <w:rPr/>
      </w:pPr>
      <w:r>
        <w:rPr>
          <w:color w:val="000000"/>
        </w:rPr>
        <w:t>“</w:t>
      </w:r>
      <w:r>
        <w:rPr>
          <w:rFonts w:ascii="Times New Roman" w:hAnsi="Times New Roman"/>
          <w:color w:val="000000"/>
          <w:sz w:val="24"/>
          <w:u w:val="single"/>
        </w:rPr>
        <w:t>Sold Assets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2.01(b)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Sold Receivables</w:t>
      </w:r>
      <w:r>
        <w:rPr>
          <w:rFonts w:ascii="Times New Roman" w:hAnsi="Times New Roman"/>
          <w:color w:val="000000"/>
          <w:sz w:val="20"/>
        </w:rPr>
        <w:t xml:space="preserve">” </w:t>
      </w:r>
      <w:r>
        <w:rPr>
          <w:rFonts w:ascii="Times New Roman" w:hAnsi="Times New Roman"/>
          <w:color w:val="000000"/>
          <w:sz w:val="24"/>
        </w:rPr>
        <w:t>means, collectively, (i) the Pool Receivables specified as “Sold Receivables” on the Initial Schedule of Sold Receivables, (ii) all additional Pool Receivables specified as “Sold Receivables” on the Investment Requests delivered with respect to all subsequent Investments made hereunder and (iii) all additional Pool Receivables designated as “Sold</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transferred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2.01(b)</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 xml:space="preserve">a Release as contemplated by the first paragraph in </w:t>
      </w:r>
      <w:r>
        <w:rPr>
          <w:rFonts w:ascii="Times New Roman" w:hAnsi="Times New Roman"/>
          <w:color w:val="000000"/>
          <w:sz w:val="24"/>
          <w:u w:val="single"/>
        </w:rPr>
        <w:t>Section 4.01(a)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Solvent</w:t>
      </w:r>
      <w:r>
        <w:rPr>
          <w:rFonts w:ascii="Times New Roman" w:hAnsi="Times New Roman"/>
          <w:color w:val="000000"/>
          <w:sz w:val="20"/>
        </w:rPr>
        <w:t xml:space="preserve">” </w:t>
      </w:r>
      <w:r>
        <w:rPr>
          <w:rFonts w:ascii="Times New Roman" w:hAnsi="Times New Roman"/>
          <w:color w:val="000000"/>
          <w:sz w:val="24"/>
        </w:rPr>
        <w:t>means, with respect to any Person and as of any</w:t>
      </w:r>
      <w:r>
        <w:rPr>
          <w:rFonts w:ascii="Times New Roman" w:hAnsi="Times New Roman"/>
          <w:color w:val="000000"/>
          <w:sz w:val="20"/>
        </w:rPr>
        <w:t xml:space="preserve"> </w:t>
      </w:r>
      <w:r>
        <w:rPr>
          <w:rFonts w:ascii="Times New Roman" w:hAnsi="Times New Roman"/>
          <w:color w:val="000000"/>
          <w:sz w:val="24"/>
        </w:rPr>
        <w:t>particular date, (i) the</w:t>
      </w:r>
      <w:r>
        <w:rPr>
          <w:rFonts w:ascii="Times New Roman" w:hAnsi="Times New Roman"/>
          <w:color w:val="000000"/>
          <w:sz w:val="20"/>
        </w:rPr>
        <w:t xml:space="preserve"> </w:t>
      </w:r>
      <w:r>
        <w:rPr>
          <w:rFonts w:ascii="Times New Roman" w:hAnsi="Times New Roman"/>
          <w:color w:val="000000"/>
          <w:sz w:val="24"/>
        </w:rPr>
        <w:t>present fair market value (or present fair saleable value) of the assets of such Person is not less than the total amount required to pay</w:t>
      </w:r>
      <w:r>
        <w:rPr>
          <w:rFonts w:ascii="Times New Roman" w:hAnsi="Times New Roman"/>
          <w:color w:val="000000"/>
          <w:sz w:val="20"/>
        </w:rPr>
        <w:t xml:space="preserve"> </w:t>
      </w:r>
      <w:r>
        <w:rPr>
          <w:rFonts w:ascii="Times New Roman" w:hAnsi="Times New Roman"/>
          <w:color w:val="000000"/>
          <w:sz w:val="24"/>
        </w:rPr>
        <w:t>the probable</w:t>
      </w:r>
      <w:r>
        <w:rPr>
          <w:rFonts w:ascii="Times New Roman" w:hAnsi="Times New Roman"/>
          <w:color w:val="000000"/>
          <w:sz w:val="20"/>
        </w:rPr>
        <w:t xml:space="preserve"> </w:t>
      </w:r>
      <w:r>
        <w:rPr>
          <w:rFonts w:ascii="Times New Roman" w:hAnsi="Times New Roman"/>
          <w:color w:val="000000"/>
          <w:sz w:val="24"/>
        </w:rPr>
        <w:t>liabilities of such Person on its total existing</w:t>
      </w:r>
      <w:r>
        <w:rPr>
          <w:rFonts w:ascii="Times New Roman" w:hAnsi="Times New Roman"/>
          <w:color w:val="000000"/>
          <w:sz w:val="20"/>
        </w:rPr>
        <w:t xml:space="preserve"> </w:t>
      </w:r>
      <w:r>
        <w:rPr>
          <w:rFonts w:ascii="Times New Roman" w:hAnsi="Times New Roman"/>
          <w:color w:val="000000"/>
          <w:sz w:val="24"/>
        </w:rPr>
        <w:t>debts and liabilities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contingent</w:t>
      </w:r>
      <w:r>
        <w:rPr>
          <w:rFonts w:ascii="Times New Roman" w:hAnsi="Times New Roman"/>
          <w:color w:val="000000"/>
          <w:sz w:val="20"/>
        </w:rPr>
        <w:t xml:space="preserve"> </w:t>
      </w:r>
      <w:r>
        <w:rPr>
          <w:rFonts w:ascii="Times New Roman" w:hAnsi="Times New Roman"/>
          <w:color w:val="000000"/>
          <w:sz w:val="24"/>
        </w:rPr>
        <w:t>liabilities)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they</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absolute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matured,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 is able to realize upon its assets and pay</w:t>
      </w:r>
      <w:r>
        <w:rPr>
          <w:rFonts w:ascii="Times New Roman" w:hAnsi="Times New Roman"/>
          <w:color w:val="000000"/>
          <w:sz w:val="20"/>
        </w:rPr>
        <w:t xml:space="preserve"> </w:t>
      </w:r>
      <w:r>
        <w:rPr>
          <w:rFonts w:ascii="Times New Roman" w:hAnsi="Times New Roman"/>
          <w:color w:val="000000"/>
          <w:sz w:val="24"/>
        </w:rPr>
        <w:t>its debts and other liabilities, contingent obligations and commitments as they</w:t>
      </w:r>
      <w:r>
        <w:rPr>
          <w:rFonts w:ascii="Times New Roman" w:hAnsi="Times New Roman"/>
          <w:color w:val="000000"/>
          <w:sz w:val="20"/>
        </w:rPr>
        <w:t xml:space="preserve"> </w:t>
      </w:r>
      <w:r>
        <w:rPr>
          <w:rFonts w:ascii="Times New Roman" w:hAnsi="Times New Roman"/>
          <w:color w:val="000000"/>
          <w:sz w:val="24"/>
        </w:rPr>
        <w:t>mature and become due in the normal course of business, (iii) such Person is not incurring debts or liabilities beyond its ability to pay such debts and liabilities as they mature and (iv) such Person is not engaged in any business or transaction, and is not about to engage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unreasonably</w:t>
      </w:r>
      <w:r>
        <w:rPr>
          <w:rFonts w:ascii="Times New Roman" w:hAnsi="Times New Roman"/>
          <w:color w:val="000000"/>
          <w:sz w:val="20"/>
        </w:rPr>
        <w:t xml:space="preserve"> </w:t>
      </w:r>
      <w:r>
        <w:rPr>
          <w:rFonts w:ascii="Times New Roman" w:hAnsi="Times New Roman"/>
          <w:color w:val="000000"/>
          <w:sz w:val="24"/>
        </w:rPr>
        <w:t>small capital after giving due consideration to the prevailing practice in the industry in which such Person is engaged.</w:t>
      </w:r>
    </w:p>
    <w:p>
      <w:pPr>
        <w:pStyle w:val="TextBody"/>
        <w:bidi w:val="0"/>
        <w:spacing w:before="240" w:after="283"/>
        <w:jc w:val="both"/>
        <w:rPr/>
      </w:pPr>
      <w:r>
        <w:rPr>
          <w:color w:val="000000"/>
        </w:rPr>
        <w:t>“</w:t>
      </w:r>
      <w:r>
        <w:rPr>
          <w:rFonts w:ascii="Times New Roman" w:hAnsi="Times New Roman"/>
          <w:color w:val="000000"/>
          <w:sz w:val="24"/>
          <w:u w:val="single"/>
        </w:rPr>
        <w:t>Special Concentration Limit</w:t>
      </w:r>
      <w:r>
        <w:rPr>
          <w:rFonts w:ascii="Times New Roman" w:hAnsi="Times New Roman"/>
          <w:color w:val="000000"/>
          <w:sz w:val="20"/>
        </w:rPr>
        <w:t xml:space="preserve">” </w:t>
      </w:r>
      <w:r>
        <w:rPr>
          <w:rFonts w:ascii="Times New Roman" w:hAnsi="Times New Roman"/>
          <w:color w:val="000000"/>
          <w:sz w:val="24"/>
        </w:rPr>
        <w:t>has the meaning set forth in the definition of Concentration Percentage.</w:t>
      </w:r>
    </w:p>
    <w:p>
      <w:pPr>
        <w:pStyle w:val="TextBody"/>
        <w:bidi w:val="0"/>
        <w:spacing w:before="240" w:after="283"/>
        <w:jc w:val="both"/>
        <w:rPr/>
      </w:pPr>
      <w:r>
        <w:rPr>
          <w:color w:val="000000"/>
        </w:rPr>
        <w:t>“</w:t>
      </w:r>
      <w:r>
        <w:rPr>
          <w:rFonts w:ascii="Times New Roman" w:hAnsi="Times New Roman"/>
          <w:color w:val="000000"/>
          <w:sz w:val="24"/>
          <w:u w:val="single"/>
        </w:rPr>
        <w:t>Special Obligor</w:t>
      </w:r>
      <w:r>
        <w:rPr>
          <w:rFonts w:ascii="Times New Roman" w:hAnsi="Times New Roman"/>
          <w:color w:val="000000"/>
          <w:sz w:val="20"/>
        </w:rPr>
        <w:t xml:space="preserve">” </w:t>
      </w:r>
      <w:r>
        <w:rPr>
          <w:rFonts w:ascii="Times New Roman" w:hAnsi="Times New Roman"/>
          <w:color w:val="000000"/>
          <w:sz w:val="24"/>
        </w:rPr>
        <w:t>has the meaning set forth in the definition of Concentration Percentage.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Structuring Agent</w:t>
      </w:r>
      <w:r>
        <w:rPr>
          <w:rFonts w:ascii="Times New Roman" w:hAnsi="Times New Roman"/>
          <w:color w:val="000000"/>
          <w:sz w:val="20"/>
        </w:rPr>
        <w:t xml:space="preserve">” </w:t>
      </w:r>
      <w:r>
        <w:rPr>
          <w:rFonts w:ascii="Times New Roman" w:hAnsi="Times New Roman"/>
          <w:color w:val="000000"/>
          <w:sz w:val="24"/>
        </w:rPr>
        <w:t>means PNC Capital Markets LLC, a Pennsylvania limited liability company.</w:t>
      </w:r>
    </w:p>
    <w:p>
      <w:pPr>
        <w:pStyle w:val="TextBody"/>
        <w:bidi w:val="0"/>
        <w:spacing w:before="240" w:after="283"/>
        <w:jc w:val="left"/>
        <w:rPr/>
      </w:pPr>
      <w:r>
        <w:rPr>
          <w:color w:val="000000"/>
        </w:rPr>
        <w:t>“</w:t>
      </w:r>
      <w:r>
        <w:rPr>
          <w:rFonts w:ascii="Times New Roman" w:hAnsi="Times New Roman"/>
          <w:color w:val="000000"/>
          <w:sz w:val="24"/>
          <w:u w:val="single"/>
        </w:rPr>
        <w:t>Sub-Servicer</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9.01(d)</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as to any Person, a corporation, partnership, limited liability company</w:t>
      </w:r>
      <w:r>
        <w:rPr>
          <w:rFonts w:ascii="Times New Roman" w:hAnsi="Times New Roman"/>
          <w:color w:val="000000"/>
          <w:sz w:val="20"/>
        </w:rPr>
        <w:t xml:space="preserve"> </w:t>
      </w:r>
      <w:r>
        <w:rPr>
          <w:rFonts w:ascii="Times New Roman" w:hAnsi="Times New Roman"/>
          <w:color w:val="000000"/>
          <w:sz w:val="24"/>
        </w:rPr>
        <w:t>or other entity</w:t>
      </w:r>
      <w:r>
        <w:rPr>
          <w:rFonts w:ascii="Times New Roman" w:hAnsi="Times New Roman"/>
          <w:color w:val="000000"/>
          <w:sz w:val="20"/>
        </w:rPr>
        <w:t xml:space="preserve"> </w:t>
      </w:r>
      <w:r>
        <w:rPr>
          <w:rFonts w:ascii="Times New Roman" w:hAnsi="Times New Roman"/>
          <w:color w:val="000000"/>
          <w:sz w:val="24"/>
        </w:rPr>
        <w:t>of which shares of stock of each class or other</w:t>
      </w:r>
      <w:r>
        <w:rPr>
          <w:rFonts w:ascii="Times New Roman" w:hAnsi="Times New Roman"/>
          <w:color w:val="000000"/>
          <w:sz w:val="20"/>
        </w:rPr>
        <w:t xml:space="preserve"> </w:t>
      </w:r>
      <w:r>
        <w:rPr>
          <w:rFonts w:ascii="Times New Roman" w:hAnsi="Times New Roman"/>
          <w:color w:val="000000"/>
          <w:sz w:val="24"/>
        </w:rPr>
        <w:t>interests having</w:t>
      </w:r>
      <w:r>
        <w:rPr>
          <w:rFonts w:ascii="Times New Roman" w:hAnsi="Times New Roman"/>
          <w:color w:val="000000"/>
          <w:sz w:val="20"/>
        </w:rPr>
        <w:t xml:space="preserve"> </w:t>
      </w:r>
      <w:r>
        <w:rPr>
          <w:rFonts w:ascii="Times New Roman" w:hAnsi="Times New Roman"/>
          <w:color w:val="000000"/>
          <w:sz w:val="24"/>
        </w:rPr>
        <w:t>ordinary voting power (other than stock or other interests having such power only by reason of the happening of a contingency) to elect a majority of the Board of Directors or other managers of such entity</w:t>
      </w:r>
      <w:r>
        <w:rPr>
          <w:rFonts w:ascii="Times New Roman" w:hAnsi="Times New Roman"/>
          <w:color w:val="000000"/>
          <w:sz w:val="20"/>
        </w:rPr>
        <w:t xml:space="preserve"> </w:t>
      </w:r>
      <w:r>
        <w:rPr>
          <w:rFonts w:ascii="Times New Roman" w:hAnsi="Times New Roman"/>
          <w:color w:val="000000"/>
          <w:sz w:val="24"/>
        </w:rPr>
        <w:t>are at the time owned, or management of which is otherwise controlled:</w:t>
      </w:r>
      <w:r>
        <w:rPr>
          <w:rFonts w:ascii="Times New Roman" w:hAnsi="Times New Roman"/>
          <w:color w:val="000000"/>
          <w:sz w:val="20"/>
        </w:rPr>
        <w:t xml:space="preserve"> </w:t>
      </w:r>
      <w:r>
        <w:rPr>
          <w:rFonts w:ascii="Times New Roman" w:hAnsi="Times New Roman"/>
          <w:color w:val="000000"/>
          <w:sz w:val="24"/>
        </w:rPr>
        <w:t>(a) by</w:t>
      </w:r>
      <w:r>
        <w:rPr>
          <w:rFonts w:ascii="Times New Roman" w:hAnsi="Times New Roman"/>
          <w:color w:val="000000"/>
          <w:sz w:val="20"/>
        </w:rPr>
        <w:t xml:space="preserve"> </w:t>
      </w:r>
      <w:r>
        <w:rPr>
          <w:rFonts w:ascii="Times New Roman" w:hAnsi="Times New Roman"/>
          <w:color w:val="000000"/>
          <w:sz w:val="24"/>
        </w:rPr>
        <w:t>such Person, (b) by one or more Subsidiaries of such Person or (c) by such Person and one or more Subsidiaries of such Person.</w:t>
      </w:r>
    </w:p>
    <w:p>
      <w:pPr>
        <w:pStyle w:val="TextBody"/>
        <w:bidi w:val="0"/>
        <w:spacing w:before="240" w:after="283"/>
        <w:jc w:val="both"/>
        <w:rPr/>
      </w:pPr>
      <w:r>
        <w:rPr>
          <w:color w:val="000000"/>
        </w:rPr>
        <w:t>“</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and all present or future taxes, levies, imposts, duties, deductions, charges, withholdings (including backup withholding), assessments, fees or other charges imposed by any Governmental Authority and all interest, penalties, additions to tax and any similar liabilities with respect thereto.</w:t>
      </w:r>
    </w:p>
    <w:p>
      <w:pPr>
        <w:pStyle w:val="TextBody"/>
        <w:bidi w:val="0"/>
        <w:spacing w:before="240" w:after="283"/>
        <w:jc w:val="both"/>
        <w:rPr/>
      </w:pPr>
      <w:r>
        <w:rPr>
          <w:color w:val="000000"/>
        </w:rPr>
        <w:t>“</w:t>
      </w:r>
      <w:r>
        <w:rPr>
          <w:rFonts w:ascii="Times New Roman" w:hAnsi="Times New Roman"/>
          <w:color w:val="000000"/>
          <w:sz w:val="24"/>
          <w:u w:val="single"/>
        </w:rPr>
        <w:t>Term SOFR Administrator</w:t>
      </w:r>
      <w:r>
        <w:rPr>
          <w:rFonts w:ascii="Times New Roman" w:hAnsi="Times New Roman"/>
          <w:color w:val="000000"/>
          <w:sz w:val="20"/>
        </w:rPr>
        <w:t xml:space="preserve">” </w:t>
      </w:r>
      <w:r>
        <w:rPr>
          <w:rFonts w:ascii="Times New Roman" w:hAnsi="Times New Roman"/>
          <w:color w:val="000000"/>
          <w:sz w:val="24"/>
        </w:rPr>
        <w:t>means CME Group Benchmark Administration Limited (CBA) (or a successor administrator of the Term SOFR Reference Rate selected by the Administrative Agent in its reasonable discretion).</w:t>
      </w:r>
    </w:p>
    <w:p>
      <w:pPr>
        <w:pStyle w:val="TextBody"/>
        <w:bidi w:val="0"/>
        <w:spacing w:before="240" w:after="283"/>
        <w:jc w:val="both"/>
        <w:rPr/>
      </w:pPr>
      <w:r>
        <w:rPr>
          <w:color w:val="000000"/>
        </w:rPr>
        <w:t>“</w:t>
      </w:r>
      <w:r>
        <w:rPr>
          <w:rFonts w:ascii="Times New Roman" w:hAnsi="Times New Roman"/>
          <w:color w:val="000000"/>
          <w:sz w:val="24"/>
          <w:u w:val="single"/>
        </w:rPr>
        <w:t>Term SOFR Rate</w:t>
      </w:r>
      <w:r>
        <w:rPr>
          <w:rFonts w:ascii="Times New Roman" w:hAnsi="Times New Roman"/>
          <w:color w:val="000000"/>
          <w:sz w:val="20"/>
        </w:rPr>
        <w:t xml:space="preserve">” </w:t>
      </w:r>
      <w:r>
        <w:rPr>
          <w:rFonts w:ascii="Times New Roman" w:hAnsi="Times New Roman"/>
          <w:color w:val="000000"/>
          <w:sz w:val="24"/>
        </w:rPr>
        <w:t>shall mean, with respect to any amount for which the Term SOFR Reference Rate applies, for any day in any Yield Period, the interest rate per annum determined by</w:t>
      </w:r>
      <w:r>
        <w:rPr>
          <w:rFonts w:ascii="Times New Roman" w:hAnsi="Times New Roman"/>
          <w:color w:val="000000"/>
          <w:sz w:val="20"/>
        </w:rPr>
        <w:t xml:space="preserve"> </w:t>
      </w:r>
      <w:r>
        <w:rPr>
          <w:rFonts w:ascii="Times New Roman" w:hAnsi="Times New Roman"/>
          <w:color w:val="000000"/>
          <w:sz w:val="24"/>
        </w:rPr>
        <w:t>the applicable Group Agent equal to the Term SOFR Reference Rate for a term of one month 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Term</w:t>
      </w:r>
      <w:r>
        <w:rPr>
          <w:rFonts w:ascii="Times New Roman" w:hAnsi="Times New Roman"/>
          <w:color w:val="000000"/>
          <w:sz w:val="20"/>
          <w:u w:val="single"/>
        </w:rPr>
        <w:t xml:space="preserve"> </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Determination</w:t>
      </w:r>
      <w:r>
        <w:rPr>
          <w:rFonts w:ascii="Times New Roman" w:hAnsi="Times New Roman"/>
          <w:color w:val="000000"/>
          <w:sz w:val="20"/>
          <w:u w:val="single"/>
        </w:rPr>
        <w:t xml:space="preserve"> </w:t>
      </w:r>
      <w:r>
        <w:rPr>
          <w:rFonts w:ascii="Times New Roman" w:hAnsi="Times New Roman"/>
          <w:color w:val="000000"/>
          <w:sz w:val="24"/>
          <w:u w:val="single"/>
        </w:rPr>
        <w:t>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two</w:t>
      </w:r>
      <w:r>
        <w:rPr>
          <w:rFonts w:ascii="Times New Roman" w:hAnsi="Times New Roman"/>
          <w:color w:val="000000"/>
          <w:sz w:val="20"/>
        </w:rPr>
        <w:t xml:space="preserve"> </w:t>
      </w: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 day of such Yield Period, as such rate is published by the Term SOFR Administrator.</w:t>
      </w:r>
      <w:r>
        <w:rPr>
          <w:rFonts w:ascii="Times New Roman" w:hAnsi="Times New Roman"/>
          <w:color w:val="000000"/>
          <w:sz w:val="20"/>
        </w:rPr>
        <w:t xml:space="preserve"> </w:t>
      </w:r>
      <w:r>
        <w:rPr>
          <w:rFonts w:ascii="Times New Roman" w:hAnsi="Times New Roman"/>
          <w:color w:val="000000"/>
          <w:sz w:val="24"/>
        </w:rPr>
        <w:t>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w:t>
      </w:r>
      <w:r>
        <w:rPr>
          <w:rFonts w:ascii="Times New Roman" w:hAnsi="Times New Roman"/>
          <w:color w:val="000000"/>
          <w:sz w:val="20"/>
        </w:rPr>
        <w:t xml:space="preserve"> </w:t>
      </w:r>
      <w:r>
        <w:rPr>
          <w:rFonts w:ascii="Times New Roman" w:hAnsi="Times New Roman"/>
          <w:color w:val="000000"/>
          <w:sz w:val="24"/>
        </w:rPr>
        <w:t>Rate for such tenor was published in accordance herewith, so long as such first preceding Business Day</w:t>
      </w:r>
      <w:r>
        <w:rPr>
          <w:rFonts w:ascii="Times New Roman" w:hAnsi="Times New Roman"/>
          <w:color w:val="000000"/>
          <w:sz w:val="20"/>
        </w:rPr>
        <w:t xml:space="preserve"> </w:t>
      </w:r>
      <w:r>
        <w:rPr>
          <w:rFonts w:ascii="Times New Roman" w:hAnsi="Times New Roman"/>
          <w:color w:val="000000"/>
          <w:sz w:val="24"/>
        </w:rPr>
        <w:t>is not more than three (3) Business Days prior to such Term SOFR Determination Date.</w:t>
      </w:r>
      <w:r>
        <w:rPr>
          <w:rFonts w:ascii="Times New Roman" w:hAnsi="Times New Roman"/>
          <w:color w:val="000000"/>
          <w:sz w:val="20"/>
        </w:rPr>
        <w:t xml:space="preserve"> </w:t>
      </w:r>
      <w:r>
        <w:rPr>
          <w:rFonts w:ascii="Times New Roman" w:hAnsi="Times New Roman"/>
          <w:color w:val="000000"/>
          <w:sz w:val="24"/>
        </w:rPr>
        <w:t>If the Term SOFR Rate, determined as provided above, would be less than the SOFR Floor, then the Term SOFR Rate shall be deemed to be the SOFR Floor.</w:t>
      </w:r>
    </w:p>
    <w:p>
      <w:pPr>
        <w:pStyle w:val="TextBody"/>
        <w:bidi w:val="0"/>
        <w:spacing w:before="240" w:after="283"/>
        <w:jc w:val="both"/>
        <w:rPr/>
      </w:pPr>
      <w:r>
        <w:rPr>
          <w:color w:val="000000"/>
        </w:rPr>
        <w:t>“</w:t>
      </w:r>
      <w:r>
        <w:rPr>
          <w:rFonts w:ascii="Times New Roman" w:hAnsi="Times New Roman"/>
          <w:color w:val="000000"/>
          <w:sz w:val="24"/>
          <w:u w:val="single"/>
        </w:rPr>
        <w:t>Term</w:t>
      </w:r>
      <w:r>
        <w:rPr>
          <w:rFonts w:ascii="Times New Roman" w:hAnsi="Times New Roman"/>
          <w:color w:val="000000"/>
          <w:sz w:val="20"/>
          <w:u w:val="single"/>
        </w:rPr>
        <w:t xml:space="preserve"> </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Reference</w:t>
      </w:r>
      <w:r>
        <w:rPr>
          <w:rFonts w:ascii="Times New Roman" w:hAnsi="Times New Roman"/>
          <w:color w:val="000000"/>
          <w:sz w:val="20"/>
          <w:u w:val="single"/>
        </w:rPr>
        <w:t xml:space="preserve"> </w:t>
      </w:r>
      <w:r>
        <w:rPr>
          <w:rFonts w:ascii="Times New Roman" w:hAnsi="Times New Roman"/>
          <w:color w:val="000000"/>
          <w:sz w:val="24"/>
          <w:u w:val="single"/>
        </w:rPr>
        <w:t>Rate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mean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forward-looking</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based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SOFR.</w:t>
      </w:r>
    </w:p>
    <w:p>
      <w:pPr>
        <w:pStyle w:val="TextBody"/>
        <w:bidi w:val="0"/>
        <w:spacing w:before="240" w:after="283"/>
        <w:jc w:val="both"/>
        <w:rPr/>
      </w:pPr>
      <w:r>
        <w:rPr>
          <w:color w:val="000000"/>
        </w:rPr>
        <w:t>“</w:t>
      </w:r>
      <w:r>
        <w:rPr>
          <w:rFonts w:ascii="Times New Roman" w:hAnsi="Times New Roman"/>
          <w:color w:val="000000"/>
          <w:sz w:val="24"/>
          <w:u w:val="single"/>
        </w:rPr>
        <w:t>Termination Date</w:t>
      </w:r>
      <w:r>
        <w:rPr>
          <w:rFonts w:ascii="Times New Roman" w:hAnsi="Times New Roman"/>
          <w:color w:val="000000"/>
          <w:sz w:val="20"/>
        </w:rPr>
        <w:t xml:space="preserve">” </w:t>
      </w:r>
      <w:r>
        <w:rPr>
          <w:rFonts w:ascii="Times New Roman" w:hAnsi="Times New Roman"/>
          <w:color w:val="000000"/>
          <w:sz w:val="24"/>
        </w:rPr>
        <w:t xml:space="preserve">means the earliest to occur of (a) the Scheduled Termination Date, (b) the date on which the “Termination Date” is declared or deemed to have occurred under </w:t>
      </w:r>
      <w:r>
        <w:rPr>
          <w:rFonts w:ascii="Times New Roman" w:hAnsi="Times New Roman"/>
          <w:color w:val="000000"/>
          <w:sz w:val="24"/>
          <w:u w:val="single"/>
        </w:rPr>
        <w:t>Section 10.01</w:t>
      </w:r>
      <w:r>
        <w:rPr>
          <w:rFonts w:ascii="Times New Roman" w:hAnsi="Times New Roman"/>
          <w:color w:val="000000"/>
          <w:sz w:val="20"/>
        </w:rPr>
        <w:t xml:space="preserve"> </w:t>
      </w:r>
      <w:r>
        <w:rPr>
          <w:rFonts w:ascii="Times New Roman" w:hAnsi="Times New Roman"/>
          <w:color w:val="000000"/>
          <w:sz w:val="24"/>
        </w:rPr>
        <w:t xml:space="preserve">and (c) the date selected by the Seller on which all Commitments have been reduced to zero pursuant to </w:t>
      </w:r>
      <w:r>
        <w:rPr>
          <w:rFonts w:ascii="Times New Roman" w:hAnsi="Times New Roman"/>
          <w:color w:val="000000"/>
          <w:sz w:val="24"/>
          <w:u w:val="single"/>
        </w:rPr>
        <w:t>Section 2.02(e)</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Total Reserves</w:t>
      </w:r>
      <w:r>
        <w:rPr>
          <w:rFonts w:ascii="Times New Roman" w:hAnsi="Times New Roman"/>
          <w:color w:val="000000"/>
          <w:sz w:val="20"/>
        </w:rPr>
        <w:t xml:space="preserve">” </w:t>
      </w:r>
      <w:r>
        <w:rPr>
          <w:rFonts w:ascii="Times New Roman" w:hAnsi="Times New Roman"/>
          <w:color w:val="000000"/>
          <w:sz w:val="24"/>
        </w:rPr>
        <w:t>means, at any</w:t>
      </w:r>
      <w:r>
        <w:rPr>
          <w:rFonts w:ascii="Times New Roman" w:hAnsi="Times New Roman"/>
          <w:color w:val="000000"/>
          <w:sz w:val="20"/>
        </w:rPr>
        <w:t xml:space="preserve"> </w:t>
      </w:r>
      <w:r>
        <w:rPr>
          <w:rFonts w:ascii="Times New Roman" w:hAnsi="Times New Roman"/>
          <w:color w:val="000000"/>
          <w:sz w:val="24"/>
        </w:rPr>
        <w:t>time of determination, an amount equal to the sum of (i) an amount equal to the</w:t>
      </w:r>
      <w:r>
        <w:rPr>
          <w:rFonts w:ascii="Times New Roman" w:hAnsi="Times New Roman"/>
          <w:color w:val="000000"/>
          <w:sz w:val="20"/>
        </w:rPr>
        <w:t xml:space="preserve"> </w:t>
      </w:r>
      <w:r>
        <w:rPr>
          <w:rFonts w:ascii="Times New Roman" w:hAnsi="Times New Roman"/>
          <w:color w:val="000000"/>
          <w:sz w:val="24"/>
        </w:rPr>
        <w:t>product of (a) the sum of:</w:t>
      </w:r>
      <w:r>
        <w:rPr>
          <w:rFonts w:ascii="Times New Roman" w:hAnsi="Times New Roman"/>
          <w:color w:val="000000"/>
          <w:sz w:val="20"/>
        </w:rPr>
        <w:t xml:space="preserve"> </w:t>
      </w:r>
      <w:r>
        <w:rPr>
          <w:rFonts w:ascii="Times New Roman" w:hAnsi="Times New Roman"/>
          <w:color w:val="000000"/>
          <w:sz w:val="24"/>
        </w:rPr>
        <w:t>(x) the Yield Reserve</w:t>
      </w:r>
      <w:r>
        <w:rPr>
          <w:rFonts w:ascii="Times New Roman" w:hAnsi="Times New Roman"/>
          <w:color w:val="000000"/>
          <w:sz w:val="20"/>
        </w:rPr>
        <w:t xml:space="preserve"> </w:t>
      </w:r>
      <w:r>
        <w:rPr>
          <w:rFonts w:ascii="Times New Roman" w:hAnsi="Times New Roman"/>
          <w:color w:val="000000"/>
          <w:sz w:val="24"/>
        </w:rPr>
        <w:t xml:space="preserve">Percentage,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(y) the greater of (I) the sum of the Concentration Reserve Percentage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Minimum Dilution Reserve Percentage and (II) the sum of the Loss Reserve Percentage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Dilution Reserve Percentage,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times</w:t>
      </w:r>
      <w:r>
        <w:rPr>
          <w:rFonts w:ascii="Times New Roman" w:hAnsi="Times New Roman"/>
          <w:color w:val="000000"/>
          <w:sz w:val="20"/>
        </w:rPr>
        <w:t xml:space="preserve"> </w:t>
      </w:r>
      <w:r>
        <w:rPr>
          <w:rFonts w:ascii="Times New Roman" w:hAnsi="Times New Roman"/>
          <w:color w:val="000000"/>
          <w:sz w:val="24"/>
        </w:rPr>
        <w:t xml:space="preserve">(b) the Net Receivables Pool Balance at such time,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(ii) at any time (a) 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90th</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preceding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then-current</w:t>
      </w:r>
      <w:r>
        <w:rPr>
          <w:rFonts w:ascii="Times New Roman" w:hAnsi="Times New Roman"/>
          <w:color w:val="000000"/>
          <w:sz w:val="20"/>
        </w:rPr>
        <w:t xml:space="preserve"> </w:t>
      </w:r>
      <w:r>
        <w:rPr>
          <w:rFonts w:ascii="Times New Roman" w:hAnsi="Times New Roman"/>
          <w:color w:val="000000"/>
          <w:sz w:val="24"/>
        </w:rPr>
        <w:t>Facility</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$0,</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the LC Fee Expectation.</w:t>
      </w:r>
    </w:p>
    <w:p>
      <w:pPr>
        <w:pStyle w:val="TextBody"/>
        <w:bidi w:val="0"/>
        <w:spacing w:before="240" w:after="283"/>
        <w:jc w:val="both"/>
        <w:rPr/>
      </w:pPr>
      <w:r>
        <w:rPr>
          <w:color w:val="000000"/>
        </w:rPr>
        <w:t>“</w:t>
      </w:r>
      <w:r>
        <w:rPr>
          <w:rFonts w:ascii="Times New Roman" w:hAnsi="Times New Roman"/>
          <w:color w:val="000000"/>
          <w:sz w:val="24"/>
          <w:u w:val="single"/>
        </w:rPr>
        <w:t>Transaction Documents</w:t>
      </w:r>
      <w:r>
        <w:rPr>
          <w:rFonts w:ascii="Times New Roman" w:hAnsi="Times New Roman"/>
          <w:color w:val="000000"/>
          <w:sz w:val="20"/>
        </w:rPr>
        <w:t xml:space="preserve">” </w:t>
      </w:r>
      <w:r>
        <w:rPr>
          <w:rFonts w:ascii="Times New Roman" w:hAnsi="Times New Roman"/>
          <w:color w:val="000000"/>
          <w:sz w:val="24"/>
        </w:rPr>
        <w:t>means this Agreement, the Purchase and Sale Agreement, the Account Control Agreements, the Fee Letter, each Intercompany Loan Agreement, the Performance</w:t>
      </w:r>
      <w:r>
        <w:rPr>
          <w:rFonts w:ascii="Times New Roman" w:hAnsi="Times New Roman"/>
          <w:color w:val="000000"/>
          <w:sz w:val="20"/>
        </w:rPr>
        <w:t xml:space="preserve"> </w:t>
      </w:r>
      <w:r>
        <w:rPr>
          <w:rFonts w:ascii="Times New Roman" w:hAnsi="Times New Roman"/>
          <w:color w:val="000000"/>
          <w:sz w:val="24"/>
        </w:rPr>
        <w:t>Guaranty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certificates,</w:t>
      </w:r>
      <w:r>
        <w:rPr>
          <w:rFonts w:ascii="Times New Roman" w:hAnsi="Times New Roman"/>
          <w:color w:val="000000"/>
          <w:sz w:val="20"/>
        </w:rPr>
        <w:t xml:space="preserve"> </w:t>
      </w:r>
      <w:r>
        <w:rPr>
          <w:rFonts w:ascii="Times New Roman" w:hAnsi="Times New Roman"/>
          <w:color w:val="000000"/>
          <w:sz w:val="24"/>
        </w:rPr>
        <w:t>instruments,</w:t>
      </w:r>
      <w:r>
        <w:rPr>
          <w:rFonts w:ascii="Times New Roman" w:hAnsi="Times New Roman"/>
          <w:color w:val="000000"/>
          <w:sz w:val="20"/>
        </w:rPr>
        <w:t xml:space="preserve"> </w:t>
      </w:r>
      <w:r>
        <w:rPr>
          <w:rFonts w:ascii="Times New Roman" w:hAnsi="Times New Roman"/>
          <w:color w:val="000000"/>
          <w:sz w:val="24"/>
        </w:rPr>
        <w:t>UCC</w:t>
      </w:r>
      <w:r>
        <w:rPr>
          <w:rFonts w:ascii="Times New Roman" w:hAnsi="Times New Roman"/>
          <w:color w:val="000000"/>
          <w:sz w:val="20"/>
        </w:rPr>
        <w:t xml:space="preserve"> </w:t>
      </w:r>
      <w:r>
        <w:rPr>
          <w:rFonts w:ascii="Times New Roman" w:hAnsi="Times New Roman"/>
          <w:color w:val="000000"/>
          <w:sz w:val="24"/>
        </w:rPr>
        <w:t>financing</w:t>
      </w:r>
      <w:r>
        <w:rPr>
          <w:rFonts w:ascii="Times New Roman" w:hAnsi="Times New Roman"/>
          <w:color w:val="000000"/>
          <w:sz w:val="20"/>
        </w:rPr>
        <w:t xml:space="preserve"> </w:t>
      </w:r>
      <w:r>
        <w:rPr>
          <w:rFonts w:ascii="Times New Roman" w:hAnsi="Times New Roman"/>
          <w:color w:val="000000"/>
          <w:sz w:val="24"/>
        </w:rPr>
        <w:t>statements,</w:t>
      </w:r>
      <w:r>
        <w:rPr>
          <w:rFonts w:ascii="Times New Roman" w:hAnsi="Times New Roman"/>
          <w:color w:val="000000"/>
          <w:sz w:val="20"/>
        </w:rPr>
        <w:t xml:space="preserve"> </w:t>
      </w:r>
      <w:r>
        <w:rPr>
          <w:rFonts w:ascii="Times New Roman" w:hAnsi="Times New Roman"/>
          <w:color w:val="000000"/>
          <w:sz w:val="24"/>
        </w:rPr>
        <w:t>reports, notices, agreements and documents executed or delivered under or in connection with this Agreement.</w:t>
      </w:r>
    </w:p>
    <w:p>
      <w:pPr>
        <w:pStyle w:val="TextBody"/>
        <w:bidi w:val="0"/>
        <w:spacing w:before="240" w:after="283"/>
        <w:jc w:val="both"/>
        <w:rPr/>
      </w:pPr>
      <w:r>
        <w:rPr>
          <w:color w:val="000000"/>
        </w:rPr>
        <w:t>“</w:t>
      </w:r>
      <w:r>
        <w:rPr>
          <w:rFonts w:ascii="Times New Roman" w:hAnsi="Times New Roman"/>
          <w:color w:val="000000"/>
          <w:sz w:val="24"/>
          <w:u w:val="single"/>
        </w:rPr>
        <w:t>Transaction Information</w:t>
      </w:r>
      <w:r>
        <w:rPr>
          <w:rFonts w:ascii="Times New Roman" w:hAnsi="Times New Roman"/>
          <w:color w:val="000000"/>
          <w:sz w:val="20"/>
        </w:rPr>
        <w:t xml:space="preserve">” </w:t>
      </w:r>
      <w:r>
        <w:rPr>
          <w:rFonts w:ascii="Times New Roman" w:hAnsi="Times New Roman"/>
          <w:color w:val="000000"/>
          <w:sz w:val="24"/>
        </w:rPr>
        <w:t>means any information provided to any Rating Agency, in each</w:t>
      </w:r>
      <w:r>
        <w:rPr>
          <w:rFonts w:ascii="Times New Roman" w:hAnsi="Times New Roman"/>
          <w:color w:val="000000"/>
          <w:sz w:val="20"/>
        </w:rPr>
        <w:t xml:space="preserve"> </w:t>
      </w:r>
      <w:r>
        <w:rPr>
          <w:rFonts w:ascii="Times New Roman" w:hAnsi="Times New Roman"/>
          <w:color w:val="000000"/>
          <w:sz w:val="24"/>
        </w:rPr>
        <w:t>case, to 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related 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providing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proposing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provide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rating of any Notes or monitoring such rating including, without limitation, information in connection with the Seller, the Originator, the Servicer or the Receivables.</w:t>
      </w:r>
    </w:p>
    <w:p>
      <w:pPr>
        <w:pStyle w:val="TextBody"/>
        <w:bidi w:val="0"/>
        <w:spacing w:before="240" w:after="283"/>
        <w:jc w:val="both"/>
        <w:rPr/>
      </w:pPr>
      <w:r>
        <w:rPr>
          <w:color w:val="000000"/>
        </w:rPr>
        <w:t>“</w:t>
      </w:r>
      <w:r>
        <w:rPr>
          <w:rFonts w:ascii="Times New Roman" w:hAnsi="Times New Roman"/>
          <w:color w:val="000000"/>
          <w:sz w:val="24"/>
          <w:u w:val="single"/>
        </w:rPr>
        <w:t>UCC</w:t>
      </w:r>
      <w:r>
        <w:rPr>
          <w:rFonts w:ascii="Times New Roman" w:hAnsi="Times New Roman"/>
          <w:color w:val="000000"/>
          <w:sz w:val="20"/>
        </w:rPr>
        <w:t xml:space="preserve">” </w:t>
      </w:r>
      <w:r>
        <w:rPr>
          <w:rFonts w:ascii="Times New Roman" w:hAnsi="Times New Roman"/>
          <w:color w:val="000000"/>
          <w:sz w:val="24"/>
        </w:rPr>
        <w:t>means the Uniform Commercial Code as from time to time in effect in the applicable jurisdiction.</w:t>
      </w:r>
    </w:p>
    <w:p>
      <w:pPr>
        <w:pStyle w:val="TextBody"/>
        <w:bidi w:val="0"/>
        <w:spacing w:before="240" w:after="283"/>
        <w:jc w:val="both"/>
        <w:rPr/>
      </w:pPr>
      <w:r>
        <w:rPr>
          <w:color w:val="000000"/>
        </w:rPr>
        <w:t>“</w:t>
      </w:r>
      <w:r>
        <w:rPr>
          <w:rFonts w:ascii="Times New Roman" w:hAnsi="Times New Roman"/>
          <w:color w:val="000000"/>
          <w:sz w:val="24"/>
          <w:u w:val="single"/>
        </w:rPr>
        <w:t>Unmatured</w:t>
      </w:r>
      <w:r>
        <w:rPr>
          <w:rFonts w:ascii="Times New Roman" w:hAnsi="Times New Roman"/>
          <w:color w:val="000000"/>
          <w:sz w:val="20"/>
          <w:u w:val="single"/>
        </w:rPr>
        <w:t xml:space="preserve"> </w:t>
      </w:r>
      <w:r>
        <w:rPr>
          <w:rFonts w:ascii="Times New Roman" w:hAnsi="Times New Roman"/>
          <w:color w:val="000000"/>
          <w:sz w:val="24"/>
          <w:u w:val="single"/>
        </w:rPr>
        <w:t>Event</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Termination</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lapse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or both would constitute an Event of Termination.</w:t>
      </w:r>
    </w:p>
    <w:p>
      <w:pPr>
        <w:pStyle w:val="TextBody"/>
        <w:bidi w:val="0"/>
        <w:spacing w:before="240" w:after="283"/>
        <w:jc w:val="both"/>
        <w:rPr/>
      </w:pPr>
      <w:r>
        <w:rPr>
          <w:color w:val="000000"/>
        </w:rPr>
        <w:t>“</w:t>
      </w:r>
      <w:r>
        <w:rPr>
          <w:rFonts w:ascii="Times New Roman" w:hAnsi="Times New Roman"/>
          <w:color w:val="000000"/>
          <w:sz w:val="24"/>
          <w:u w:val="single"/>
        </w:rPr>
        <w:t>Unsold Receivables</w:t>
      </w:r>
      <w:r>
        <w:rPr>
          <w:rFonts w:ascii="Times New Roman" w:hAnsi="Times New Roman"/>
          <w:color w:val="000000"/>
          <w:sz w:val="20"/>
        </w:rPr>
        <w:t xml:space="preserve">” </w:t>
      </w:r>
      <w:r>
        <w:rPr>
          <w:rFonts w:ascii="Times New Roman" w:hAnsi="Times New Roman"/>
          <w:color w:val="000000"/>
          <w:sz w:val="24"/>
        </w:rPr>
        <w:t>means, at any time, all Pool Receivables that are not then Sold Receivables.</w:t>
      </w:r>
    </w:p>
    <w:p>
      <w:pPr>
        <w:pStyle w:val="TextBody"/>
        <w:bidi w:val="0"/>
        <w:spacing w:before="240" w:after="283"/>
        <w:jc w:val="both"/>
        <w:rPr/>
      </w:pPr>
      <w:r>
        <w:rPr>
          <w:color w:val="000000"/>
        </w:rPr>
        <w:t>“</w:t>
      </w:r>
      <w:r>
        <w:rPr>
          <w:rFonts w:ascii="Times New Roman" w:hAnsi="Times New Roman"/>
          <w:color w:val="000000"/>
          <w:sz w:val="24"/>
          <w:u w:val="single"/>
        </w:rPr>
        <w:t>U.S.</w:t>
      </w:r>
      <w:r>
        <w:rPr>
          <w:rFonts w:ascii="Times New Roman" w:hAnsi="Times New Roman"/>
          <w:color w:val="000000"/>
          <w:sz w:val="20"/>
          <w:u w:val="single"/>
        </w:rPr>
        <w:t xml:space="preserve"> </w:t>
      </w:r>
      <w:r>
        <w:rPr>
          <w:rFonts w:ascii="Times New Roman" w:hAnsi="Times New Roman"/>
          <w:color w:val="000000"/>
          <w:sz w:val="24"/>
          <w:u w:val="single"/>
        </w:rPr>
        <w:t>Government</w:t>
      </w:r>
      <w:r>
        <w:rPr>
          <w:rFonts w:ascii="Times New Roman" w:hAnsi="Times New Roman"/>
          <w:color w:val="000000"/>
          <w:sz w:val="20"/>
          <w:u w:val="single"/>
        </w:rPr>
        <w:t xml:space="preserve"> </w:t>
      </w:r>
      <w:r>
        <w:rPr>
          <w:rFonts w:ascii="Times New Roman" w:hAnsi="Times New Roman"/>
          <w:color w:val="000000"/>
          <w:sz w:val="24"/>
          <w:u w:val="single"/>
        </w:rPr>
        <w:t>Securities</w:t>
      </w:r>
      <w:r>
        <w:rPr>
          <w:rFonts w:ascii="Times New Roman" w:hAnsi="Times New Roman"/>
          <w:color w:val="000000"/>
          <w:sz w:val="20"/>
          <w:u w:val="single"/>
        </w:rPr>
        <w:t xml:space="preserve"> </w:t>
      </w:r>
      <w:r>
        <w:rPr>
          <w:rFonts w:ascii="Times New Roman" w:hAnsi="Times New Roman"/>
          <w:color w:val="000000"/>
          <w:sz w:val="24"/>
          <w:u w:val="single"/>
        </w:rPr>
        <w:t>Business</w:t>
      </w:r>
      <w:r>
        <w:rPr>
          <w:rFonts w:ascii="Times New Roman" w:hAnsi="Times New Roman"/>
          <w:color w:val="000000"/>
          <w:sz w:val="20"/>
          <w:u w:val="single"/>
        </w:rPr>
        <w:t xml:space="preserve"> </w:t>
      </w:r>
      <w:r>
        <w:rPr>
          <w:rFonts w:ascii="Times New Roman" w:hAnsi="Times New Roman"/>
          <w:color w:val="000000"/>
          <w:sz w:val="24"/>
          <w:u w:val="single"/>
        </w:rPr>
        <w:t>Day</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40" w:after="283"/>
        <w:jc w:val="both"/>
        <w:rPr/>
      </w:pPr>
      <w:r>
        <w:rPr>
          <w:color w:val="000000"/>
        </w:rPr>
        <w:t>“</w:t>
      </w:r>
      <w:r>
        <w:rPr>
          <w:rFonts w:ascii="Times New Roman" w:hAnsi="Times New Roman"/>
          <w:color w:val="000000"/>
          <w:sz w:val="24"/>
          <w:u w:val="single"/>
        </w:rPr>
        <w:t>U.S. Obligor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 a</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organization</w:t>
      </w:r>
      <w:r>
        <w:rPr>
          <w:rFonts w:ascii="Times New Roman" w:hAnsi="Times New Roman"/>
          <w:color w:val="000000"/>
          <w:sz w:val="20"/>
        </w:rPr>
        <w:t xml:space="preserve"> </w:t>
      </w:r>
      <w:r>
        <w:rPr>
          <w:rFonts w:ascii="Times New Roman" w:hAnsi="Times New Roman"/>
          <w:color w:val="000000"/>
          <w:sz w:val="24"/>
        </w:rPr>
        <w:t>and is organized under the laws of the United States of America (or of a United States of America territory,</w:t>
      </w:r>
      <w:r>
        <w:rPr>
          <w:rFonts w:ascii="Times New Roman" w:hAnsi="Times New Roman"/>
          <w:color w:val="000000"/>
          <w:sz w:val="20"/>
        </w:rPr>
        <w:t xml:space="preserve"> </w:t>
      </w:r>
      <w:r>
        <w:rPr>
          <w:rFonts w:ascii="Times New Roman" w:hAnsi="Times New Roman"/>
          <w:color w:val="000000"/>
          <w:sz w:val="24"/>
        </w:rPr>
        <w:t>district,</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commonwealth,</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possession,</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Puerto</w:t>
      </w:r>
      <w:r>
        <w:rPr>
          <w:rFonts w:ascii="Times New Roman" w:hAnsi="Times New Roman"/>
          <w:color w:val="000000"/>
          <w:sz w:val="20"/>
        </w:rPr>
        <w:t xml:space="preserve"> </w:t>
      </w:r>
      <w:r>
        <w:rPr>
          <w:rFonts w:ascii="Times New Roman" w:hAnsi="Times New Roman"/>
          <w:color w:val="000000"/>
          <w:sz w:val="24"/>
        </w:rPr>
        <w:t>Rico and the U.S. Virgin Islands) or any political subdivision thereof.</w:t>
      </w:r>
    </w:p>
    <w:p>
      <w:pPr>
        <w:pStyle w:val="TextBody"/>
        <w:bidi w:val="0"/>
        <w:spacing w:before="240" w:after="283"/>
        <w:jc w:val="both"/>
        <w:rPr/>
      </w:pPr>
      <w:r>
        <w:rPr>
          <w:color w:val="000000"/>
        </w:rPr>
        <w:t>“</w:t>
      </w:r>
      <w:r>
        <w:rPr>
          <w:rFonts w:ascii="Times New Roman" w:hAnsi="Times New Roman"/>
          <w:color w:val="000000"/>
          <w:sz w:val="24"/>
          <w:u w:val="single"/>
        </w:rPr>
        <w:t>U.S.</w:t>
      </w:r>
      <w:r>
        <w:rPr>
          <w:rFonts w:ascii="Times New Roman" w:hAnsi="Times New Roman"/>
          <w:color w:val="000000"/>
          <w:sz w:val="20"/>
          <w:u w:val="single"/>
        </w:rPr>
        <w:t xml:space="preserve"> </w:t>
      </w:r>
      <w:r>
        <w:rPr>
          <w:rFonts w:ascii="Times New Roman" w:hAnsi="Times New Roman"/>
          <w:color w:val="000000"/>
          <w:sz w:val="24"/>
          <w:u w:val="single"/>
        </w:rPr>
        <w:t>Tax</w:t>
      </w:r>
      <w:r>
        <w:rPr>
          <w:rFonts w:ascii="Times New Roman" w:hAnsi="Times New Roman"/>
          <w:color w:val="000000"/>
          <w:sz w:val="20"/>
          <w:u w:val="single"/>
        </w:rPr>
        <w:t xml:space="preserve"> </w:t>
      </w:r>
      <w:r>
        <w:rPr>
          <w:rFonts w:ascii="Times New Roman" w:hAnsi="Times New Roman"/>
          <w:color w:val="000000"/>
          <w:sz w:val="24"/>
          <w:u w:val="single"/>
        </w:rPr>
        <w:t>Compliance</w:t>
      </w:r>
      <w:r>
        <w:rPr>
          <w:rFonts w:ascii="Times New Roman" w:hAnsi="Times New Roman"/>
          <w:color w:val="000000"/>
          <w:sz w:val="20"/>
          <w:u w:val="single"/>
        </w:rPr>
        <w:t xml:space="preserve"> </w:t>
      </w:r>
      <w:r>
        <w:rPr>
          <w:rFonts w:ascii="Times New Roman" w:hAnsi="Times New Roman"/>
          <w:color w:val="000000"/>
          <w:sz w:val="24"/>
          <w:u w:val="single"/>
        </w:rPr>
        <w:t>Certificate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5.03(f)(ii)(B)(3)</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Volcker Rule</w:t>
      </w:r>
      <w:r>
        <w:rPr>
          <w:rFonts w:ascii="Times New Roman" w:hAnsi="Times New Roman"/>
          <w:color w:val="000000"/>
          <w:sz w:val="20"/>
        </w:rPr>
        <w:t xml:space="preserve">” </w:t>
      </w:r>
      <w:r>
        <w:rPr>
          <w:rFonts w:ascii="Times New Roman" w:hAnsi="Times New Roman"/>
          <w:color w:val="000000"/>
          <w:sz w:val="24"/>
        </w:rPr>
        <w:t>means Section 13 of the U.S. Bank Holding Company Act of 1956, as amended, and the applicable rules and regulations thereunder.</w:t>
      </w:r>
    </w:p>
    <w:p>
      <w:pPr>
        <w:pStyle w:val="TextBody"/>
        <w:bidi w:val="0"/>
        <w:spacing w:before="240" w:after="283"/>
        <w:jc w:val="both"/>
        <w:rPr/>
      </w:pPr>
      <w:r>
        <w:rPr>
          <w:color w:val="000000"/>
        </w:rPr>
        <w:t>“</w:t>
      </w:r>
      <w:r>
        <w:rPr>
          <w:rFonts w:ascii="Times New Roman" w:hAnsi="Times New Roman"/>
          <w:color w:val="000000"/>
          <w:sz w:val="24"/>
          <w:u w:val="single"/>
        </w:rPr>
        <w:t>Weekly</w:t>
      </w:r>
      <w:r>
        <w:rPr>
          <w:rFonts w:ascii="Times New Roman" w:hAnsi="Times New Roman"/>
          <w:color w:val="000000"/>
          <w:sz w:val="20"/>
          <w:u w:val="single"/>
        </w:rPr>
        <w:t xml:space="preserve"> </w:t>
      </w:r>
      <w:r>
        <w:rPr>
          <w:rFonts w:ascii="Times New Roman" w:hAnsi="Times New Roman"/>
          <w:color w:val="000000"/>
          <w:sz w:val="24"/>
          <w:u w:val="single"/>
        </w:rPr>
        <w:t>Report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report,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substantially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J</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Yield</w:t>
      </w:r>
      <w:r>
        <w:rPr>
          <w:rFonts w:ascii="Times New Roman" w:hAnsi="Times New Roman"/>
          <w:color w:val="000000"/>
          <w:sz w:val="20"/>
        </w:rPr>
        <w:t xml:space="preserve">” </w:t>
      </w:r>
      <w:r>
        <w:rPr>
          <w:rFonts w:ascii="Times New Roman" w:hAnsi="Times New Roman"/>
          <w:color w:val="000000"/>
          <w:sz w:val="24"/>
        </w:rPr>
        <w:t>means an amount payable to each</w:t>
      </w:r>
      <w:r>
        <w:rPr>
          <w:rFonts w:ascii="Times New Roman" w:hAnsi="Times New Roman"/>
          <w:color w:val="000000"/>
          <w:sz w:val="20"/>
        </w:rPr>
        <w:t xml:space="preserve"> </w:t>
      </w:r>
      <w:r>
        <w:rPr>
          <w:rFonts w:ascii="Times New Roman" w:hAnsi="Times New Roman"/>
          <w:color w:val="000000"/>
          <w:sz w:val="24"/>
        </w:rPr>
        <w:t>Purchaser in respect of its</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accruing</w:t>
      </w:r>
      <w:r>
        <w:rPr>
          <w:rFonts w:ascii="Times New Roman" w:hAnsi="Times New Roman"/>
          <w:color w:val="000000"/>
          <w:sz w:val="20"/>
        </w:rPr>
        <w:t xml:space="preserve"> </w:t>
      </w:r>
      <w:r>
        <w:rPr>
          <w:rFonts w:ascii="Times New Roman" w:hAnsi="Times New Roman"/>
          <w:color w:val="000000"/>
          <w:sz w:val="24"/>
        </w:rPr>
        <w:t xml:space="preserve">on each day when such Purchaser has Capital outstanding, which amount for any Purchaser’s Capital (or portion thereof) for any day during any Yield Period (or portion thereof) is the amount accrued on such Capital (or portion thereof) during such Yield Period (or portion thereof) in accordance with </w:t>
      </w:r>
      <w:r>
        <w:rPr>
          <w:rFonts w:ascii="Times New Roman" w:hAnsi="Times New Roman"/>
          <w:color w:val="000000"/>
          <w:sz w:val="24"/>
          <w:u w:val="single"/>
        </w:rPr>
        <w:t>Section 2.03(b)</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Yield</w:t>
      </w:r>
      <w:r>
        <w:rPr>
          <w:rFonts w:ascii="Times New Roman" w:hAnsi="Times New Roman"/>
          <w:color w:val="000000"/>
          <w:sz w:val="20"/>
          <w:u w:val="single"/>
        </w:rPr>
        <w:t xml:space="preserve"> </w:t>
      </w:r>
      <w:r>
        <w:rPr>
          <w:rFonts w:ascii="Times New Roman" w:hAnsi="Times New Roman"/>
          <w:color w:val="000000"/>
          <w:sz w:val="24"/>
          <w:u w:val="single"/>
        </w:rPr>
        <w:t>Period</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FF"/>
          <w:sz w:val="20"/>
          <w:u w:val="single"/>
        </w:rPr>
        <w:t xml:space="preserve"> </w:t>
      </w:r>
      <w:r>
        <w:rPr>
          <w:rFonts w:ascii="Times New Roman" w:hAnsi="Times New Roman"/>
          <w:color w:val="0000FF"/>
          <w:sz w:val="24"/>
          <w:u w:val="single"/>
        </w:rPr>
        <w:t>or</w:t>
      </w:r>
      <w:r>
        <w:rPr>
          <w:rFonts w:ascii="Times New Roman" w:hAnsi="Times New Roman"/>
          <w:color w:val="0000FF"/>
          <w:sz w:val="20"/>
          <w:u w:val="single"/>
        </w:rPr>
        <w:t xml:space="preserve"> </w:t>
      </w:r>
      <w:r>
        <w:rPr>
          <w:rFonts w:ascii="Times New Roman" w:hAnsi="Times New Roman"/>
          <w:color w:val="0000FF"/>
          <w:sz w:val="24"/>
          <w:u w:val="single"/>
        </w:rPr>
        <w:t>fees</w:t>
      </w:r>
      <w:r>
        <w:rPr>
          <w:rFonts w:ascii="Times New Roman" w:hAnsi="Times New Roman"/>
          <w:color w:val="0000FF"/>
          <w:sz w:val="20"/>
          <w:u w:val="single"/>
        </w:rPr>
        <w:t xml:space="preserve"> </w:t>
      </w:r>
      <w:r>
        <w:rPr>
          <w:rFonts w:ascii="Times New Roman" w:hAnsi="Times New Roman"/>
          <w:color w:val="0000FF"/>
          <w:sz w:val="24"/>
          <w:u w:val="single"/>
        </w:rPr>
        <w:t>payable</w:t>
      </w:r>
      <w:r>
        <w:rPr>
          <w:rFonts w:ascii="Times New Roman" w:hAnsi="Times New Roman"/>
          <w:color w:val="0000FF"/>
          <w:sz w:val="20"/>
          <w:u w:val="single"/>
        </w:rPr>
        <w:t xml:space="preserve"> </w:t>
      </w:r>
      <w:r>
        <w:rPr>
          <w:rFonts w:ascii="Times New Roman" w:hAnsi="Times New Roman"/>
          <w:color w:val="0000FF"/>
          <w:sz w:val="24"/>
          <w:u w:val="single"/>
        </w:rPr>
        <w:t>hereunder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 initially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commencing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initial</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 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ending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current</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 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commencing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Month and ending on (and including) the last day</w:t>
      </w:r>
      <w:r>
        <w:rPr>
          <w:rFonts w:ascii="Times New Roman" w:hAnsi="Times New Roman"/>
          <w:color w:val="000000"/>
          <w:sz w:val="20"/>
        </w:rPr>
        <w:t xml:space="preserve"> </w:t>
      </w:r>
      <w:r>
        <w:rPr>
          <w:rFonts w:ascii="Times New Roman" w:hAnsi="Times New Roman"/>
          <w:color w:val="000000"/>
          <w:sz w:val="24"/>
        </w:rPr>
        <w:t xml:space="preserve">of each Fiscal Month;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240" w:after="283"/>
        <w:jc w:val="both"/>
        <w:rPr>
          <w:rFonts w:ascii="Times New Roman" w:hAnsi="Times New Roman"/>
          <w:sz w:val="20"/>
        </w:rPr>
      </w:pPr>
      <w:r>
        <w:rPr>
          <w:rFonts w:ascii="Times New Roman" w:hAnsi="Times New Roman"/>
          <w:color w:val="000000"/>
          <w:sz w:val="24"/>
        </w:rPr>
        <w:t>(A) in the case of any</w:t>
      </w:r>
      <w:r>
        <w:rPr>
          <w:rFonts w:ascii="Times New Roman" w:hAnsi="Times New Roman"/>
          <w:color w:val="000000"/>
          <w:sz w:val="20"/>
        </w:rPr>
        <w:t xml:space="preserve"> </w:t>
      </w:r>
      <w:r>
        <w:rPr>
          <w:rFonts w:ascii="Times New Roman" w:hAnsi="Times New Roman"/>
          <w:color w:val="000000"/>
          <w:sz w:val="24"/>
        </w:rPr>
        <w:t>Yield Period with respect to any</w:t>
      </w:r>
      <w:r>
        <w:rPr>
          <w:rFonts w:ascii="Times New Roman" w:hAnsi="Times New Roman"/>
          <w:color w:val="000000"/>
          <w:sz w:val="20"/>
        </w:rPr>
        <w:t xml:space="preserve"> </w:t>
      </w:r>
      <w:r>
        <w:rPr>
          <w:rFonts w:ascii="Times New Roman" w:hAnsi="Times New Roman"/>
          <w:color w:val="000000"/>
          <w:sz w:val="24"/>
        </w:rPr>
        <w:t>Portion of Capital that commences before the Termination Date and would otherwise end on a date occurring after the Termination Date, such Yield Period</w:t>
      </w:r>
      <w:r>
        <w:rPr>
          <w:rFonts w:ascii="Times New Roman" w:hAnsi="Times New Roman"/>
          <w:color w:val="000000"/>
          <w:sz w:val="20"/>
        </w:rPr>
        <w:t xml:space="preserve"> </w:t>
      </w:r>
      <w:r>
        <w:rPr>
          <w:rFonts w:ascii="Times New Roman" w:hAnsi="Times New Roman"/>
          <w:color w:val="000000"/>
          <w:sz w:val="24"/>
        </w:rPr>
        <w:t>shall end on</w:t>
      </w:r>
      <w:r>
        <w:rPr>
          <w:rFonts w:ascii="Times New Roman" w:hAnsi="Times New Roman"/>
          <w:color w:val="000000"/>
          <w:sz w:val="20"/>
        </w:rPr>
        <w:t xml:space="preserve"> </w:t>
      </w:r>
      <w:r>
        <w:rPr>
          <w:rFonts w:ascii="Times New Roman" w:hAnsi="Times New Roman"/>
          <w:color w:val="000000"/>
          <w:sz w:val="24"/>
        </w:rPr>
        <w:t>such Termination Date 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duration of each</w:t>
      </w:r>
      <w:r>
        <w:rPr>
          <w:rFonts w:ascii="Times New Roman" w:hAnsi="Times New Roman"/>
          <w:color w:val="000000"/>
          <w:sz w:val="20"/>
        </w:rPr>
        <w:t xml:space="preserve"> </w:t>
      </w:r>
      <w:r>
        <w:rPr>
          <w:rFonts w:ascii="Times New Roman" w:hAnsi="Times New Roman"/>
          <w:color w:val="000000"/>
          <w:sz w:val="24"/>
        </w:rPr>
        <w:t>Yield Period which commences on or after the Termination Date shall be of such duration as shall be selected by such Group Agent; and</w:t>
      </w:r>
    </w:p>
    <w:p>
      <w:pPr>
        <w:pStyle w:val="TextBody"/>
        <w:bidi w:val="0"/>
        <w:spacing w:before="240" w:after="283"/>
        <w:jc w:val="both"/>
        <w:rPr>
          <w:rFonts w:ascii="Times New Roman" w:hAnsi="Times New Roman"/>
          <w:sz w:val="20"/>
        </w:rPr>
      </w:pPr>
      <w:r>
        <w:rPr>
          <w:rFonts w:ascii="Times New Roman" w:hAnsi="Times New Roman"/>
          <w:color w:val="000000"/>
          <w:sz w:val="24"/>
        </w:rPr>
        <w:t>(B) any Yield Period in respect of which Yield is computed by reference to the CP Rate may be terminated at the election of, and upon notice thereof to the Seller by, the applicable Group Agent any time, in which case the Portion of Capital allocated to such terminated Yield Period shall be allocated to a new Yield Period commencing on (and including) the date of such termination and ending on (but excluding) the next following Settlement Date</w:t>
      </w:r>
      <w:r>
        <w:rPr>
          <w:rFonts w:ascii="Times New Roman" w:hAnsi="Times New Roman"/>
          <w:strike/>
          <w:color w:val="FF0000"/>
          <w:sz w:val="24"/>
        </w:rPr>
        <w:t>, and shall accrue Yield by reference to</w:t>
      </w:r>
      <w:r>
        <w:rPr>
          <w:rFonts w:ascii="Times New Roman" w:hAnsi="Times New Roman"/>
          <w:strike/>
          <w:color w:val="FF0000"/>
          <w:sz w:val="20"/>
        </w:rPr>
        <w:t xml:space="preserve"> </w:t>
      </w:r>
      <w:r>
        <w:rPr>
          <w:rFonts w:ascii="Times New Roman" w:hAnsi="Times New Roman"/>
          <w:strike/>
          <w:color w:val="FF0000"/>
          <w:sz w:val="24"/>
        </w:rPr>
        <w:t>LMIR</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Yield Rate</w:t>
      </w:r>
      <w:r>
        <w:rPr>
          <w:rFonts w:ascii="Times New Roman" w:hAnsi="Times New Roman"/>
          <w:color w:val="000000"/>
          <w:sz w:val="20"/>
        </w:rPr>
        <w:t xml:space="preserve">” </w:t>
      </w:r>
      <w:r>
        <w:rPr>
          <w:rFonts w:ascii="Times New Roman" w:hAnsi="Times New Roman"/>
          <w:color w:val="000000"/>
          <w:sz w:val="24"/>
        </w:rPr>
        <w:t xml:space="preserve">means, subject to </w:t>
      </w:r>
      <w:r>
        <w:rPr>
          <w:rFonts w:ascii="Times New Roman" w:hAnsi="Times New Roman"/>
          <w:color w:val="000000"/>
          <w:sz w:val="24"/>
          <w:u w:val="single"/>
        </w:rPr>
        <w:t>Sections 2.03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5.04</w:t>
      </w:r>
      <w:r>
        <w:rPr>
          <w:rFonts w:ascii="Times New Roman" w:hAnsi="Times New Roman"/>
          <w:color w:val="000000"/>
          <w:sz w:val="24"/>
        </w:rPr>
        <w:t>, for any day in any Yield Period for any Capital (or portion thereof):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strike/>
          <w:color w:val="FF0000"/>
          <w:sz w:val="24"/>
        </w:rPr>
        <w:t>if no</w:t>
      </w:r>
      <w:r>
        <w:rPr>
          <w:rFonts w:ascii="Times New Roman" w:hAnsi="Times New Roman"/>
          <w:color w:val="0000FF"/>
          <w:sz w:val="24"/>
          <w:u w:val="single"/>
        </w:rPr>
        <w:t>unless an</w:t>
      </w:r>
      <w:r>
        <w:rPr>
          <w:rFonts w:ascii="Times New Roman" w:hAnsi="Times New Roman"/>
          <w:color w:val="0000FF"/>
          <w:sz w:val="20"/>
        </w:rPr>
        <w:t xml:space="preserve"> </w:t>
      </w:r>
      <w:r>
        <w:rPr>
          <w:rFonts w:ascii="Times New Roman" w:hAnsi="Times New Roman"/>
          <w:color w:val="000000"/>
          <w:sz w:val="24"/>
        </w:rPr>
        <w:t xml:space="preserve">Event of Termination is then continuing and the Administrative Agent has </w:t>
      </w:r>
      <w:r>
        <w:rPr>
          <w:rFonts w:ascii="Times New Roman" w:hAnsi="Times New Roman"/>
          <w:strike/>
          <w:color w:val="FF0000"/>
          <w:sz w:val="24"/>
        </w:rPr>
        <w:t xml:space="preserve">not </w:t>
      </w:r>
      <w:r>
        <w:rPr>
          <w:rFonts w:ascii="Times New Roman" w:hAnsi="Times New Roman"/>
          <w:color w:val="000000"/>
          <w:sz w:val="24"/>
        </w:rPr>
        <w:t xml:space="preserve">elected (in its sole discretion) for the Yield Rate for such Capital (or any Capital) to be determined pursuant to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below, the sum of (i) either (x) if the Seller has elected for such Capital </w:t>
      </w:r>
      <w:r>
        <w:rPr>
          <w:rFonts w:ascii="Times New Roman" w:hAnsi="Times New Roman"/>
          <w:color w:val="0000FF"/>
          <w:sz w:val="24"/>
          <w:u w:val="single"/>
        </w:rPr>
        <w:t xml:space="preserve">(or such portion of Capital) </w:t>
      </w:r>
      <w:r>
        <w:rPr>
          <w:rFonts w:ascii="Times New Roman" w:hAnsi="Times New Roman"/>
          <w:color w:val="000000"/>
          <w:sz w:val="24"/>
        </w:rPr>
        <w:t>to accrue interest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reference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 xml:space="preserve">with </w:t>
      </w:r>
      <w:r>
        <w:rPr>
          <w:rFonts w:ascii="Times New Roman" w:hAnsi="Times New Roman"/>
          <w:color w:val="000000"/>
          <w:sz w:val="24"/>
          <w:u w:val="single"/>
        </w:rPr>
        <w:t>Section 2.03(d)(i)</w:t>
      </w:r>
      <w:r>
        <w:rPr>
          <w:rFonts w:ascii="Times New Roman" w:hAnsi="Times New Roman"/>
          <w:color w:val="000000"/>
          <w:sz w:val="24"/>
        </w:rPr>
        <w:t xml:space="preserve">, the Term SOFR Rate for such day, or (y) </w:t>
      </w:r>
      <w:r>
        <w:rPr>
          <w:rFonts w:ascii="Times New Roman" w:hAnsi="Times New Roman"/>
          <w:strike/>
          <w:color w:val="FF0000"/>
          <w:sz w:val="24"/>
        </w:rPr>
        <w:t>in any</w:t>
      </w:r>
      <w:r>
        <w:rPr>
          <w:rFonts w:ascii="Times New Roman" w:hAnsi="Times New Roman"/>
          <w:strike/>
          <w:color w:val="FF0000"/>
          <w:sz w:val="20"/>
        </w:rPr>
        <w:t xml:space="preserve"> </w:t>
      </w:r>
      <w:r>
        <w:rPr>
          <w:rFonts w:ascii="Times New Roman" w:hAnsi="Times New Roman"/>
          <w:strike/>
          <w:color w:val="FF0000"/>
          <w:sz w:val="24"/>
        </w:rPr>
        <w:t>other case (including</w:t>
      </w:r>
      <w:r>
        <w:rPr>
          <w:rFonts w:ascii="Times New Roman" w:hAnsi="Times New Roman"/>
          <w:color w:val="FF0000"/>
          <w:sz w:val="20"/>
        </w:rPr>
        <w:t xml:space="preserve"> </w:t>
      </w:r>
      <w:r>
        <w:rPr>
          <w:rFonts w:ascii="Times New Roman" w:hAnsi="Times New Roman"/>
          <w:strike/>
          <w:color w:val="FF0000"/>
          <w:sz w:val="24"/>
        </w:rPr>
        <w:t>if no such election has been made)</w:t>
      </w:r>
      <w:r>
        <w:rPr>
          <w:rFonts w:ascii="Times New Roman" w:hAnsi="Times New Roman"/>
          <w:color w:val="0000FF"/>
          <w:sz w:val="24"/>
          <w:u w:val="single"/>
        </w:rPr>
        <w:t>otherwise</w:t>
      </w:r>
      <w:r>
        <w:rPr>
          <w:rFonts w:ascii="Times New Roman" w:hAnsi="Times New Roman"/>
          <w:color w:val="000000"/>
          <w:sz w:val="24"/>
        </w:rPr>
        <w:t>, Daily 1M SOFR</w:t>
      </w:r>
      <w:r>
        <w:rPr>
          <w:rFonts w:ascii="Times New Roman" w:hAnsi="Times New Roman"/>
          <w:strike/>
          <w:color w:val="FF0000"/>
          <w:sz w:val="20"/>
        </w:rPr>
        <w:t xml:space="preserve"> </w:t>
      </w:r>
      <w:r>
        <w:rPr>
          <w:rFonts w:ascii="Times New Roman" w:hAnsi="Times New Roman"/>
          <w:strike/>
          <w:color w:val="FF0000"/>
          <w:sz w:val="24"/>
        </w:rPr>
        <w:t>plus</w:t>
      </w:r>
      <w:r>
        <w:rPr>
          <w:rFonts w:ascii="Times New Roman" w:hAnsi="Times New Roman"/>
          <w:color w:val="0000FF"/>
          <w:sz w:val="24"/>
        </w:rPr>
        <w:t xml:space="preserve">, and </w:t>
      </w:r>
      <w:r>
        <w:rPr>
          <w:rFonts w:ascii="Times New Roman" w:hAnsi="Times New Roman"/>
          <w:color w:val="000000"/>
          <w:sz w:val="24"/>
        </w:rPr>
        <w:t>(ii) the SOFR Adjustment; or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if an Event of Termination is then continuing and the Administrative Agent has not elected (in its sole discretion) for the Yield Rate for such Capital (or any Capital) to be determined pursuant to this </w:t>
      </w:r>
      <w:r>
        <w:rPr>
          <w:rFonts w:ascii="Times New Roman" w:hAnsi="Times New Roman"/>
          <w:color w:val="000000"/>
          <w:sz w:val="24"/>
          <w:u w:val="single"/>
        </w:rPr>
        <w:t>clause (b)</w:t>
      </w:r>
      <w:r>
        <w:rPr>
          <w:rFonts w:ascii="Times New Roman" w:hAnsi="Times New Roman"/>
          <w:color w:val="000000"/>
          <w:sz w:val="24"/>
        </w:rPr>
        <w:t xml:space="preserve">, the greater of (x) the sum of the Daily 1M SOFR for such day </w:t>
      </w:r>
      <w:r>
        <w:rPr>
          <w:rFonts w:ascii="Times New Roman" w:hAnsi="Times New Roman"/>
          <w:strike/>
          <w:color w:val="FF0000"/>
          <w:sz w:val="24"/>
        </w:rPr>
        <w:t>plus</w:t>
      </w:r>
      <w:r>
        <w:rPr>
          <w:rFonts w:ascii="Times New Roman" w:hAnsi="Times New Roman"/>
          <w:color w:val="0000FF"/>
          <w:sz w:val="24"/>
        </w:rPr>
        <w:t xml:space="preserve">and </w:t>
      </w:r>
      <w:r>
        <w:rPr>
          <w:rFonts w:ascii="Times New Roman" w:hAnsi="Times New Roman"/>
          <w:color w:val="000000"/>
          <w:sz w:val="24"/>
        </w:rPr>
        <w:t xml:space="preserve">the SOFR Adjustment, and (y) the Base Rate for such day (in either case, plus any additional margin or spread imposed pursuant to </w:t>
      </w:r>
      <w:r>
        <w:rPr>
          <w:rFonts w:ascii="Times New Roman" w:hAnsi="Times New Roman"/>
          <w:color w:val="000000"/>
          <w:sz w:val="24"/>
          <w:u w:val="single"/>
        </w:rPr>
        <w:t>Section 2.03(f)</w:t>
      </w:r>
      <w:r>
        <w:rPr>
          <w:rFonts w:ascii="Times New Roman" w:hAnsi="Times New Roman"/>
          <w:color w:val="000000"/>
          <w:sz w:val="24"/>
        </w:rPr>
        <w:t>)</w:t>
      </w:r>
      <w:r>
        <w:rPr>
          <w:rFonts w:ascii="Times New Roman" w:hAnsi="Times New Roman"/>
          <w:i/>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For the avoidance of doubt, if any Capital is converted to, or deemed to be, Base Rate Capital pursuant to the terms hereof, the Yield Rate for such Capital shall be the Base Rate as in effect from time to time (plus any additional margin or spread imposed pursuant to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2.03(f)</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Yield</w:t>
      </w:r>
      <w:r>
        <w:rPr>
          <w:rFonts w:ascii="Times New Roman" w:hAnsi="Times New Roman"/>
          <w:color w:val="000000"/>
          <w:sz w:val="20"/>
          <w:u w:val="single"/>
        </w:rPr>
        <w:t xml:space="preserve"> </w:t>
      </w:r>
      <w:r>
        <w:rPr>
          <w:rFonts w:ascii="Times New Roman" w:hAnsi="Times New Roman"/>
          <w:color w:val="000000"/>
          <w:sz w:val="24"/>
          <w:u w:val="single"/>
        </w:rPr>
        <w:t>Reserve</w:t>
      </w:r>
      <w:r>
        <w:rPr>
          <w:rFonts w:ascii="Times New Roman" w:hAnsi="Times New Roman"/>
          <w:color w:val="000000"/>
          <w:sz w:val="20"/>
          <w:u w:val="single"/>
        </w:rPr>
        <w:t xml:space="preserve"> </w:t>
      </w:r>
      <w:r>
        <w:rPr>
          <w:rFonts w:ascii="Times New Roman" w:hAnsi="Times New Roman"/>
          <w:color w:val="000000"/>
          <w:sz w:val="24"/>
          <w:u w:val="single"/>
        </w:rPr>
        <w:t>Percentage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1.50 x DSO x (BR + SFR)</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360</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where:</w:t>
      </w:r>
    </w:p>
    <w:p>
      <w:pPr>
        <w:pStyle w:val="TextBody"/>
        <w:bidi w:val="0"/>
        <w:jc w:val="left"/>
        <w:rPr/>
      </w:pPr>
      <w:r>
        <w:rPr/>
        <w:t> </w:t>
      </w:r>
    </w:p>
    <w:tbl>
      <w:tblPr>
        <w:tblW w:w="8234" w:type="dxa"/>
        <w:jc w:val="left"/>
        <w:tblInd w:w="0" w:type="dxa"/>
        <w:tblLayout w:type="fixed"/>
        <w:tblCellMar>
          <w:top w:w="28" w:type="dxa"/>
          <w:left w:w="28" w:type="dxa"/>
          <w:bottom w:w="28" w:type="dxa"/>
          <w:right w:w="28" w:type="dxa"/>
        </w:tblCellMar>
      </w:tblPr>
      <w:tblGrid>
        <w:gridCol w:w="616"/>
        <w:gridCol w:w="146"/>
        <w:gridCol w:w="241"/>
        <w:gridCol w:w="7231"/>
      </w:tblGrid>
      <w:tr>
        <w:trPr/>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Base Rate at such time;</w:t>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Days’ Sales Outstanding for the most recently ended Fiscal Month; and</w:t>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SFR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Servicing Fee Rate.</w:t>
            </w:r>
          </w:p>
        </w:tc>
      </w:tr>
    </w:tbl>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 xml:space="preserve">1.02. </w:t>
      </w:r>
      <w:r>
        <w:rPr>
          <w:rFonts w:ascii="Times New Roman" w:hAnsi="Times New Roman"/>
          <w:color w:val="000000"/>
          <w:sz w:val="24"/>
          <w:u w:val="single"/>
        </w:rPr>
        <w:t>Other Interpretative Matters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All accounting terms not specifically defined herein shall be construed in accordance with GAAP.</w:t>
      </w:r>
      <w:r>
        <w:rPr>
          <w:rFonts w:ascii="Times New Roman" w:hAnsi="Times New Roman"/>
          <w:color w:val="000000"/>
          <w:sz w:val="20"/>
        </w:rPr>
        <w:t xml:space="preserve"> </w:t>
      </w:r>
      <w:r>
        <w:rPr>
          <w:rFonts w:ascii="Times New Roman" w:hAnsi="Times New Roman"/>
          <w:color w:val="000000"/>
          <w:sz w:val="24"/>
        </w:rPr>
        <w:t>All terms used in Article 9 of the UCC in the State of New York and not</w:t>
      </w:r>
      <w:r>
        <w:rPr>
          <w:rFonts w:ascii="Times New Roman" w:hAnsi="Times New Roman"/>
          <w:color w:val="000000"/>
          <w:sz w:val="20"/>
        </w:rPr>
        <w:t xml:space="preserve"> </w:t>
      </w:r>
      <w:r>
        <w:rPr>
          <w:rFonts w:ascii="Times New Roman" w:hAnsi="Times New Roman"/>
          <w:color w:val="000000"/>
          <w:sz w:val="24"/>
        </w:rPr>
        <w:t>specifically</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herein, are</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herein as</w:t>
      </w:r>
      <w:r>
        <w:rPr>
          <w:rFonts w:ascii="Times New Roman" w:hAnsi="Times New Roman"/>
          <w:color w:val="000000"/>
          <w:sz w:val="20"/>
        </w:rPr>
        <w:t xml:space="preserve"> </w:t>
      </w:r>
      <w:r>
        <w:rPr>
          <w:rFonts w:ascii="Times New Roman" w:hAnsi="Times New Roman"/>
          <w:color w:val="000000"/>
          <w:sz w:val="24"/>
        </w:rPr>
        <w:t>defined in such Article 9.</w:t>
      </w:r>
      <w:r>
        <w:rPr>
          <w:rFonts w:ascii="Times New Roman" w:hAnsi="Times New Roman"/>
          <w:color w:val="000000"/>
          <w:sz w:val="20"/>
        </w:rPr>
        <w:t xml:space="preserve"> </w:t>
      </w:r>
      <w:r>
        <w:rPr>
          <w:rFonts w:ascii="Times New Roman" w:hAnsi="Times New Roman"/>
          <w:color w:val="000000"/>
          <w:sz w:val="24"/>
        </w:rPr>
        <w:t>Unless otherwise expressly indicated, all references herein to “Article,” “Section,” “Schedule”, “Exhibit” or “Annex”</w:t>
      </w:r>
      <w:r>
        <w:rPr>
          <w:rFonts w:ascii="Times New Roman" w:hAnsi="Times New Roman"/>
          <w:color w:val="000000"/>
          <w:sz w:val="20"/>
        </w:rPr>
        <w:t xml:space="preserve"> </w:t>
      </w:r>
      <w:r>
        <w:rPr>
          <w:rFonts w:ascii="Times New Roman" w:hAnsi="Times New Roman"/>
          <w:color w:val="000000"/>
          <w:sz w:val="24"/>
        </w:rPr>
        <w:t>shall mean articles and sections of, and schedules, exhibits and annexes to, this Agreement.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purposes of</w:t>
      </w:r>
      <w:r>
        <w:rPr>
          <w:rFonts w:ascii="Times New Roman" w:hAnsi="Times New Roman"/>
          <w:color w:val="000000"/>
          <w:sz w:val="20"/>
        </w:rPr>
        <w:t xml:space="preserve"> </w:t>
      </w:r>
      <w:r>
        <w:rPr>
          <w:rFonts w:ascii="Times New Roman" w:hAnsi="Times New Roman"/>
          <w:color w:val="000000"/>
          <w:sz w:val="24"/>
        </w:rPr>
        <w:t>this Agreement, the</w:t>
      </w:r>
      <w:r>
        <w:rPr>
          <w:rFonts w:ascii="Times New Roman" w:hAnsi="Times New Roman"/>
          <w:color w:val="000000"/>
          <w:sz w:val="20"/>
        </w:rPr>
        <w:t xml:space="preserve"> </w:t>
      </w:r>
      <w:r>
        <w:rPr>
          <w:rFonts w:ascii="Times New Roman" w:hAnsi="Times New Roman"/>
          <w:color w:val="000000"/>
          <w:sz w:val="24"/>
        </w:rPr>
        <w:t>other Transaction Documents and all such certificates and other documents, unless the context</w:t>
      </w:r>
      <w:r>
        <w:rPr>
          <w:rFonts w:ascii="Times New Roman" w:hAnsi="Times New Roman"/>
          <w:color w:val="000000"/>
          <w:sz w:val="20"/>
        </w:rPr>
        <w:t xml:space="preserve"> </w:t>
      </w:r>
      <w:r>
        <w:rPr>
          <w:rFonts w:ascii="Times New Roman" w:hAnsi="Times New Roman"/>
          <w:color w:val="000000"/>
          <w:sz w:val="24"/>
        </w:rPr>
        <w:t>otherwise requires: (a) references to any amount as on deposit or outstanding on any particular date means such amount at the close of business on such day; (b) the words “hereof,” “herein” and “hereunder” and words of similar import refer to such agreement (or the certificate or other document in which they are used) as a whole and not to any particular provision of such agreement (or such certificate or document); (c) references to any Article, Section, Schedule, Exhibit or Annex are references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Articles,</w:t>
      </w:r>
      <w:r>
        <w:rPr>
          <w:rFonts w:ascii="Times New Roman" w:hAnsi="Times New Roman"/>
          <w:color w:val="000000"/>
          <w:sz w:val="20"/>
        </w:rPr>
        <w:t xml:space="preserve"> </w:t>
      </w:r>
      <w:r>
        <w:rPr>
          <w:rFonts w:ascii="Times New Roman" w:hAnsi="Times New Roman"/>
          <w:color w:val="000000"/>
          <w:sz w:val="24"/>
        </w:rPr>
        <w:t>Sections,</w:t>
      </w:r>
      <w:r>
        <w:rPr>
          <w:rFonts w:ascii="Times New Roman" w:hAnsi="Times New Roman"/>
          <w:color w:val="000000"/>
          <w:sz w:val="20"/>
        </w:rPr>
        <w:t xml:space="preserve"> </w:t>
      </w:r>
      <w:r>
        <w:rPr>
          <w:rFonts w:ascii="Times New Roman" w:hAnsi="Times New Roman"/>
          <w:color w:val="000000"/>
          <w:sz w:val="24"/>
        </w:rPr>
        <w:t>Schedules,</w:t>
      </w:r>
      <w:r>
        <w:rPr>
          <w:rFonts w:ascii="Times New Roman" w:hAnsi="Times New Roman"/>
          <w:color w:val="000000"/>
          <w:sz w:val="20"/>
        </w:rPr>
        <w:t xml:space="preserve"> </w:t>
      </w:r>
      <w:r>
        <w:rPr>
          <w:rFonts w:ascii="Times New Roman" w:hAnsi="Times New Roman"/>
          <w:color w:val="000000"/>
          <w:sz w:val="24"/>
        </w:rPr>
        <w:t>Exhibits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Annexes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 certificate or other document in which the reference is made), and references to any paragraph, subsection, clause or other subdivision within any Section or definition refer to such paragraph, subsection, clause or other subdivision of such Section or definition; (d) the term “including” means “including without limitation”; (e) references to any Applicable Law refer to that Applicable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successor</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 (f)</w:t>
      </w:r>
      <w:r>
        <w:rPr>
          <w:rFonts w:ascii="Times New Roman" w:hAnsi="Times New Roman"/>
          <w:color w:val="000000"/>
          <w:sz w:val="20"/>
        </w:rPr>
        <w:t xml:space="preserve"> </w:t>
      </w:r>
      <w:r>
        <w:rPr>
          <w:rFonts w:ascii="Times New Roman" w:hAnsi="Times New Roman"/>
          <w:color w:val="000000"/>
          <w:sz w:val="24"/>
        </w:rPr>
        <w:t>references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refer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restated</w:t>
      </w:r>
      <w:r>
        <w:rPr>
          <w:rFonts w:ascii="Times New Roman" w:hAnsi="Times New Roman"/>
          <w:color w:val="000000"/>
          <w:sz w:val="20"/>
        </w:rPr>
        <w:t xml:space="preserve"> </w:t>
      </w:r>
      <w:r>
        <w:rPr>
          <w:rFonts w:ascii="Times New Roman" w:hAnsi="Times New Roman"/>
          <w:color w:val="000000"/>
          <w:sz w:val="24"/>
        </w:rPr>
        <w:t>or supplemented or as the terms of such agreement are waived or modified in accordance with its terms;</w:t>
      </w:r>
      <w:r>
        <w:rPr>
          <w:rFonts w:ascii="Times New Roman" w:hAnsi="Times New Roman"/>
          <w:color w:val="000000"/>
          <w:sz w:val="20"/>
        </w:rPr>
        <w:t xml:space="preserve"> </w:t>
      </w: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references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include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permitted</w:t>
      </w:r>
      <w:r>
        <w:rPr>
          <w:rFonts w:ascii="Times New Roman" w:hAnsi="Times New Roman"/>
          <w:color w:val="000000"/>
          <w:sz w:val="20"/>
        </w:rPr>
        <w:t xml:space="preserve"> </w:t>
      </w:r>
      <w:r>
        <w:rPr>
          <w:rFonts w:ascii="Times New Roman" w:hAnsi="Times New Roman"/>
          <w:color w:val="000000"/>
          <w:sz w:val="24"/>
        </w:rPr>
        <w:t>successors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assigns; (h)</w:t>
      </w:r>
      <w:r>
        <w:rPr>
          <w:rFonts w:ascii="Times New Roman" w:hAnsi="Times New Roman"/>
          <w:color w:val="000000"/>
          <w:sz w:val="20"/>
        </w:rPr>
        <w:t xml:space="preserve"> </w:t>
      </w:r>
      <w:r>
        <w:rPr>
          <w:rFonts w:ascii="Times New Roman" w:hAnsi="Times New Roman"/>
          <w:color w:val="000000"/>
          <w:sz w:val="24"/>
        </w:rPr>
        <w:t>headings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reference</w:t>
      </w:r>
      <w:r>
        <w:rPr>
          <w:rFonts w:ascii="Times New Roman" w:hAnsi="Times New Roman"/>
          <w:color w:val="000000"/>
          <w:sz w:val="20"/>
        </w:rPr>
        <w:t xml:space="preserve"> </w:t>
      </w:r>
      <w:r>
        <w:rPr>
          <w:rFonts w:ascii="Times New Roman" w:hAnsi="Times New Roman"/>
          <w:color w:val="000000"/>
          <w:sz w:val="24"/>
        </w:rPr>
        <w:t>only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affect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or interpretation of any provision hereof; (i) unless otherwise provided, in the calculation of time from a specified date to a</w:t>
      </w:r>
      <w:r>
        <w:rPr>
          <w:rFonts w:ascii="Times New Roman" w:hAnsi="Times New Roman"/>
          <w:color w:val="000000"/>
          <w:sz w:val="20"/>
        </w:rPr>
        <w:t xml:space="preserve"> </w:t>
      </w:r>
      <w:r>
        <w:rPr>
          <w:rFonts w:ascii="Times New Roman" w:hAnsi="Times New Roman"/>
          <w:color w:val="000000"/>
          <w:sz w:val="24"/>
        </w:rPr>
        <w:t>later</w:t>
      </w:r>
      <w:r>
        <w:rPr>
          <w:rFonts w:ascii="Times New Roman" w:hAnsi="Times New Roman"/>
          <w:color w:val="000000"/>
          <w:sz w:val="20"/>
        </w:rPr>
        <w:t xml:space="preserve"> </w:t>
      </w:r>
      <w:r>
        <w:rPr>
          <w:rFonts w:ascii="Times New Roman" w:hAnsi="Times New Roman"/>
          <w:color w:val="000000"/>
          <w:sz w:val="24"/>
        </w:rPr>
        <w:t>specified</w:t>
      </w:r>
      <w:r>
        <w:rPr>
          <w:rFonts w:ascii="Times New Roman" w:hAnsi="Times New Roman"/>
          <w:color w:val="000000"/>
          <w:sz w:val="20"/>
        </w:rPr>
        <w:t xml:space="preserve"> </w:t>
      </w:r>
      <w:r>
        <w:rPr>
          <w:rFonts w:ascii="Times New Roman" w:hAnsi="Times New Roman"/>
          <w:color w:val="000000"/>
          <w:sz w:val="24"/>
        </w:rPr>
        <w:t>date, the</w:t>
      </w:r>
      <w:r>
        <w:rPr>
          <w:rFonts w:ascii="Times New Roman" w:hAnsi="Times New Roman"/>
          <w:color w:val="000000"/>
          <w:sz w:val="20"/>
        </w:rPr>
        <w:t xml:space="preserve"> </w:t>
      </w:r>
      <w:r>
        <w:rPr>
          <w:rFonts w:ascii="Times New Roman" w:hAnsi="Times New Roman"/>
          <w:color w:val="000000"/>
          <w:sz w:val="24"/>
        </w:rPr>
        <w:t>term “from”</w:t>
      </w:r>
      <w:r>
        <w:rPr>
          <w:rFonts w:ascii="Times New Roman" w:hAnsi="Times New Roman"/>
          <w:color w:val="000000"/>
          <w:sz w:val="20"/>
        </w:rPr>
        <w:t xml:space="preserve"> </w:t>
      </w:r>
      <w:r>
        <w:rPr>
          <w:rFonts w:ascii="Times New Roman" w:hAnsi="Times New Roman"/>
          <w:color w:val="000000"/>
          <w:sz w:val="24"/>
        </w:rPr>
        <w:t>means “from and</w:t>
      </w:r>
      <w:r>
        <w:rPr>
          <w:rFonts w:ascii="Times New Roman" w:hAnsi="Times New Roman"/>
          <w:color w:val="000000"/>
          <w:sz w:val="20"/>
        </w:rPr>
        <w:t xml:space="preserve"> </w:t>
      </w:r>
      <w:r>
        <w:rPr>
          <w:rFonts w:ascii="Times New Roman" w:hAnsi="Times New Roman"/>
          <w:color w:val="000000"/>
          <w:sz w:val="24"/>
        </w:rPr>
        <w:t>including”, and the terms “to” and “until” each means “to but excluding”; (j) terms in one gender include the parallel terms in the neuter and opposite gender; (k) references to any amount as on deposit or outstanding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particular</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and (l)</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exclusive.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1.03. </w:t>
      </w:r>
      <w:r>
        <w:rPr>
          <w:rFonts w:ascii="Times New Roman" w:hAnsi="Times New Roman"/>
          <w:color w:val="000000"/>
          <w:sz w:val="24"/>
          <w:u w:val="single"/>
        </w:rPr>
        <w:t>Conforming</w:t>
      </w:r>
      <w:r>
        <w:rPr>
          <w:rFonts w:ascii="Times New Roman" w:hAnsi="Times New Roman"/>
          <w:color w:val="000000"/>
          <w:sz w:val="20"/>
          <w:u w:val="single"/>
        </w:rPr>
        <w:t xml:space="preserve"> </w:t>
      </w:r>
      <w:r>
        <w:rPr>
          <w:rFonts w:ascii="Times New Roman" w:hAnsi="Times New Roman"/>
          <w:color w:val="000000"/>
          <w:sz w:val="24"/>
          <w:u w:val="single"/>
        </w:rPr>
        <w:t>Changes</w:t>
      </w:r>
      <w:r>
        <w:rPr>
          <w:rFonts w:ascii="Times New Roman" w:hAnsi="Times New Roman"/>
          <w:color w:val="000000"/>
          <w:sz w:val="20"/>
          <w:u w:val="single"/>
        </w:rPr>
        <w:t xml:space="preserve"> </w:t>
      </w:r>
      <w:r>
        <w:rPr>
          <w:rFonts w:ascii="Times New Roman" w:hAnsi="Times New Roman"/>
          <w:color w:val="000000"/>
          <w:sz w:val="24"/>
          <w:u w:val="single"/>
        </w:rPr>
        <w:t>Relating</w:t>
      </w:r>
      <w:r>
        <w:rPr>
          <w:rFonts w:ascii="Times New Roman" w:hAnsi="Times New Roman"/>
          <w:color w:val="000000"/>
          <w:sz w:val="20"/>
          <w:u w:val="single"/>
        </w:rPr>
        <w:t xml:space="preserve"> </w:t>
      </w:r>
      <w:r>
        <w:rPr>
          <w:rFonts w:ascii="Times New Roman" w:hAnsi="Times New Roman"/>
          <w:color w:val="000000"/>
          <w:sz w:val="24"/>
          <w:u w:val="single"/>
        </w:rPr>
        <w:t>to</w:t>
      </w:r>
      <w:r>
        <w:rPr>
          <w:rFonts w:ascii="Times New Roman" w:hAnsi="Times New Roman"/>
          <w:color w:val="000000"/>
          <w:sz w:val="20"/>
          <w:u w:val="single"/>
        </w:rPr>
        <w:t xml:space="preserve"> </w:t>
      </w:r>
      <w:r>
        <w:rPr>
          <w:rFonts w:ascii="Times New Roman" w:hAnsi="Times New Roman"/>
          <w:color w:val="000000"/>
          <w:sz w:val="24"/>
          <w:u w:val="single"/>
        </w:rPr>
        <w:t>Daily</w:t>
      </w:r>
      <w:r>
        <w:rPr>
          <w:rFonts w:ascii="Times New Roman" w:hAnsi="Times New Roman"/>
          <w:color w:val="000000"/>
          <w:sz w:val="20"/>
          <w:u w:val="single"/>
        </w:rPr>
        <w:t xml:space="preserve"> </w:t>
      </w:r>
      <w:r>
        <w:rPr>
          <w:rFonts w:ascii="Times New Roman" w:hAnsi="Times New Roman"/>
          <w:color w:val="000000"/>
          <w:sz w:val="24"/>
          <w:u w:val="single"/>
        </w:rPr>
        <w:t>1M</w:t>
      </w:r>
      <w:r>
        <w:rPr>
          <w:rFonts w:ascii="Times New Roman" w:hAnsi="Times New Roman"/>
          <w:color w:val="000000"/>
          <w:sz w:val="20"/>
          <w:u w:val="single"/>
        </w:rPr>
        <w:t xml:space="preserve"> </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Term SOFR</w:t>
      </w:r>
      <w:r>
        <w:rPr>
          <w:rFonts w:ascii="Times New Roman" w:hAnsi="Times New Roman"/>
          <w:color w:val="000000"/>
          <w:sz w:val="20"/>
          <w:u w:val="single"/>
        </w:rPr>
        <w:t xml:space="preserve"> </w:t>
      </w:r>
      <w:r>
        <w:rPr>
          <w:rFonts w:ascii="Times New Roman" w:hAnsi="Times New Roman"/>
          <w:color w:val="000000"/>
          <w:sz w:val="24"/>
          <w:u w:val="single"/>
        </w:rPr>
        <w:t>Rate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With respect to Daily 1M SOFR and the Term SOFR Rate,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any such amendment effected, the Administrative Agent shall provide notice to the Seller and each 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implementing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Conforming</w:t>
      </w:r>
      <w:r>
        <w:rPr>
          <w:rFonts w:ascii="Times New Roman" w:hAnsi="Times New Roman"/>
          <w:color w:val="000000"/>
          <w:sz w:val="20"/>
        </w:rPr>
        <w:t xml:space="preserve"> </w:t>
      </w:r>
      <w:r>
        <w:rPr>
          <w:rFonts w:ascii="Times New Roman" w:hAnsi="Times New Roman"/>
          <w:color w:val="000000"/>
          <w:sz w:val="24"/>
        </w:rPr>
        <w:t>Changes</w:t>
      </w:r>
      <w:r>
        <w:rPr>
          <w:rFonts w:ascii="Times New Roman" w:hAnsi="Times New Roman"/>
          <w:color w:val="000000"/>
          <w:sz w:val="20"/>
        </w:rPr>
        <w:t xml:space="preserve"> </w:t>
      </w:r>
      <w:r>
        <w:rPr>
          <w:rFonts w:ascii="Times New Roman" w:hAnsi="Times New Roman"/>
          <w:color w:val="000000"/>
          <w:sz w:val="24"/>
        </w:rPr>
        <w:t>reasonably promptly after such amendment becomes effective.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II</w:t>
      </w:r>
    </w:p>
    <w:p>
      <w:pPr>
        <w:pStyle w:val="TextBody"/>
        <w:bidi w:val="0"/>
        <w:spacing w:before="240" w:after="283"/>
        <w:jc w:val="center"/>
        <w:rPr>
          <w:rFonts w:ascii="Times New Roman" w:hAnsi="Times New Roman"/>
          <w:sz w:val="20"/>
        </w:rPr>
      </w:pPr>
      <w:r>
        <w:rPr>
          <w:rFonts w:ascii="Times New Roman" w:hAnsi="Times New Roman"/>
          <w:b/>
          <w:color w:val="000000"/>
          <w:sz w:val="24"/>
        </w:rPr>
        <w:t>TERMS</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THE</w:t>
      </w:r>
      <w:r>
        <w:rPr>
          <w:rFonts w:ascii="Times New Roman" w:hAnsi="Times New Roman"/>
          <w:color w:val="000000"/>
          <w:sz w:val="20"/>
        </w:rPr>
        <w:t xml:space="preserve"> </w:t>
      </w:r>
      <w:r>
        <w:rPr>
          <w:rFonts w:ascii="Times New Roman" w:hAnsi="Times New Roman"/>
          <w:b/>
          <w:color w:val="000000"/>
          <w:sz w:val="24"/>
        </w:rPr>
        <w:t>PURCHASES</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INVESTMENTS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2.01.</w:t>
      </w:r>
      <w:r>
        <w:rPr>
          <w:rFonts w:ascii="Times New Roman" w:hAnsi="Times New Roman"/>
          <w:color w:val="000000"/>
          <w:sz w:val="20"/>
        </w:rPr>
        <w:t xml:space="preserve"> </w:t>
      </w:r>
      <w:r>
        <w:rPr>
          <w:rFonts w:ascii="Times New Roman" w:hAnsi="Times New Roman"/>
          <w:color w:val="000000"/>
          <w:sz w:val="24"/>
          <w:u w:val="single"/>
        </w:rPr>
        <w:t>Purchase</w:t>
      </w:r>
      <w:r>
        <w:rPr>
          <w:rFonts w:ascii="Times New Roman" w:hAnsi="Times New Roman"/>
          <w:color w:val="000000"/>
          <w:sz w:val="20"/>
          <w:u w:val="single"/>
        </w:rPr>
        <w:t xml:space="preserve"> </w:t>
      </w:r>
      <w:r>
        <w:rPr>
          <w:rFonts w:ascii="Times New Roman" w:hAnsi="Times New Roman"/>
          <w:color w:val="000000"/>
          <w:sz w:val="24"/>
          <w:u w:val="single"/>
        </w:rPr>
        <w:t>Facility</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Investments</w:t>
      </w:r>
      <w:r>
        <w:rPr>
          <w:rFonts w:ascii="Times New Roman" w:hAnsi="Times New Roman"/>
          <w:color w:val="000000"/>
          <w:sz w:val="24"/>
        </w:rPr>
        <w:t>. Upon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2.02</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on the terms and subject to the conditions hereinafter set forth, the Conduit Purchasers, ratably, in accordance with the aggregate of the Commitments of the Related Committed Purchasers with respect to each such Conduit Purchaser, severally and not jointly, may, in their sole discretion, make payments of Capital to the Seller on a revolving</w:t>
      </w:r>
      <w:r>
        <w:rPr>
          <w:rFonts w:ascii="Times New Roman" w:hAnsi="Times New Roman"/>
          <w:color w:val="000000"/>
          <w:sz w:val="20"/>
        </w:rPr>
        <w:t xml:space="preserve"> </w:t>
      </w:r>
      <w:r>
        <w:rPr>
          <w:rFonts w:ascii="Times New Roman" w:hAnsi="Times New Roman"/>
          <w:color w:val="000000"/>
          <w:sz w:val="24"/>
        </w:rPr>
        <w:t>basis, and if and to the extent any</w:t>
      </w:r>
      <w:r>
        <w:rPr>
          <w:rFonts w:ascii="Times New Roman" w:hAnsi="Times New Roman"/>
          <w:color w:val="000000"/>
          <w:sz w:val="20"/>
        </w:rPr>
        <w:t xml:space="preserve"> </w:t>
      </w:r>
      <w:r>
        <w:rPr>
          <w:rFonts w:ascii="Times New Roman" w:hAnsi="Times New Roman"/>
          <w:color w:val="000000"/>
          <w:sz w:val="24"/>
        </w:rPr>
        <w:t>Conduit Purchaser</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include</w:t>
      </w:r>
      <w:r>
        <w:rPr>
          <w:rFonts w:ascii="Times New Roman" w:hAnsi="Times New Roman"/>
          <w:color w:val="000000"/>
          <w:sz w:val="20"/>
        </w:rPr>
        <w:t xml:space="preserve"> </w:t>
      </w:r>
      <w:r>
        <w:rPr>
          <w:rFonts w:ascii="Times New Roman" w:hAnsi="Times New Roman"/>
          <w:color w:val="000000"/>
          <w:sz w:val="24"/>
        </w:rPr>
        <w:t>a 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 Committed Purchaser for such Group, as the case may</w:t>
      </w:r>
      <w:r>
        <w:rPr>
          <w:rFonts w:ascii="Times New Roman" w:hAnsi="Times New Roman"/>
          <w:color w:val="000000"/>
          <w:sz w:val="20"/>
        </w:rPr>
        <w:t xml:space="preserve"> </w:t>
      </w:r>
      <w:r>
        <w:rPr>
          <w:rFonts w:ascii="Times New Roman" w:hAnsi="Times New Roman"/>
          <w:color w:val="000000"/>
          <w:sz w:val="24"/>
        </w:rPr>
        <w:t>be, shall, ratably</w:t>
      </w:r>
      <w:r>
        <w:rPr>
          <w:rFonts w:ascii="Times New Roman" w:hAnsi="Times New Roman"/>
          <w:color w:val="000000"/>
          <w:sz w:val="20"/>
        </w:rPr>
        <w:t xml:space="preserve"> </w:t>
      </w:r>
      <w:r>
        <w:rPr>
          <w:rFonts w:ascii="Times New Roman" w:hAnsi="Times New Roman"/>
          <w:color w:val="000000"/>
          <w:sz w:val="24"/>
        </w:rPr>
        <w:t>in accordance with their respective Commitments, severally and not jointly, make such payment of Capital to the Seller, in</w:t>
      </w:r>
      <w:r>
        <w:rPr>
          <w:rFonts w:ascii="Times New Roman" w:hAnsi="Times New Roman"/>
          <w:color w:val="000000"/>
          <w:sz w:val="20"/>
        </w:rPr>
        <w:t xml:space="preserve"> </w:t>
      </w:r>
      <w:r>
        <w:rPr>
          <w:rFonts w:ascii="Times New Roman" w:hAnsi="Times New Roman"/>
          <w:color w:val="000000"/>
          <w:sz w:val="24"/>
        </w:rPr>
        <w:t>either</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Closing</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Termination Date.</w:t>
      </w:r>
      <w:r>
        <w:rPr>
          <w:rFonts w:ascii="Times New Roman" w:hAnsi="Times New Roman"/>
          <w:color w:val="000000"/>
          <w:sz w:val="20"/>
        </w:rPr>
        <w:t xml:space="preserve"> </w:t>
      </w:r>
      <w:r>
        <w:rPr>
          <w:rFonts w:ascii="Times New Roman" w:hAnsi="Times New Roman"/>
          <w:color w:val="000000"/>
          <w:sz w:val="24"/>
        </w:rPr>
        <w:t>Each such payment of Capital by a Purchaser to the Seller shall constitute an Investment hereunder for all purposes.</w:t>
      </w:r>
      <w:r>
        <w:rPr>
          <w:rFonts w:ascii="Times New Roman" w:hAnsi="Times New Roman"/>
          <w:color w:val="000000"/>
          <w:sz w:val="20"/>
        </w:rPr>
        <w:t xml:space="preserve"> </w:t>
      </w:r>
      <w:r>
        <w:rPr>
          <w:rFonts w:ascii="Times New Roman" w:hAnsi="Times New Roman"/>
          <w:color w:val="000000"/>
          <w:sz w:val="24"/>
        </w:rPr>
        <w:t>Under no circumstances shall any Purchaser be obligated to make any Investment if, after giving effect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Aggregate Capital plus the LC Participation Amount would exceed the Facility Limit at such time;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(ii) the sum of (A) the Capital of such Purchaser,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(B) the aggregate outstanding Capital of each other Purchaser in its Group,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(C) the related LC Participant’s Pro Rata Share of the LC Participation Amount, would exceed the Group Commitment of such Purchaser’s Group;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if such Purchaser is a Committed Purchaser, the aggregate outstanding Capital of such Committed Purchaser would exceed its Commitment;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Aggregate Capital plus the Adjusted LC Participation Amount would exceed the Capital Coverage Amount at such time.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Sale of Receivables and Other Sold Assets</w:t>
      </w:r>
      <w:r>
        <w:rPr>
          <w:rFonts w:ascii="Times New Roman" w:hAnsi="Times New Roman"/>
          <w:color w:val="000000"/>
          <w:sz w:val="24"/>
        </w:rPr>
        <w:t>. In consideration of the Purchasers’ respective agreements to</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Investments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the Seller, on the Closing Date, on the date of each Investment and on each other date occurring on or prior to the Termination Date, hereby</w:t>
      </w:r>
      <w:r>
        <w:rPr>
          <w:rFonts w:ascii="Times New Roman" w:hAnsi="Times New Roman"/>
          <w:color w:val="000000"/>
          <w:sz w:val="20"/>
        </w:rPr>
        <w:t xml:space="preserve"> </w:t>
      </w:r>
      <w:r>
        <w:rPr>
          <w:rFonts w:ascii="Times New Roman" w:hAnsi="Times New Roman"/>
          <w:color w:val="000000"/>
          <w:sz w:val="24"/>
        </w:rPr>
        <w:t>sells, assigns and transfers to the Administrative Agent (for the ratable benefit of the Purchasers according to their</w:t>
      </w:r>
      <w:r>
        <w:rPr>
          <w:rFonts w:ascii="Times New Roman" w:hAnsi="Times New Roman"/>
          <w:color w:val="000000"/>
          <w:sz w:val="20"/>
        </w:rPr>
        <w:t xml:space="preserve"> </w:t>
      </w:r>
      <w:r>
        <w:rPr>
          <w:rFonts w:ascii="Times New Roman" w:hAnsi="Times New Roman"/>
          <w:color w:val="000000"/>
          <w:sz w:val="24"/>
        </w:rPr>
        <w:t>Capital as</w:t>
      </w:r>
      <w:r>
        <w:rPr>
          <w:rFonts w:ascii="Times New Roman" w:hAnsi="Times New Roman"/>
          <w:color w:val="000000"/>
          <w:sz w:val="20"/>
        </w:rPr>
        <w:t xml:space="preserve"> </w:t>
      </w:r>
      <w:r>
        <w:rPr>
          <w:rFonts w:ascii="Times New Roman" w:hAnsi="Times New Roman"/>
          <w:color w:val="000000"/>
          <w:sz w:val="24"/>
        </w:rPr>
        <w:t>increased or reduced from time to time hereunder), all of the Seller’s right, title and interest in, to and under all of the following, whether</w:t>
      </w:r>
      <w:r>
        <w:rPr>
          <w:rFonts w:ascii="Times New Roman" w:hAnsi="Times New Roman"/>
          <w:color w:val="000000"/>
          <w:sz w:val="20"/>
        </w:rPr>
        <w:t xml:space="preserve"> </w:t>
      </w: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hereafter</w:t>
      </w:r>
      <w:r>
        <w:rPr>
          <w:rFonts w:ascii="Times New Roman" w:hAnsi="Times New Roman"/>
          <w:color w:val="000000"/>
          <w:sz w:val="20"/>
        </w:rPr>
        <w:t xml:space="preserve"> </w:t>
      </w:r>
      <w:r>
        <w:rPr>
          <w:rFonts w:ascii="Times New Roman" w:hAnsi="Times New Roman"/>
          <w:color w:val="000000"/>
          <w:sz w:val="24"/>
        </w:rPr>
        <w:t>owned, existing</w:t>
      </w:r>
      <w:r>
        <w:rPr>
          <w:rFonts w:ascii="Times New Roman" w:hAnsi="Times New Roman"/>
          <w:color w:val="000000"/>
          <w:sz w:val="20"/>
        </w:rPr>
        <w:t xml:space="preserve"> </w:t>
      </w:r>
      <w:r>
        <w:rPr>
          <w:rFonts w:ascii="Times New Roman" w:hAnsi="Times New Roman"/>
          <w:color w:val="000000"/>
          <w:sz w:val="24"/>
        </w:rPr>
        <w:t>or arising (collectively,</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Sold</w:t>
      </w:r>
      <w:r>
        <w:rPr>
          <w:rFonts w:ascii="Times New Roman" w:hAnsi="Times New Roman"/>
          <w:color w:val="000000"/>
          <w:sz w:val="20"/>
          <w:u w:val="single"/>
        </w:rPr>
        <w:t xml:space="preserve"> </w:t>
      </w:r>
      <w:r>
        <w:rPr>
          <w:rFonts w:ascii="Times New Roman" w:hAnsi="Times New Roman"/>
          <w:color w:val="000000"/>
          <w:sz w:val="24"/>
          <w:u w:val="single"/>
        </w:rPr>
        <w:t>Assets</w:t>
      </w:r>
      <w:r>
        <w:rPr>
          <w:rFonts w:ascii="Times New Roman" w:hAnsi="Times New Roman"/>
          <w:color w:val="000000"/>
          <w:sz w:val="20"/>
        </w:rPr>
        <w:t>”</w:t>
      </w:r>
      <w:r>
        <w:rPr>
          <w:rFonts w:ascii="Times New Roman" w:hAnsi="Times New Roman"/>
          <w:color w:val="000000"/>
          <w:sz w:val="24"/>
        </w:rPr>
        <w:t>): (i) all Sold Receivables, (ii) all Related Security with respect to such Sold Receivables, (iii) all Collections with respect to such Sold Receivables and (iv) all proceeds of the foregoing.</w:t>
      </w:r>
      <w:r>
        <w:rPr>
          <w:rFonts w:ascii="Times New Roman" w:hAnsi="Times New Roman"/>
          <w:color w:val="000000"/>
          <w:sz w:val="20"/>
        </w:rPr>
        <w:t xml:space="preserve"> </w:t>
      </w:r>
      <w:r>
        <w:rPr>
          <w:rFonts w:ascii="Times New Roman" w:hAnsi="Times New Roman"/>
          <w:color w:val="000000"/>
          <w:sz w:val="24"/>
        </w:rPr>
        <w:t>Such sales, assignments and transfers by the Seller shall, in each case, occur and be deemed to occur for all purposes in accordance with the terms hereof automatically</w:t>
      </w:r>
      <w:r>
        <w:rPr>
          <w:rFonts w:ascii="Times New Roman" w:hAnsi="Times New Roman"/>
          <w:color w:val="000000"/>
          <w:sz w:val="20"/>
        </w:rPr>
        <w:t xml:space="preserve"> </w:t>
      </w:r>
      <w:r>
        <w:rPr>
          <w:rFonts w:ascii="Times New Roman" w:hAnsi="Times New Roman"/>
          <w:color w:val="000000"/>
          <w:sz w:val="24"/>
        </w:rPr>
        <w:t>without further action,</w:t>
      </w:r>
      <w:r>
        <w:rPr>
          <w:rFonts w:ascii="Times New Roman" w:hAnsi="Times New Roman"/>
          <w:color w:val="000000"/>
          <w:sz w:val="20"/>
        </w:rPr>
        <w:t xml:space="preserve"> </w:t>
      </w:r>
      <w:r>
        <w:rPr>
          <w:rFonts w:ascii="Times New Roman" w:hAnsi="Times New Roman"/>
          <w:color w:val="000000"/>
          <w:sz w:val="24"/>
        </w:rPr>
        <w:t>notice or consent of any party.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Intended Characterization as a Purchase and Sale</w:t>
      </w:r>
      <w:r>
        <w:rPr>
          <w:rFonts w:ascii="Times New Roman" w:hAnsi="Times New Roman"/>
          <w:color w:val="000000"/>
          <w:sz w:val="24"/>
        </w:rPr>
        <w:t>. It is the intention of the parties to this Agreement that the transfer and conveyance of the Seller’s right, title and interest in, to and under the Sold Assets to the Administrative Agent (for the ratable benefit of the</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according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increased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reduced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on each Sale Date pursuant to this Agreement shall constitute a purchase and sale and not a pledge for</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treated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for all</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Sections</w:t>
      </w:r>
      <w:r>
        <w:rPr>
          <w:rFonts w:ascii="Times New Roman" w:hAnsi="Times New Roman"/>
          <w:color w:val="000000"/>
          <w:sz w:val="20"/>
          <w:u w:val="single"/>
        </w:rPr>
        <w:t xml:space="preserve"> </w:t>
      </w:r>
      <w:r>
        <w:rPr>
          <w:rFonts w:ascii="Times New Roman" w:hAnsi="Times New Roman"/>
          <w:color w:val="000000"/>
          <w:sz w:val="24"/>
          <w:u w:val="single"/>
        </w:rPr>
        <w:t>2.01(d)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u w:val="single"/>
        </w:rPr>
        <w:t>15.14</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avoidance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doubt,</w:t>
      </w:r>
      <w:r>
        <w:rPr>
          <w:rFonts w:ascii="Times New Roman" w:hAnsi="Times New Roman"/>
          <w:color w:val="000000"/>
          <w:sz w:val="20"/>
        </w:rPr>
        <w:t xml:space="preserve"> </w:t>
      </w:r>
      <w:r>
        <w:rPr>
          <w:rFonts w:ascii="Times New Roman" w:hAnsi="Times New Roman"/>
          <w:color w:val="000000"/>
          <w:sz w:val="24"/>
        </w:rPr>
        <w:t xml:space="preserve">this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shall not be construed to limit or otherwise modify </w:t>
      </w:r>
      <w:r>
        <w:rPr>
          <w:rFonts w:ascii="Times New Roman" w:hAnsi="Times New Roman"/>
          <w:color w:val="000000"/>
          <w:sz w:val="24"/>
          <w:u w:val="single"/>
        </w:rPr>
        <w:t>Section 5.05</w:t>
      </w:r>
      <w:r>
        <w:rPr>
          <w:rFonts w:ascii="Times New Roman" w:hAnsi="Times New Roman"/>
          <w:color w:val="000000"/>
          <w:sz w:val="20"/>
        </w:rPr>
        <w:t xml:space="preserve"> </w:t>
      </w:r>
      <w:r>
        <w:rPr>
          <w:rFonts w:ascii="Times New Roman" w:hAnsi="Times New Roman"/>
          <w:color w:val="000000"/>
          <w:sz w:val="24"/>
        </w:rPr>
        <w:t>or any rights,</w:t>
      </w:r>
      <w:r>
        <w:rPr>
          <w:rFonts w:ascii="Times New Roman" w:hAnsi="Times New Roman"/>
          <w:color w:val="000000"/>
          <w:sz w:val="20"/>
        </w:rPr>
        <w:t xml:space="preserve"> </w:t>
      </w:r>
      <w:r>
        <w:rPr>
          <w:rFonts w:ascii="Times New Roman" w:hAnsi="Times New Roman"/>
          <w:color w:val="000000"/>
          <w:sz w:val="24"/>
        </w:rPr>
        <w:t>interests, liabilities or obligations of any party thereunder.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Obligations Not Assumed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Notwithstanding any provision contained in this Agreement or any other Transaction Document to the contrary, the foregoing sale, assignment, transfer and conveyance set forth in </w:t>
      </w:r>
      <w:r>
        <w:rPr>
          <w:rFonts w:ascii="Times New Roman" w:hAnsi="Times New Roman"/>
          <w:color w:val="000000"/>
          <w:sz w:val="24"/>
          <w:u w:val="single"/>
        </w:rPr>
        <w:t>Section 2.01(b)</w:t>
      </w:r>
      <w:r>
        <w:rPr>
          <w:rFonts w:ascii="Times New Roman" w:hAnsi="Times New Roman"/>
          <w:color w:val="000000"/>
          <w:sz w:val="20"/>
        </w:rPr>
        <w:t xml:space="preserve"> </w:t>
      </w:r>
      <w:r>
        <w:rPr>
          <w:rFonts w:ascii="Times New Roman" w:hAnsi="Times New Roman"/>
          <w:color w:val="000000"/>
          <w:sz w:val="24"/>
        </w:rPr>
        <w:t>does not constitute, and is not intended to result in, the creation or an assumption by the Administrative Agent, any Group Agent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or any</w:t>
      </w:r>
      <w:r>
        <w:rPr>
          <w:rFonts w:ascii="Times New Roman" w:hAnsi="Times New Roman"/>
          <w:color w:val="000000"/>
          <w:sz w:val="20"/>
        </w:rPr>
        <w:t xml:space="preserve"> </w:t>
      </w:r>
      <w:r>
        <w:rPr>
          <w:rFonts w:ascii="Times New Roman" w:hAnsi="Times New Roman"/>
          <w:color w:val="000000"/>
          <w:sz w:val="24"/>
        </w:rPr>
        <w:t>other Person under or in connection with all, or any</w:t>
      </w:r>
      <w:r>
        <w:rPr>
          <w:rFonts w:ascii="Times New Roman" w:hAnsi="Times New Roman"/>
          <w:color w:val="000000"/>
          <w:sz w:val="20"/>
        </w:rPr>
        <w:t xml:space="preserve"> </w:t>
      </w:r>
      <w:r>
        <w:rPr>
          <w:rFonts w:ascii="Times New Roman" w:hAnsi="Times New Roman"/>
          <w:color w:val="000000"/>
          <w:sz w:val="24"/>
        </w:rPr>
        <w:t>portion of, any</w:t>
      </w:r>
      <w:r>
        <w:rPr>
          <w:rFonts w:ascii="Times New Roman" w:hAnsi="Times New Roman"/>
          <w:color w:val="000000"/>
          <w:sz w:val="20"/>
        </w:rPr>
        <w:t xml:space="preserve"> </w:t>
      </w:r>
      <w:r>
        <w:rPr>
          <w:rFonts w:ascii="Times New Roman" w:hAnsi="Times New Roman"/>
          <w:color w:val="000000"/>
          <w:sz w:val="24"/>
        </w:rPr>
        <w:t>Sold Assets, all of which shall remain the obligations and liabilities of the Seller, the Originators, the Servicer and such other Persons, as applicable.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 xml:space="preserve">Selection, Designation and Reporting of Sold Receivables.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Seller (or the Servicer on its behalf) shall select and identify from the Pool Receivables all Sold Receivables to be sold pursuant to </w:t>
      </w:r>
      <w:r>
        <w:rPr>
          <w:rFonts w:ascii="Times New Roman" w:hAnsi="Times New Roman"/>
          <w:color w:val="000000"/>
          <w:sz w:val="24"/>
          <w:u w:val="single"/>
        </w:rPr>
        <w:t>Section 2.01(b)</w:t>
      </w:r>
      <w:r>
        <w:rPr>
          <w:rFonts w:ascii="Times New Roman" w:hAnsi="Times New Roman"/>
          <w:color w:val="000000"/>
          <w:sz w:val="20"/>
        </w:rPr>
        <w:t xml:space="preserve"> </w:t>
      </w:r>
      <w:r>
        <w:rPr>
          <w:rFonts w:ascii="Times New Roman" w:hAnsi="Times New Roman"/>
          <w:color w:val="000000"/>
          <w:sz w:val="24"/>
        </w:rPr>
        <w:t>in its sole</w:t>
      </w:r>
      <w:r>
        <w:rPr>
          <w:rFonts w:ascii="Times New Roman" w:hAnsi="Times New Roman"/>
          <w:color w:val="000000"/>
          <w:sz w:val="20"/>
        </w:rPr>
        <w:t xml:space="preserve"> </w:t>
      </w:r>
      <w:r>
        <w:rPr>
          <w:rFonts w:ascii="Times New Roman" w:hAnsi="Times New Roman"/>
          <w:color w:val="000000"/>
          <w:sz w:val="24"/>
        </w:rPr>
        <w:t xml:space="preserve">discretion;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 the Seller shall select Sold Receivables from the Pool Receivables on an invoice-by-invoice basis, and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 xml:space="preserve">pursuant to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2.01(b)</w:t>
      </w:r>
      <w:r>
        <w:rPr>
          <w:rFonts w:ascii="Times New Roman" w:hAnsi="Times New Roman"/>
          <w:color w:val="000000"/>
          <w:sz w:val="20"/>
        </w:rPr>
        <w:t xml:space="preserve"> </w:t>
      </w:r>
      <w:r>
        <w:rPr>
          <w:rFonts w:ascii="Times New Roman" w:hAnsi="Times New Roman"/>
          <w:color w:val="000000"/>
          <w:sz w:val="24"/>
        </w:rPr>
        <w:t>100%</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interest 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invoice that reflects Sold Receivables, such that all Receivables reflected or evidenced by such an invoice shall be included as Sold Receivables, and (ii) the Seller shall not permit the aggregate Outstanding Balance of Sold Receivables to exceed the Aggregate Capital at any time.</w:t>
      </w:r>
      <w:r>
        <w:rPr>
          <w:rFonts w:ascii="Times New Roman" w:hAnsi="Times New Roman"/>
          <w:color w:val="000000"/>
          <w:sz w:val="20"/>
        </w:rPr>
        <w:t xml:space="preserve"> </w:t>
      </w:r>
      <w:r>
        <w:rPr>
          <w:rFonts w:ascii="Times New Roman" w:hAnsi="Times New Roman"/>
          <w:color w:val="000000"/>
          <w:sz w:val="24"/>
        </w:rPr>
        <w:t>The Seller shall maintain (or cause the Servicer to maintain) books and records sufficient to readily identify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Receivables.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all Sold Receivables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 xml:space="preserve">be identified on each Investment Request in accordance with </w:t>
      </w:r>
      <w:r>
        <w:rPr>
          <w:rFonts w:ascii="Times New Roman" w:hAnsi="Times New Roman"/>
          <w:color w:val="000000"/>
          <w:sz w:val="24"/>
          <w:u w:val="single"/>
        </w:rPr>
        <w:t xml:space="preserve">Section 2.02(a) </w:t>
      </w:r>
      <w:r>
        <w:rPr>
          <w:rFonts w:ascii="Times New Roman" w:hAnsi="Times New Roman"/>
          <w:color w:val="000000"/>
          <w:sz w:val="24"/>
        </w:rPr>
        <w:t>and on each Information Package and Weekly Report delivered hereunder.</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2.02.</w:t>
      </w:r>
      <w:r>
        <w:rPr>
          <w:rFonts w:ascii="Times New Roman" w:hAnsi="Times New Roman"/>
          <w:color w:val="000000"/>
          <w:sz w:val="20"/>
        </w:rPr>
        <w:t xml:space="preserve"> </w:t>
      </w:r>
      <w:r>
        <w:rPr>
          <w:rFonts w:ascii="Times New Roman" w:hAnsi="Times New Roman"/>
          <w:color w:val="000000"/>
          <w:sz w:val="24"/>
          <w:u w:val="single"/>
        </w:rPr>
        <w:t>Making</w:t>
      </w:r>
      <w:r>
        <w:rPr>
          <w:rFonts w:ascii="Times New Roman" w:hAnsi="Times New Roman"/>
          <w:color w:val="000000"/>
          <w:sz w:val="20"/>
          <w:u w:val="single"/>
        </w:rPr>
        <w:t xml:space="preserve"> </w:t>
      </w:r>
      <w:r>
        <w:rPr>
          <w:rFonts w:ascii="Times New Roman" w:hAnsi="Times New Roman"/>
          <w:color w:val="000000"/>
          <w:sz w:val="24"/>
          <w:u w:val="single"/>
        </w:rPr>
        <w:t>Investments;</w:t>
      </w:r>
      <w:r>
        <w:rPr>
          <w:rFonts w:ascii="Times New Roman" w:hAnsi="Times New Roman"/>
          <w:color w:val="000000"/>
          <w:sz w:val="20"/>
          <w:u w:val="single"/>
        </w:rPr>
        <w:t xml:space="preserve"> </w:t>
      </w:r>
      <w:r>
        <w:rPr>
          <w:rFonts w:ascii="Times New Roman" w:hAnsi="Times New Roman"/>
          <w:color w:val="000000"/>
          <w:sz w:val="24"/>
          <w:u w:val="single"/>
        </w:rPr>
        <w:t>Return</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Capital</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Each Investment hereunder shall be made on the prior written request</w:t>
      </w:r>
      <w:r>
        <w:rPr>
          <w:rFonts w:ascii="Times New Roman" w:hAnsi="Times New Roman"/>
          <w:color w:val="000000"/>
          <w:sz w:val="20"/>
        </w:rPr>
        <w:t xml:space="preserve"> </w:t>
      </w:r>
      <w:r>
        <w:rPr>
          <w:rFonts w:ascii="Times New Roman" w:hAnsi="Times New Roman"/>
          <w:color w:val="000000"/>
          <w:sz w:val="24"/>
        </w:rPr>
        <w:t xml:space="preserve">from the Seller to the Administrative Agent </w:t>
      </w:r>
      <w:r>
        <w:rPr>
          <w:rFonts w:ascii="Times New Roman" w:hAnsi="Times New Roman"/>
          <w:strike/>
          <w:color w:val="FF0000"/>
          <w:sz w:val="24"/>
        </w:rPr>
        <w:t xml:space="preserve">and each Group Agent </w:t>
      </w:r>
      <w:r>
        <w:rPr>
          <w:rFonts w:ascii="Times New Roman" w:hAnsi="Times New Roman"/>
          <w:color w:val="000000"/>
          <w:sz w:val="24"/>
        </w:rPr>
        <w:t xml:space="preserve">in the form of an Investment Request attached hereto as </w:t>
      </w:r>
      <w:r>
        <w:rPr>
          <w:rFonts w:ascii="Times New Roman" w:hAnsi="Times New Roman"/>
          <w:color w:val="000000"/>
          <w:sz w:val="24"/>
          <w:u w:val="single"/>
        </w:rPr>
        <w:t>Exhibit A</w:t>
      </w:r>
      <w:r>
        <w:rPr>
          <w:rFonts w:ascii="Times New Roman" w:hAnsi="Times New Roman"/>
          <w:strike/>
          <w:color w:val="FF0000"/>
          <w:sz w:val="24"/>
        </w:rPr>
        <w:t>.</w:t>
      </w:r>
      <w:r>
        <w:rPr>
          <w:rFonts w:ascii="Times New Roman" w:hAnsi="Times New Roman"/>
          <w:strike/>
          <w:color w:val="FF0000"/>
          <w:sz w:val="20"/>
        </w:rPr>
        <w:t xml:space="preserve"> </w:t>
      </w:r>
      <w:r>
        <w:rPr>
          <w:rFonts w:ascii="Times New Roman" w:hAnsi="Times New Roman"/>
          <w:strike/>
          <w:color w:val="FF0000"/>
          <w:sz w:val="24"/>
        </w:rPr>
        <w:t xml:space="preserve">Each such </w:t>
      </w:r>
      <w:r>
        <w:rPr>
          <w:rFonts w:ascii="Times New Roman" w:hAnsi="Times New Roman"/>
          <w:color w:val="0000FF"/>
          <w:sz w:val="24"/>
          <w:u w:val="single"/>
        </w:rPr>
        <w:t>; provided that, at any time when PNC (or an</w:t>
      </w:r>
      <w:r>
        <w:rPr>
          <w:rFonts w:ascii="Times New Roman" w:hAnsi="Times New Roman"/>
          <w:color w:val="0000FF"/>
          <w:sz w:val="20"/>
        </w:rPr>
        <w:t xml:space="preserve"> </w:t>
      </w:r>
      <w:r>
        <w:rPr>
          <w:rFonts w:ascii="Times New Roman" w:hAnsi="Times New Roman"/>
          <w:color w:val="0000FF"/>
          <w:sz w:val="24"/>
          <w:u w:val="single"/>
        </w:rPr>
        <w:t>Affiliate thereof)</w:t>
      </w:r>
      <w:r>
        <w:rPr>
          <w:rFonts w:ascii="Times New Roman" w:hAnsi="Times New Roman"/>
          <w:color w:val="0000FF"/>
          <w:sz w:val="20"/>
          <w:u w:val="single"/>
        </w:rPr>
        <w:t xml:space="preserve"> </w:t>
      </w:r>
      <w:r>
        <w:rPr>
          <w:rFonts w:ascii="Times New Roman" w:hAnsi="Times New Roman"/>
          <w:color w:val="0000FF"/>
          <w:sz w:val="24"/>
          <w:u w:val="single"/>
        </w:rPr>
        <w:t xml:space="preserve">is </w:t>
      </w:r>
      <w:r>
        <w:rPr>
          <w:rFonts w:ascii="Times New Roman" w:hAnsi="Times New Roman"/>
          <w:color w:val="007F00"/>
          <w:sz w:val="24"/>
          <w:u w:val="single"/>
        </w:rPr>
        <w:t xml:space="preserve">the Administrative Agent and the </w:t>
      </w:r>
      <w:r>
        <w:rPr>
          <w:rFonts w:ascii="Times New Roman" w:hAnsi="Times New Roman"/>
          <w:color w:val="0000FF"/>
          <w:sz w:val="24"/>
          <w:u w:val="single"/>
        </w:rPr>
        <w:t>Seller has entered into a PINACLE</w:t>
      </w:r>
      <w:r>
        <w:rPr>
          <w:rFonts w:ascii="Times New Roman" w:hAnsi="Times New Roman"/>
          <w:color w:val="0000FF"/>
          <w:sz w:val="20"/>
        </w:rPr>
        <w:t xml:space="preserve"> </w:t>
      </w:r>
      <w:r>
        <w:rPr>
          <w:rFonts w:ascii="Times New Roman" w:hAnsi="Times New Roman"/>
          <w:color w:val="0000FF"/>
          <w:sz w:val="24"/>
          <w:u w:val="single"/>
        </w:rPr>
        <w:t>Agreement,</w:t>
      </w:r>
      <w:r>
        <w:rPr>
          <w:rFonts w:ascii="Times New Roman" w:hAnsi="Times New Roman"/>
          <w:color w:val="0000FF"/>
          <w:sz w:val="20"/>
          <w:u w:val="single"/>
        </w:rPr>
        <w:t xml:space="preserve"> </w:t>
      </w:r>
      <w:r>
        <w:rPr>
          <w:rFonts w:ascii="Times New Roman" w:hAnsi="Times New Roman"/>
          <w:color w:val="0000FF"/>
          <w:sz w:val="24"/>
          <w:u w:val="single"/>
        </w:rPr>
        <w:t>then</w:t>
      </w:r>
      <w:r>
        <w:rPr>
          <w:rFonts w:ascii="Times New Roman" w:hAnsi="Times New Roman"/>
          <w:color w:val="0000FF"/>
          <w:sz w:val="20"/>
          <w:u w:val="single"/>
        </w:rPr>
        <w:t xml:space="preserve"> </w:t>
      </w:r>
      <w:r>
        <w:rPr>
          <w:rFonts w:ascii="Times New Roman" w:hAnsi="Times New Roman"/>
          <w:color w:val="0000FF"/>
          <w:sz w:val="24"/>
          <w:u w:val="single"/>
        </w:rPr>
        <w:t>any</w:t>
      </w:r>
      <w:r>
        <w:rPr>
          <w:rFonts w:ascii="Times New Roman" w:hAnsi="Times New Roman"/>
          <w:color w:val="0000FF"/>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strike/>
          <w:color w:val="FF0000"/>
          <w:sz w:val="24"/>
        </w:rPr>
        <w:t>shall</w:t>
      </w:r>
      <w:r>
        <w:rPr>
          <w:rFonts w:ascii="Times New Roman" w:hAnsi="Times New Roman"/>
          <w:strike/>
          <w:color w:val="FF0000"/>
          <w:sz w:val="20"/>
        </w:rPr>
        <w:t xml:space="preserve"> </w:t>
      </w:r>
      <w:r>
        <w:rPr>
          <w:rFonts w:ascii="Times New Roman" w:hAnsi="Times New Roman"/>
          <w:strike/>
          <w:color w:val="FF0000"/>
          <w:sz w:val="24"/>
        </w:rPr>
        <w:t>be</w:t>
      </w:r>
      <w:r>
        <w:rPr>
          <w:rFonts w:ascii="Times New Roman" w:hAnsi="Times New Roman"/>
          <w:strike/>
          <w:color w:val="FF0000"/>
          <w:sz w:val="20"/>
        </w:rPr>
        <w:t xml:space="preserve"> </w:t>
      </w:r>
      <w:r>
        <w:rPr>
          <w:rFonts w:ascii="Times New Roman" w:hAnsi="Times New Roman"/>
          <w:strike/>
          <w:color w:val="FF0000"/>
          <w:sz w:val="24"/>
        </w:rPr>
        <w:t>made</w:t>
      </w:r>
      <w:r>
        <w:rPr>
          <w:rFonts w:ascii="Times New Roman" w:hAnsi="Times New Roman"/>
          <w:color w:val="0000FF"/>
          <w:sz w:val="24"/>
          <w:u w:val="single"/>
        </w:rPr>
        <w:t>made</w:t>
      </w:r>
      <w:r>
        <w:rPr>
          <w:rFonts w:ascii="Times New Roman" w:hAnsi="Times New Roman"/>
          <w:color w:val="0000FF"/>
          <w:sz w:val="20"/>
          <w:u w:val="single"/>
        </w:rPr>
        <w:t xml:space="preserve"> </w:t>
      </w:r>
      <w:r>
        <w:rPr>
          <w:rFonts w:ascii="Times New Roman" w:hAnsi="Times New Roman"/>
          <w:color w:val="0000FF"/>
          <w:sz w:val="24"/>
          <w:u w:val="single"/>
        </w:rPr>
        <w:t>by</w:t>
      </w:r>
      <w:r>
        <w:rPr>
          <w:rFonts w:ascii="Times New Roman" w:hAnsi="Times New Roman"/>
          <w:color w:val="0000FF"/>
          <w:sz w:val="20"/>
          <w:u w:val="single"/>
        </w:rPr>
        <w:t xml:space="preserve"> </w:t>
      </w:r>
      <w:r>
        <w:rPr>
          <w:rFonts w:ascii="Times New Roman" w:hAnsi="Times New Roman"/>
          <w:color w:val="0000FF"/>
          <w:sz w:val="24"/>
          <w:u w:val="single"/>
        </w:rPr>
        <w:t>the</w:t>
      </w:r>
      <w:r>
        <w:rPr>
          <w:rFonts w:ascii="Times New Roman" w:hAnsi="Times New Roman"/>
          <w:color w:val="0000FF"/>
          <w:sz w:val="20"/>
          <w:u w:val="single"/>
        </w:rPr>
        <w:t xml:space="preserve"> </w:t>
      </w:r>
      <w:r>
        <w:rPr>
          <w:rFonts w:ascii="Times New Roman" w:hAnsi="Times New Roman"/>
          <w:color w:val="0000FF"/>
          <w:sz w:val="24"/>
          <w:u w:val="single"/>
        </w:rPr>
        <w:t>Seller</w:t>
      </w:r>
      <w:r>
        <w:rPr>
          <w:rFonts w:ascii="Times New Roman" w:hAnsi="Times New Roman"/>
          <w:color w:val="0000FF"/>
          <w:sz w:val="20"/>
          <w:u w:val="single"/>
        </w:rPr>
        <w:t xml:space="preserve"> </w:t>
      </w:r>
      <w:r>
        <w:rPr>
          <w:rFonts w:ascii="Times New Roman" w:hAnsi="Times New Roman"/>
          <w:color w:val="0000FF"/>
          <w:sz w:val="24"/>
          <w:u w:val="single"/>
        </w:rPr>
        <w:t>using</w:t>
      </w:r>
      <w:r>
        <w:rPr>
          <w:rFonts w:ascii="Times New Roman" w:hAnsi="Times New Roman"/>
          <w:color w:val="0000FF"/>
          <w:sz w:val="20"/>
          <w:u w:val="single"/>
        </w:rPr>
        <w:t xml:space="preserve"> </w:t>
      </w:r>
      <w:r>
        <w:rPr>
          <w:rFonts w:ascii="Times New Roman" w:hAnsi="Times New Roman"/>
          <w:color w:val="0000FF"/>
          <w:sz w:val="24"/>
          <w:u w:val="single"/>
        </w:rPr>
        <w:t>PINACLE</w:t>
      </w:r>
      <w:r>
        <w:rPr>
          <w:rFonts w:ascii="Times New Roman" w:hAnsi="Times New Roman"/>
          <w:color w:val="0000FF"/>
          <w:sz w:val="20"/>
        </w:rPr>
        <w:t xml:space="preserve"> </w:t>
      </w:r>
      <w:r>
        <w:rPr>
          <w:rFonts w:ascii="Times New Roman" w:hAnsi="Times New Roman"/>
          <w:color w:val="0000FF"/>
          <w:sz w:val="24"/>
          <w:u w:val="single"/>
        </w:rPr>
        <w:t>shall constitute an Investment Request.</w:t>
      </w:r>
      <w:r>
        <w:rPr>
          <w:rFonts w:ascii="Times New Roman" w:hAnsi="Times New Roman"/>
          <w:color w:val="0000FF"/>
          <w:sz w:val="20"/>
          <w:u w:val="single"/>
        </w:rPr>
        <w:t xml:space="preserve"> </w:t>
      </w:r>
      <w:r>
        <w:rPr>
          <w:rFonts w:ascii="Times New Roman" w:hAnsi="Times New Roman"/>
          <w:color w:val="0000FF"/>
          <w:sz w:val="24"/>
          <w:u w:val="single"/>
        </w:rPr>
        <w:t>Each Investment Request (1) shall be made by</w:t>
      </w:r>
      <w:r>
        <w:rPr>
          <w:rFonts w:ascii="Times New Roman" w:hAnsi="Times New Roman"/>
          <w:color w:val="0000FF"/>
          <w:sz w:val="20"/>
          <w:u w:val="single"/>
        </w:rPr>
        <w:t xml:space="preserve"> </w:t>
      </w:r>
      <w:r>
        <w:rPr>
          <w:rFonts w:ascii="Times New Roman" w:hAnsi="Times New Roman"/>
          <w:color w:val="0000FF"/>
          <w:sz w:val="24"/>
          <w:u w:val="single"/>
        </w:rPr>
        <w:t>Seller no</w:t>
      </w:r>
      <w:r>
        <w:rPr>
          <w:rFonts w:ascii="Times New Roman" w:hAnsi="Times New Roman"/>
          <w:color w:val="0000FF"/>
          <w:sz w:val="20"/>
        </w:rPr>
        <w:t xml:space="preserve"> </w:t>
      </w:r>
      <w:r>
        <w:rPr>
          <w:rFonts w:ascii="Times New Roman" w:hAnsi="Times New Roman"/>
          <w:color w:val="0000FF"/>
          <w:sz w:val="24"/>
          <w:u w:val="single"/>
        </w:rPr>
        <w:t>later</w:t>
      </w:r>
      <w:r>
        <w:rPr>
          <w:rFonts w:ascii="Times New Roman" w:hAnsi="Times New Roman"/>
          <w:color w:val="0000FF"/>
          <w:sz w:val="20"/>
          <w:u w:val="single"/>
        </w:rPr>
        <w:t xml:space="preserve"> </w:t>
      </w:r>
      <w:r>
        <w:rPr>
          <w:rFonts w:ascii="Times New Roman" w:hAnsi="Times New Roman"/>
          <w:color w:val="0000FF"/>
          <w:sz w:val="24"/>
          <w:u w:val="single"/>
        </w:rPr>
        <w:t>than (x)</w:t>
      </w:r>
      <w:r>
        <w:rPr>
          <w:rFonts w:ascii="Times New Roman" w:hAnsi="Times New Roman"/>
          <w:color w:val="0000FF"/>
          <w:sz w:val="20"/>
          <w:u w:val="single"/>
        </w:rPr>
        <w:t xml:space="preserve"> </w:t>
      </w:r>
      <w:r>
        <w:rPr>
          <w:rFonts w:ascii="Times New Roman" w:hAnsi="Times New Roman"/>
          <w:color w:val="0000FF"/>
          <w:sz w:val="24"/>
          <w:u w:val="single"/>
        </w:rPr>
        <w:t>in the</w:t>
      </w:r>
      <w:r>
        <w:rPr>
          <w:rFonts w:ascii="Times New Roman" w:hAnsi="Times New Roman"/>
          <w:color w:val="0000FF"/>
          <w:sz w:val="20"/>
          <w:u w:val="single"/>
        </w:rPr>
        <w:t xml:space="preserve"> </w:t>
      </w:r>
      <w:r>
        <w:rPr>
          <w:rFonts w:ascii="Times New Roman" w:hAnsi="Times New Roman"/>
          <w:color w:val="0000FF"/>
          <w:sz w:val="24"/>
          <w:u w:val="single"/>
        </w:rPr>
        <w:t>case</w:t>
      </w:r>
      <w:r>
        <w:rPr>
          <w:rFonts w:ascii="Times New Roman" w:hAnsi="Times New Roman"/>
          <w:color w:val="0000FF"/>
          <w:sz w:val="20"/>
          <w:u w:val="single"/>
        </w:rPr>
        <w:t xml:space="preserve"> </w:t>
      </w:r>
      <w:r>
        <w:rPr>
          <w:rFonts w:ascii="Times New Roman" w:hAnsi="Times New Roman"/>
          <w:color w:val="0000FF"/>
          <w:sz w:val="24"/>
          <w:u w:val="single"/>
        </w:rPr>
        <w:t>of</w:t>
      </w:r>
      <w:r>
        <w:rPr>
          <w:rFonts w:ascii="Times New Roman" w:hAnsi="Times New Roman"/>
          <w:color w:val="0000FF"/>
          <w:sz w:val="20"/>
          <w:u w:val="single"/>
        </w:rPr>
        <w:t xml:space="preserve"> </w:t>
      </w:r>
      <w:r>
        <w:rPr>
          <w:rFonts w:ascii="Times New Roman" w:hAnsi="Times New Roman"/>
          <w:color w:val="0000FF"/>
          <w:sz w:val="24"/>
          <w:u w:val="single"/>
        </w:rPr>
        <w:t>a</w:t>
      </w:r>
      <w:r>
        <w:rPr>
          <w:rFonts w:ascii="Times New Roman" w:hAnsi="Times New Roman"/>
          <w:color w:val="0000FF"/>
          <w:sz w:val="20"/>
          <w:u w:val="single"/>
        </w:rPr>
        <w:t xml:space="preserve"> </w:t>
      </w:r>
      <w:r>
        <w:rPr>
          <w:rFonts w:ascii="Times New Roman" w:hAnsi="Times New Roman"/>
          <w:color w:val="0000FF"/>
          <w:sz w:val="24"/>
          <w:u w:val="single"/>
        </w:rPr>
        <w:t>Investment</w:t>
      </w:r>
      <w:r>
        <w:rPr>
          <w:rFonts w:ascii="Times New Roman" w:hAnsi="Times New Roman"/>
          <w:color w:val="0000FF"/>
          <w:sz w:val="20"/>
          <w:u w:val="single"/>
        </w:rPr>
        <w:t xml:space="preserve"> </w:t>
      </w:r>
      <w:r>
        <w:rPr>
          <w:rFonts w:ascii="Times New Roman" w:hAnsi="Times New Roman"/>
          <w:color w:val="0000FF"/>
          <w:sz w:val="24"/>
          <w:u w:val="single"/>
        </w:rPr>
        <w:t>Request made</w:t>
      </w:r>
      <w:r>
        <w:rPr>
          <w:rFonts w:ascii="Times New Roman" w:hAnsi="Times New Roman"/>
          <w:color w:val="0000FF"/>
          <w:sz w:val="20"/>
          <w:u w:val="single"/>
        </w:rPr>
        <w:t xml:space="preserve"> </w:t>
      </w:r>
      <w:r>
        <w:rPr>
          <w:rFonts w:ascii="Times New Roman" w:hAnsi="Times New Roman"/>
          <w:color w:val="0000FF"/>
          <w:sz w:val="24"/>
          <w:u w:val="single"/>
        </w:rPr>
        <w:t>pursuant to PINACLE, 4:00 p.m.</w:t>
      </w:r>
      <w:r>
        <w:rPr>
          <w:rFonts w:ascii="Times New Roman" w:hAnsi="Times New Roman"/>
          <w:color w:val="0000FF"/>
          <w:sz w:val="20"/>
          <w:u w:val="single"/>
        </w:rPr>
        <w:t xml:space="preserve"> </w:t>
      </w:r>
      <w:r>
        <w:rPr>
          <w:rFonts w:ascii="Times New Roman" w:hAnsi="Times New Roman"/>
          <w:color w:val="0000FF"/>
          <w:sz w:val="24"/>
          <w:u w:val="single"/>
        </w:rPr>
        <w:t>Eastern</w:t>
      </w:r>
      <w:r>
        <w:rPr>
          <w:rFonts w:ascii="Times New Roman" w:hAnsi="Times New Roman"/>
          <w:color w:val="0000FF"/>
          <w:sz w:val="20"/>
        </w:rPr>
        <w:t xml:space="preserve"> </w:t>
      </w:r>
      <w:r>
        <w:rPr>
          <w:rFonts w:ascii="Times New Roman" w:hAnsi="Times New Roman"/>
          <w:color w:val="0000FF"/>
          <w:sz w:val="24"/>
          <w:u w:val="single"/>
        </w:rPr>
        <w:t>Time on the proposed date of such Investment, or (y) in the case of any other Investment</w:t>
      </w:r>
      <w:r>
        <w:rPr>
          <w:rFonts w:ascii="Times New Roman" w:hAnsi="Times New Roman"/>
          <w:color w:val="0000FF"/>
          <w:sz w:val="20"/>
        </w:rPr>
        <w:t xml:space="preserve"> </w:t>
      </w:r>
      <w:r>
        <w:rPr>
          <w:rFonts w:ascii="Times New Roman" w:hAnsi="Times New Roman"/>
          <w:color w:val="0000FF"/>
          <w:sz w:val="24"/>
          <w:u w:val="single"/>
        </w:rPr>
        <w:t>Request,</w:t>
      </w:r>
      <w:r>
        <w:rPr>
          <w:rFonts w:ascii="Times New Roman" w:hAnsi="Times New Roman"/>
          <w:color w:val="0000FF"/>
          <w:sz w:val="20"/>
        </w:rPr>
        <w:t xml:space="preserve"> </w:t>
      </w:r>
      <w:r>
        <w:rPr>
          <w:rFonts w:ascii="Times New Roman" w:hAnsi="Times New Roman"/>
          <w:color w:val="000000"/>
          <w:sz w:val="24"/>
        </w:rPr>
        <w:t>no later than 12:00 p.m. (New York City</w:t>
      </w:r>
      <w:r>
        <w:rPr>
          <w:rFonts w:ascii="Times New Roman" w:hAnsi="Times New Roman"/>
          <w:color w:val="000000"/>
          <w:sz w:val="20"/>
        </w:rPr>
        <w:t xml:space="preserve"> </w:t>
      </w:r>
      <w:r>
        <w:rPr>
          <w:rFonts w:ascii="Times New Roman" w:hAnsi="Times New Roman"/>
          <w:color w:val="000000"/>
          <w:sz w:val="24"/>
        </w:rPr>
        <w:t>time) on the date of the proposed Investment, which date shall be a Business Day</w:t>
      </w:r>
      <w:r>
        <w:rPr>
          <w:rFonts w:ascii="Times New Roman" w:hAnsi="Times New Roman"/>
          <w:strike/>
          <w:color w:val="FF0000"/>
          <w:sz w:val="20"/>
        </w:rPr>
        <w:t xml:space="preserve"> </w:t>
      </w:r>
      <w:r>
        <w:rPr>
          <w:rFonts w:ascii="Times New Roman" w:hAnsi="Times New Roman"/>
          <w:strike/>
          <w:color w:val="FF0000"/>
          <w:sz w:val="24"/>
        </w:rPr>
        <w:t>(</w:t>
      </w:r>
      <w:r>
        <w:rPr>
          <w:rFonts w:ascii="Times New Roman" w:hAnsi="Times New Roman"/>
          <w:strike/>
          <w:color w:val="FF0000"/>
          <w:sz w:val="24"/>
          <w:u w:val="single"/>
        </w:rPr>
        <w:t xml:space="preserve">it being </w:t>
      </w:r>
      <w:r>
        <w:rPr>
          <w:rFonts w:ascii="Times New Roman" w:hAnsi="Times New Roman"/>
          <w:strike/>
          <w:color w:val="FF0000"/>
          <w:sz w:val="24"/>
        </w:rPr>
        <w:t>understood</w:t>
      </w:r>
      <w:r>
        <w:rPr>
          <w:rFonts w:ascii="Times New Roman" w:hAnsi="Times New Roman"/>
          <w:color w:val="0000FF"/>
          <w:sz w:val="24"/>
        </w:rPr>
        <w:t xml:space="preserve">; provided </w:t>
      </w:r>
      <w:r>
        <w:rPr>
          <w:rFonts w:ascii="Times New Roman" w:hAnsi="Times New Roman"/>
          <w:color w:val="000000"/>
          <w:sz w:val="24"/>
        </w:rPr>
        <w:t xml:space="preserve">that any </w:t>
      </w:r>
      <w:r>
        <w:rPr>
          <w:rFonts w:ascii="Times New Roman" w:hAnsi="Times New Roman"/>
          <w:strike/>
          <w:color w:val="FF0000"/>
          <w:sz w:val="24"/>
        </w:rPr>
        <w:t>such</w:t>
      </w:r>
      <w:r>
        <w:rPr>
          <w:rFonts w:ascii="Times New Roman" w:hAnsi="Times New Roman"/>
          <w:strike/>
          <w:color w:val="FF0000"/>
          <w:sz w:val="20"/>
        </w:rPr>
        <w:t xml:space="preserve"> </w:t>
      </w:r>
      <w:r>
        <w:rPr>
          <w:rFonts w:ascii="Times New Roman" w:hAnsi="Times New Roman"/>
          <w:strike/>
          <w:color w:val="FF0000"/>
          <w:sz w:val="24"/>
        </w:rPr>
        <w:t>request</w:t>
      </w:r>
      <w:r>
        <w:rPr>
          <w:rFonts w:ascii="Times New Roman" w:hAnsi="Times New Roman"/>
          <w:color w:val="0000FF"/>
          <w:sz w:val="24"/>
          <w:u w:val="single"/>
        </w:rPr>
        <w:t>Investment Request</w:t>
      </w:r>
      <w:r>
        <w:rPr>
          <w:rFonts w:ascii="Times New Roman" w:hAnsi="Times New Roman"/>
          <w:color w:val="0000FF"/>
          <w:sz w:val="20"/>
        </w:rPr>
        <w:t xml:space="preserve"> </w:t>
      </w:r>
      <w:r>
        <w:rPr>
          <w:rFonts w:ascii="Times New Roman" w:hAnsi="Times New Roman"/>
          <w:color w:val="000000"/>
          <w:sz w:val="24"/>
        </w:rPr>
        <w:t xml:space="preserve">made after such </w:t>
      </w:r>
      <w:r>
        <w:rPr>
          <w:rFonts w:ascii="Times New Roman" w:hAnsi="Times New Roman"/>
          <w:color w:val="0000FF"/>
          <w:sz w:val="24"/>
          <w:u w:val="single"/>
        </w:rPr>
        <w:t xml:space="preserve">applicable </w:t>
      </w:r>
      <w:r>
        <w:rPr>
          <w:rFonts w:ascii="Times New Roman" w:hAnsi="Times New Roman"/>
          <w:color w:val="000000"/>
          <w:sz w:val="24"/>
        </w:rPr>
        <w:t>time shall be deemed to have been made on the following Business Day</w:t>
      </w:r>
      <w:r>
        <w:rPr>
          <w:rFonts w:ascii="Times New Roman" w:hAnsi="Times New Roman"/>
          <w:color w:val="FF0000"/>
          <w:sz w:val="24"/>
        </w:rPr>
        <w:t>)</w:t>
      </w:r>
      <w:r>
        <w:rPr>
          <w:rFonts w:ascii="Times New Roman" w:hAnsi="Times New Roman"/>
          <w:color w:val="0000FF"/>
          <w:sz w:val="24"/>
        </w:rPr>
        <w:t xml:space="preserve">, </w:t>
      </w:r>
      <w:r>
        <w:rPr>
          <w:rFonts w:ascii="Times New Roman" w:hAnsi="Times New Roman"/>
          <w:color w:val="000000"/>
          <w:sz w:val="24"/>
        </w:rPr>
        <w:t xml:space="preserve">and </w:t>
      </w:r>
      <w:r>
        <w:rPr>
          <w:rFonts w:ascii="Times New Roman" w:hAnsi="Times New Roman"/>
          <w:color w:val="0000FF"/>
          <w:sz w:val="24"/>
          <w:u w:val="single"/>
        </w:rPr>
        <w:t xml:space="preserve">(2) </w:t>
      </w:r>
      <w:r>
        <w:rPr>
          <w:rFonts w:ascii="Times New Roman" w:hAnsi="Times New Roman"/>
          <w:color w:val="000000"/>
          <w:sz w:val="24"/>
        </w:rPr>
        <w:t>shall specify</w:t>
      </w:r>
      <w:r>
        <w:rPr>
          <w:rFonts w:ascii="Times New Roman" w:hAnsi="Times New Roman"/>
          <w:color w:val="000000"/>
          <w:sz w:val="20"/>
        </w:rPr>
        <w:t xml:space="preserve"> </w:t>
      </w:r>
      <w:r>
        <w:rPr>
          <w:rFonts w:ascii="Times New Roman" w:hAnsi="Times New Roman"/>
          <w:color w:val="000000"/>
          <w:sz w:val="24"/>
        </w:rPr>
        <w:t>(i) the amount of Capital requested (which amount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$100,000</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integral</w:t>
      </w:r>
      <w:r>
        <w:rPr>
          <w:rFonts w:ascii="Times New Roman" w:hAnsi="Times New Roman"/>
          <w:color w:val="000000"/>
          <w:sz w:val="20"/>
        </w:rPr>
        <w:t xml:space="preserve"> </w:t>
      </w:r>
      <w:r>
        <w:rPr>
          <w:rFonts w:ascii="Times New Roman" w:hAnsi="Times New Roman"/>
          <w:color w:val="000000"/>
          <w:sz w:val="24"/>
        </w:rPr>
        <w:t>multiple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$100,000)</w:t>
      </w:r>
      <w:r>
        <w:rPr>
          <w:rFonts w:ascii="Times New Roman" w:hAnsi="Times New Roman"/>
          <w:color w:val="000000"/>
          <w:sz w:val="20"/>
        </w:rPr>
        <w:t xml:space="preserve"> </w:t>
      </w:r>
      <w:r>
        <w:rPr>
          <w:rFonts w:ascii="Times New Roman" w:hAnsi="Times New Roman"/>
          <w:color w:val="000000"/>
          <w:sz w:val="24"/>
        </w:rPr>
        <w:t>and (y)</w:t>
      </w:r>
      <w:r>
        <w:rPr>
          <w:rFonts w:ascii="Times New Roman" w:hAnsi="Times New Roman"/>
          <w:color w:val="000000"/>
          <w:sz w:val="20"/>
        </w:rPr>
        <w:t xml:space="preserve"> </w:t>
      </w:r>
      <w:r>
        <w:rPr>
          <w:rFonts w:ascii="Times New Roman" w:hAnsi="Times New Roman"/>
          <w:color w:val="000000"/>
          <w:sz w:val="24"/>
        </w:rPr>
        <w:t>not cause the aggregate Outstanding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Balance of all Sold Receivables (after giving effect to the</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of Pool</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Sold Receivables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 with such</w:t>
      </w:r>
      <w:r>
        <w:rPr>
          <w:rFonts w:ascii="Times New Roman" w:hAnsi="Times New Roman"/>
          <w:color w:val="000000"/>
          <w:sz w:val="20"/>
        </w:rPr>
        <w:t xml:space="preserve"> </w:t>
      </w:r>
      <w:r>
        <w:rPr>
          <w:rFonts w:ascii="Times New Roman" w:hAnsi="Times New Roman"/>
          <w:color w:val="000000"/>
          <w:sz w:val="24"/>
        </w:rPr>
        <w:t>Investment) to (A)</w:t>
      </w:r>
      <w:r>
        <w:rPr>
          <w:rFonts w:ascii="Times New Roman" w:hAnsi="Times New Roman"/>
          <w:color w:val="000000"/>
          <w:sz w:val="20"/>
        </w:rPr>
        <w:t xml:space="preserve"> </w:t>
      </w:r>
      <w:r>
        <w:rPr>
          <w:rFonts w:ascii="Times New Roman" w:hAnsi="Times New Roman"/>
          <w:color w:val="000000"/>
          <w:sz w:val="24"/>
        </w:rPr>
        <w:t>exceed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$100,000</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 xml:space="preserve">more, (ii) </w:t>
      </w:r>
      <w:r>
        <w:rPr>
          <w:rFonts w:ascii="Times New Roman" w:hAnsi="Times New Roman"/>
          <w:color w:val="0000FF"/>
          <w:sz w:val="24"/>
          <w:u w:val="single"/>
        </w:rPr>
        <w:t xml:space="preserve">other than for an Investment Request made pursuant to PINACLE, </w:t>
      </w:r>
      <w:r>
        <w:rPr>
          <w:rFonts w:ascii="Times New Roman" w:hAnsi="Times New Roman"/>
          <w:color w:val="000000"/>
          <w:sz w:val="24"/>
        </w:rPr>
        <w:t>the allocation of such amount among the Groups</w:t>
      </w:r>
      <w:r>
        <w:rPr>
          <w:rFonts w:ascii="Times New Roman" w:hAnsi="Times New Roman"/>
          <w:strike/>
          <w:color w:val="FF0000"/>
          <w:sz w:val="20"/>
        </w:rPr>
        <w:t xml:space="preserve"> </w:t>
      </w:r>
      <w:r>
        <w:rPr>
          <w:rFonts w:ascii="Times New Roman" w:hAnsi="Times New Roman"/>
          <w:strike/>
          <w:color w:val="FF0000"/>
          <w:sz w:val="24"/>
        </w:rPr>
        <w:t>(</w:t>
      </w:r>
      <w:r>
        <w:rPr>
          <w:rFonts w:ascii="Times New Roman" w:hAnsi="Times New Roman"/>
          <w:color w:val="0000FF"/>
          <w:sz w:val="24"/>
        </w:rPr>
        <w:t xml:space="preserve">, </w:t>
      </w:r>
      <w:r>
        <w:rPr>
          <w:rFonts w:ascii="Times New Roman" w:hAnsi="Times New Roman"/>
          <w:color w:val="000000"/>
          <w:sz w:val="24"/>
        </w:rPr>
        <w:t>which shall be ratable based on the Group Commitments</w:t>
      </w:r>
      <w:r>
        <w:rPr>
          <w:rFonts w:ascii="Times New Roman" w:hAnsi="Times New Roman"/>
          <w:color w:val="FF0000"/>
          <w:sz w:val="24"/>
        </w:rPr>
        <w:t>)</w:t>
      </w:r>
      <w:r>
        <w:rPr>
          <w:rFonts w:ascii="Times New Roman" w:hAnsi="Times New Roman"/>
          <w:color w:val="000000"/>
          <w:sz w:val="24"/>
        </w:rPr>
        <w:t>,(iii) the account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distributed,</w:t>
      </w:r>
      <w:r>
        <w:rPr>
          <w:rFonts w:ascii="Times New Roman" w:hAnsi="Times New Roman"/>
          <w:color w:val="000000"/>
          <w:sz w:val="20"/>
        </w:rPr>
        <w:t xml:space="preserve"> </w:t>
      </w: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requested Investment is to be made (which shall be a Business Day) and (v)</w:t>
      </w:r>
      <w:r>
        <w:rPr>
          <w:rFonts w:ascii="Times New Roman" w:hAnsi="Times New Roman"/>
          <w:color w:val="000000"/>
          <w:sz w:val="20"/>
        </w:rPr>
        <w:t xml:space="preserve"> </w:t>
      </w:r>
      <w:r>
        <w:rPr>
          <w:rFonts w:ascii="Times New Roman" w:hAnsi="Times New Roman"/>
          <w:color w:val="000000"/>
          <w:sz w:val="24"/>
        </w:rPr>
        <w:t>all Pool Receivables that are or, effective upon the making of such Investment, will be, Sold Receivables.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On the date of each Investment specified in the applicable Investment Request, the Purchasers shall, upon satisfaction of the applicable conditions set forth in </w:t>
      </w:r>
      <w:r>
        <w:rPr>
          <w:rFonts w:ascii="Times New Roman" w:hAnsi="Times New Roman"/>
          <w:color w:val="000000"/>
          <w:sz w:val="24"/>
          <w:u w:val="single"/>
        </w:rPr>
        <w:t>Article</w:t>
      </w:r>
      <w:r>
        <w:rPr>
          <w:rFonts w:ascii="Times New Roman" w:hAnsi="Times New Roman"/>
          <w:color w:val="000000"/>
          <w:sz w:val="20"/>
          <w:u w:val="single"/>
        </w:rPr>
        <w:t xml:space="preserve"> </w:t>
      </w:r>
      <w:r>
        <w:rPr>
          <w:rFonts w:ascii="Times New Roman" w:hAnsi="Times New Roman"/>
          <w:color w:val="000000"/>
          <w:sz w:val="24"/>
          <w:u w:val="single"/>
        </w:rPr>
        <w:t>VI</w:t>
      </w:r>
      <w:r>
        <w:rPr>
          <w:rFonts w:ascii="Times New Roman" w:hAnsi="Times New Roman"/>
          <w:color w:val="000000"/>
          <w:sz w:val="20"/>
        </w:rPr>
        <w:t xml:space="preserve"> </w:t>
      </w:r>
      <w:r>
        <w:rPr>
          <w:rFonts w:ascii="Times New Roman" w:hAnsi="Times New Roman"/>
          <w:color w:val="000000"/>
          <w:sz w:val="24"/>
        </w:rPr>
        <w:t xml:space="preserve">and pursuant to the other conditions set forth in this </w:t>
      </w:r>
      <w:r>
        <w:rPr>
          <w:rFonts w:ascii="Times New Roman" w:hAnsi="Times New Roman"/>
          <w:color w:val="000000"/>
          <w:sz w:val="24"/>
          <w:u w:val="single"/>
        </w:rPr>
        <w:t>Article II</w:t>
      </w:r>
      <w:r>
        <w:rPr>
          <w:rFonts w:ascii="Times New Roman" w:hAnsi="Times New Roman"/>
          <w:color w:val="000000"/>
          <w:sz w:val="24"/>
        </w:rPr>
        <w:t xml:space="preserve">, </w:t>
      </w:r>
      <w:r>
        <w:rPr>
          <w:rFonts w:ascii="Times New Roman" w:hAnsi="Times New Roman"/>
          <w:strike/>
          <w:color w:val="FF0000"/>
          <w:sz w:val="24"/>
        </w:rPr>
        <w:t>make available</w:t>
      </w:r>
      <w:r>
        <w:rPr>
          <w:rFonts w:ascii="Times New Roman" w:hAnsi="Times New Roman"/>
          <w:color w:val="0000FF"/>
          <w:sz w:val="24"/>
          <w:u w:val="single"/>
        </w:rPr>
        <w:t>remit</w:t>
      </w:r>
      <w:r>
        <w:rPr>
          <w:rFonts w:ascii="Times New Roman" w:hAnsi="Times New Roman"/>
          <w:color w:val="0000FF"/>
          <w:sz w:val="20"/>
        </w:rPr>
        <w:t xml:space="preserve"> </w:t>
      </w:r>
      <w:r>
        <w:rPr>
          <w:rFonts w:ascii="Times New Roman" w:hAnsi="Times New Roman"/>
          <w:color w:val="000000"/>
          <w:sz w:val="24"/>
        </w:rPr>
        <w:t xml:space="preserve">to the </w:t>
      </w:r>
      <w:r>
        <w:rPr>
          <w:rFonts w:ascii="Times New Roman" w:hAnsi="Times New Roman"/>
          <w:strike/>
          <w:color w:val="FF0000"/>
          <w:sz w:val="24"/>
        </w:rPr>
        <w:t>Seller</w:t>
      </w:r>
      <w:r>
        <w:rPr>
          <w:rFonts w:ascii="Times New Roman" w:hAnsi="Times New Roman"/>
          <w:color w:val="0000FF"/>
          <w:sz w:val="24"/>
          <w:u w:val="single"/>
        </w:rPr>
        <w:t>Administrative Agent</w:t>
      </w:r>
      <w:r>
        <w:rPr>
          <w:rFonts w:ascii="Times New Roman" w:hAnsi="Times New Roman"/>
          <w:color w:val="0000FF"/>
          <w:sz w:val="20"/>
        </w:rPr>
        <w:t xml:space="preserve"> </w:t>
      </w:r>
      <w:r>
        <w:rPr>
          <w:rFonts w:ascii="Times New Roman" w:hAnsi="Times New Roman"/>
          <w:color w:val="000000"/>
          <w:sz w:val="24"/>
        </w:rPr>
        <w:t xml:space="preserve">in same day funds </w:t>
      </w:r>
      <w:r>
        <w:rPr>
          <w:rFonts w:ascii="Times New Roman" w:hAnsi="Times New Roman"/>
          <w:strike/>
          <w:color w:val="FF0000"/>
          <w:sz w:val="24"/>
        </w:rPr>
        <w:t>an aggregate amount equal to the amount of</w:t>
      </w:r>
      <w:r>
        <w:rPr>
          <w:rFonts w:ascii="Times New Roman" w:hAnsi="Times New Roman"/>
          <w:strike/>
          <w:color w:val="FF0000"/>
          <w:sz w:val="20"/>
        </w:rPr>
        <w:t xml:space="preserve"> </w:t>
      </w:r>
      <w:r>
        <w:rPr>
          <w:rFonts w:ascii="Times New Roman" w:hAnsi="Times New Roman"/>
          <w:strike/>
          <w:color w:val="FF0000"/>
          <w:sz w:val="24"/>
        </w:rPr>
        <w:t>Capital requested, at the account set forth in the related</w:t>
      </w:r>
      <w:r>
        <w:rPr>
          <w:rFonts w:ascii="Times New Roman" w:hAnsi="Times New Roman"/>
          <w:color w:val="0000FF"/>
          <w:sz w:val="24"/>
          <w:u w:val="single"/>
        </w:rPr>
        <w:t>to the account specified by the</w:t>
      </w:r>
      <w:r>
        <w:rPr>
          <w:rFonts w:ascii="Times New Roman" w:hAnsi="Times New Roman"/>
          <w:color w:val="0000FF"/>
          <w:sz w:val="20"/>
        </w:rPr>
        <w:t xml:space="preserve"> </w:t>
      </w:r>
      <w:r>
        <w:rPr>
          <w:rFonts w:ascii="Times New Roman" w:hAnsi="Times New Roman"/>
          <w:color w:val="0000FF"/>
          <w:sz w:val="24"/>
          <w:u w:val="single"/>
        </w:rPr>
        <w:t>Administrative Agent for such purpose, such Purchaser’s ratable share of the Capital of such</w:t>
      </w:r>
      <w:r>
        <w:rPr>
          <w:rFonts w:ascii="Times New Roman" w:hAnsi="Times New Roman"/>
          <w:color w:val="0000FF"/>
          <w:sz w:val="20"/>
          <w:u w:val="single"/>
        </w:rPr>
        <w:t xml:space="preserve"> </w:t>
      </w:r>
      <w:r>
        <w:rPr>
          <w:rFonts w:ascii="Times New Roman" w:hAnsi="Times New Roman"/>
          <w:color w:val="0000FF"/>
          <w:sz w:val="24"/>
          <w:u w:val="single"/>
        </w:rPr>
        <w:t>Investment (as determined pursuant to Section 2.01(a)) such that the Administrative Agent is</w:t>
      </w:r>
      <w:r>
        <w:rPr>
          <w:rFonts w:ascii="Times New Roman" w:hAnsi="Times New Roman"/>
          <w:color w:val="0000FF"/>
          <w:sz w:val="20"/>
        </w:rPr>
        <w:t xml:space="preserve"> </w:t>
      </w:r>
      <w:r>
        <w:rPr>
          <w:rFonts w:ascii="Times New Roman" w:hAnsi="Times New Roman"/>
          <w:color w:val="0000FF"/>
          <w:sz w:val="24"/>
          <w:u w:val="single"/>
        </w:rPr>
        <w:t>able to, and the Administrative Agent shall, to the extent the Purchasers have made funds</w:t>
      </w:r>
      <w:r>
        <w:rPr>
          <w:rFonts w:ascii="Times New Roman" w:hAnsi="Times New Roman"/>
          <w:color w:val="0000FF"/>
          <w:sz w:val="20"/>
        </w:rPr>
        <w:t xml:space="preserve"> </w:t>
      </w:r>
      <w:r>
        <w:rPr>
          <w:rFonts w:ascii="Times New Roman" w:hAnsi="Times New Roman"/>
          <w:color w:val="0000FF"/>
          <w:sz w:val="24"/>
          <w:u w:val="single"/>
        </w:rPr>
        <w:t>available to it for such purpose and subject to Section</w:t>
      </w:r>
      <w:r>
        <w:rPr>
          <w:rFonts w:ascii="Times New Roman" w:hAnsi="Times New Roman"/>
          <w:color w:val="0000FF"/>
          <w:sz w:val="20"/>
          <w:u w:val="single"/>
        </w:rPr>
        <w:t xml:space="preserve"> </w:t>
      </w:r>
      <w:r>
        <w:rPr>
          <w:rFonts w:ascii="Times New Roman" w:hAnsi="Times New Roman"/>
          <w:color w:val="0000FF"/>
          <w:sz w:val="24"/>
          <w:u w:val="single"/>
        </w:rPr>
        <w:t>5.02 and the other conditions set forth</w:t>
      </w:r>
      <w:r>
        <w:rPr>
          <w:rFonts w:ascii="Times New Roman" w:hAnsi="Times New Roman"/>
          <w:color w:val="0000FF"/>
          <w:sz w:val="20"/>
        </w:rPr>
        <w:t xml:space="preserve"> </w:t>
      </w:r>
      <w:r>
        <w:rPr>
          <w:rFonts w:ascii="Times New Roman" w:hAnsi="Times New Roman"/>
          <w:color w:val="0000FF"/>
          <w:sz w:val="24"/>
          <w:u w:val="single"/>
        </w:rPr>
        <w:t>herein, fund the Capital of such</w:t>
      </w:r>
      <w:r>
        <w:rPr>
          <w:rFonts w:ascii="Times New Roman" w:hAnsi="Times New Roman"/>
          <w:color w:val="0000FF"/>
          <w:sz w:val="20"/>
        </w:rPr>
        <w:t xml:space="preserve"> </w:t>
      </w:r>
      <w:r>
        <w:rPr>
          <w:rFonts w:ascii="Times New Roman" w:hAnsi="Times New Roman"/>
          <w:color w:val="000000"/>
          <w:sz w:val="24"/>
        </w:rPr>
        <w:t xml:space="preserve">Investment </w:t>
      </w:r>
      <w:r>
        <w:rPr>
          <w:rFonts w:ascii="Times New Roman" w:hAnsi="Times New Roman"/>
          <w:strike/>
          <w:color w:val="FF0000"/>
          <w:sz w:val="24"/>
        </w:rPr>
        <w:t>Request</w:t>
      </w:r>
      <w:r>
        <w:rPr>
          <w:rFonts w:ascii="Times New Roman" w:hAnsi="Times New Roman"/>
          <w:color w:val="0000FF"/>
          <w:sz w:val="24"/>
          <w:u w:val="single"/>
        </w:rPr>
        <w:t>to the Seller on the date of such Investment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Each Committed Purchaser’s obligation shall be several, such that the failure of any Committed Purchaser to make available to the </w:t>
      </w:r>
      <w:r>
        <w:rPr>
          <w:rFonts w:ascii="Times New Roman" w:hAnsi="Times New Roman"/>
          <w:color w:val="0000FF"/>
          <w:sz w:val="24"/>
          <w:u w:val="single"/>
        </w:rPr>
        <w:t xml:space="preserve">Administrative Agent or the </w:t>
      </w:r>
      <w:r>
        <w:rPr>
          <w:rFonts w:ascii="Times New Roman" w:hAnsi="Times New Roman"/>
          <w:color w:val="000000"/>
          <w:sz w:val="24"/>
        </w:rPr>
        <w:t>Seller any</w:t>
      </w:r>
      <w:r>
        <w:rPr>
          <w:rFonts w:ascii="Times New Roman" w:hAnsi="Times New Roman"/>
          <w:color w:val="000000"/>
          <w:sz w:val="20"/>
        </w:rPr>
        <w:t xml:space="preserve"> </w:t>
      </w:r>
      <w:r>
        <w:rPr>
          <w:rFonts w:ascii="Times New Roman" w:hAnsi="Times New Roman"/>
          <w:color w:val="000000"/>
          <w:sz w:val="24"/>
        </w:rPr>
        <w:t>funds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relieve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of its obligation, if any, hereunder to make funds available on the date such Investments are requested (</w:t>
      </w:r>
      <w:r>
        <w:rPr>
          <w:rFonts w:ascii="Times New Roman" w:hAnsi="Times New Roman"/>
          <w:color w:val="000000"/>
          <w:sz w:val="24"/>
          <w:u w:val="single"/>
        </w:rPr>
        <w:t>it</w:t>
      </w:r>
      <w:r>
        <w:rPr>
          <w:rFonts w:ascii="Times New Roman" w:hAnsi="Times New Roman"/>
          <w:color w:val="000000"/>
          <w:sz w:val="20"/>
        </w:rPr>
        <w:t xml:space="preserve"> </w:t>
      </w:r>
      <w:r>
        <w:rPr>
          <w:rFonts w:ascii="Times New Roman" w:hAnsi="Times New Roman"/>
          <w:color w:val="000000"/>
          <w:sz w:val="24"/>
          <w:u w:val="single"/>
        </w:rPr>
        <w:t>being</w:t>
      </w:r>
      <w:r>
        <w:rPr>
          <w:rFonts w:ascii="Times New Roman" w:hAnsi="Times New Roman"/>
          <w:color w:val="000000"/>
          <w:sz w:val="20"/>
        </w:rPr>
        <w:t xml:space="preserve"> </w:t>
      </w:r>
      <w:r>
        <w:rPr>
          <w:rFonts w:ascii="Times New Roman" w:hAnsi="Times New Roman"/>
          <w:color w:val="000000"/>
          <w:sz w:val="24"/>
          <w:u w:val="single"/>
        </w:rPr>
        <w:t>understood</w:t>
      </w:r>
      <w:r>
        <w:rPr>
          <w:rFonts w:ascii="Times New Roman" w:hAnsi="Times New Roman"/>
          <w:color w:val="000000"/>
          <w:sz w:val="24"/>
        </w:rPr>
        <w:t xml:space="preserve">, that no Committed Purchaser shall be responsible for the failure of any other Committed Purchaser to make funds available to the </w:t>
      </w:r>
      <w:r>
        <w:rPr>
          <w:rFonts w:ascii="Times New Roman" w:hAnsi="Times New Roman"/>
          <w:color w:val="0000FF"/>
          <w:sz w:val="24"/>
          <w:u w:val="single"/>
        </w:rPr>
        <w:t>Administrative Agent or the</w:t>
      </w:r>
      <w:r>
        <w:rPr>
          <w:rFonts w:ascii="Times New Roman" w:hAnsi="Times New Roman"/>
          <w:color w:val="0000FF"/>
          <w:sz w:val="20"/>
        </w:rPr>
        <w:t xml:space="preserve"> </w:t>
      </w:r>
      <w:r>
        <w:rPr>
          <w:rFonts w:ascii="Times New Roman" w:hAnsi="Times New Roman"/>
          <w:color w:val="000000"/>
          <w:sz w:val="24"/>
        </w:rPr>
        <w:t>Seller in connection with any Investment hereunder).</w:t>
      </w:r>
    </w:p>
    <w:p>
      <w:pPr>
        <w:pStyle w:val="TextBody"/>
        <w:bidi w:val="0"/>
        <w:spacing w:before="240" w:after="283"/>
        <w:jc w:val="both"/>
        <w:rPr>
          <w:rFonts w:ascii="Times New Roman" w:hAnsi="Times New Roman"/>
          <w:sz w:val="20"/>
        </w:rPr>
      </w:pPr>
      <w:r>
        <w:rPr>
          <w:rFonts w:ascii="Times New Roman" w:hAnsi="Times New Roman"/>
          <w:color w:val="000000"/>
          <w:sz w:val="24"/>
        </w:rPr>
        <w:t>(d) The Seller shall return in full the outstanding</w:t>
      </w:r>
      <w:r>
        <w:rPr>
          <w:rFonts w:ascii="Times New Roman" w:hAnsi="Times New Roman"/>
          <w:color w:val="000000"/>
          <w:sz w:val="20"/>
        </w:rPr>
        <w:t xml:space="preserve"> </w:t>
      </w:r>
      <w:r>
        <w:rPr>
          <w:rFonts w:ascii="Times New Roman" w:hAnsi="Times New Roman"/>
          <w:color w:val="000000"/>
          <w:sz w:val="24"/>
        </w:rPr>
        <w:t>Capital of</w:t>
      </w:r>
      <w:r>
        <w:rPr>
          <w:rFonts w:ascii="Times New Roman" w:hAnsi="Times New Roman"/>
          <w:color w:val="000000"/>
          <w:sz w:val="20"/>
        </w:rPr>
        <w:t xml:space="preserve"> </w:t>
      </w:r>
      <w:r>
        <w:rPr>
          <w:rFonts w:ascii="Times New Roman" w:hAnsi="Times New Roman"/>
          <w:color w:val="000000"/>
          <w:sz w:val="24"/>
        </w:rPr>
        <w:t>each Purchaser on the Seller Obligation Final Due Date.</w:t>
      </w:r>
      <w:r>
        <w:rPr>
          <w:rFonts w:ascii="Times New Roman" w:hAnsi="Times New Roman"/>
          <w:color w:val="000000"/>
          <w:sz w:val="20"/>
        </w:rPr>
        <w:t xml:space="preserve"> </w:t>
      </w:r>
      <w:r>
        <w:rPr>
          <w:rFonts w:ascii="Times New Roman" w:hAnsi="Times New Roman"/>
          <w:color w:val="000000"/>
          <w:sz w:val="24"/>
        </w:rPr>
        <w:t xml:space="preserve">Prior thereto, the Seller shall, on each Settlement Date, reduce the outstanding Capital of the Purchasers to the extent required under </w:t>
      </w:r>
      <w:r>
        <w:rPr>
          <w:rFonts w:ascii="Times New Roman" w:hAnsi="Times New Roman"/>
          <w:color w:val="000000"/>
          <w:sz w:val="24"/>
          <w:u w:val="single"/>
        </w:rPr>
        <w:t>Section 4.01</w:t>
      </w:r>
      <w:r>
        <w:rPr>
          <w:rFonts w:ascii="Times New Roman" w:hAnsi="Times New Roman"/>
          <w:color w:val="000000"/>
          <w:sz w:val="20"/>
        </w:rPr>
        <w:t xml:space="preserve"> </w:t>
      </w:r>
      <w:r>
        <w:rPr>
          <w:rFonts w:ascii="Times New Roman" w:hAnsi="Times New Roman"/>
          <w:color w:val="000000"/>
          <w:sz w:val="24"/>
        </w:rPr>
        <w:t xml:space="preserve">and otherwise in accordance with such </w:t>
      </w:r>
      <w:r>
        <w:rPr>
          <w:rFonts w:ascii="Times New Roman" w:hAnsi="Times New Roman"/>
          <w:color w:val="000000"/>
          <w:sz w:val="24"/>
          <w:u w:val="single"/>
        </w:rPr>
        <w:t>Section 4.01</w:t>
      </w:r>
      <w:r>
        <w:rPr>
          <w:rFonts w:ascii="Times New Roman" w:hAnsi="Times New Roman"/>
          <w:color w:val="000000"/>
          <w:sz w:val="20"/>
        </w:rPr>
        <w:t xml:space="preserve"> </w:t>
      </w:r>
      <w:r>
        <w:rPr>
          <w:rFonts w:ascii="Times New Roman" w:hAnsi="Times New Roman"/>
          <w:color w:val="000000"/>
          <w:sz w:val="24"/>
        </w:rPr>
        <w:t xml:space="preserve">(subject to the priorities for payment set forth therein) by paying the amount of such reduction to the Purchasers in accordance with </w:t>
      </w:r>
      <w:r>
        <w:rPr>
          <w:rFonts w:ascii="Times New Roman" w:hAnsi="Times New Roman"/>
          <w:color w:val="000000"/>
          <w:sz w:val="24"/>
          <w:u w:val="single"/>
        </w:rPr>
        <w:t>Section 4.02</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Notwithstanding the foregoing, the Seller, in its discretion, shall have the right to </w:t>
      </w:r>
      <w:r>
        <w:rPr>
          <w:rFonts w:ascii="Times New Roman" w:hAnsi="Times New Roman"/>
          <w:strike/>
          <w:color w:val="FF0000"/>
          <w:sz w:val="24"/>
        </w:rPr>
        <w:t>reduce</w:t>
      </w:r>
      <w:r>
        <w:rPr>
          <w:rFonts w:ascii="Times New Roman" w:hAnsi="Times New Roman"/>
          <w:color w:val="0000FF"/>
          <w:sz w:val="24"/>
          <w:u w:val="single"/>
        </w:rPr>
        <w:t>make a prepayment</w:t>
      </w:r>
      <w:r>
        <w:rPr>
          <w:rFonts w:ascii="Times New Roman" w:hAnsi="Times New Roman"/>
          <w:color w:val="000000"/>
          <w:sz w:val="24"/>
        </w:rPr>
        <w:t>, in whole or in part</w:t>
      </w:r>
      <w:r>
        <w:rPr>
          <w:rFonts w:ascii="Times New Roman" w:hAnsi="Times New Roman"/>
          <w:strike/>
          <w:color w:val="FF0000"/>
          <w:sz w:val="20"/>
        </w:rPr>
        <w:t xml:space="preserve"> </w:t>
      </w:r>
      <w:r>
        <w:rPr>
          <w:rFonts w:ascii="Times New Roman" w:hAnsi="Times New Roman"/>
          <w:strike/>
          <w:color w:val="FF0000"/>
          <w:sz w:val="24"/>
        </w:rPr>
        <w:t xml:space="preserve">by payment in accordance with </w:t>
      </w:r>
      <w:r>
        <w:rPr>
          <w:rFonts w:ascii="Times New Roman" w:hAnsi="Times New Roman"/>
          <w:strike/>
          <w:color w:val="FF0000"/>
          <w:sz w:val="24"/>
          <w:u w:val="single"/>
        </w:rPr>
        <w:t>Section 4.02</w:t>
      </w:r>
      <w:r>
        <w:rPr>
          <w:rFonts w:ascii="Times New Roman" w:hAnsi="Times New Roman"/>
          <w:color w:val="000000"/>
          <w:sz w:val="24"/>
        </w:rPr>
        <w:t>, of the</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Capital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Purchasers </w:t>
      </w:r>
      <w:r>
        <w:rPr>
          <w:rFonts w:ascii="Times New Roman" w:hAnsi="Times New Roman"/>
          <w:color w:val="0000FF"/>
          <w:sz w:val="24"/>
          <w:u w:val="single"/>
        </w:rPr>
        <w:t>(i)</w:t>
      </w:r>
      <w:r>
        <w:rPr>
          <w:rFonts w:ascii="Times New Roman" w:hAnsi="Times New Roman"/>
          <w:color w:val="0000FF"/>
          <w:sz w:val="20"/>
          <w:u w:val="single"/>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strike/>
          <w:color w:val="FF0000"/>
          <w:sz w:val="24"/>
        </w:rPr>
        <w:t>upon</w:t>
      </w:r>
      <w:r>
        <w:rPr>
          <w:rFonts w:ascii="Times New Roman" w:hAnsi="Times New Roman"/>
          <w:strike/>
          <w:color w:val="FF0000"/>
          <w:sz w:val="20"/>
        </w:rPr>
        <w:t xml:space="preserve"> </w:t>
      </w:r>
      <w:r>
        <w:rPr>
          <w:rFonts w:ascii="Times New Roman" w:hAnsi="Times New Roman"/>
          <w:strike/>
          <w:color w:val="FF0000"/>
          <w:sz w:val="24"/>
        </w:rPr>
        <w:t>written</w:t>
      </w:r>
      <w:r>
        <w:rPr>
          <w:rFonts w:ascii="Times New Roman" w:hAnsi="Times New Roman"/>
          <w:strike/>
          <w:color w:val="FF0000"/>
          <w:sz w:val="20"/>
        </w:rPr>
        <w:t xml:space="preserve"> </w:t>
      </w:r>
      <w:r>
        <w:rPr>
          <w:rFonts w:ascii="Times New Roman" w:hAnsi="Times New Roman"/>
          <w:strike/>
          <w:color w:val="FF0000"/>
          <w:sz w:val="24"/>
        </w:rPr>
        <w:t>notice</w:t>
      </w:r>
      <w:r>
        <w:rPr>
          <w:rFonts w:ascii="Times New Roman" w:hAnsi="Times New Roman"/>
          <w:strike/>
          <w:color w:val="FF0000"/>
          <w:sz w:val="20"/>
        </w:rPr>
        <w:t xml:space="preserve"> </w:t>
      </w:r>
      <w:r>
        <w:rPr>
          <w:rFonts w:ascii="Times New Roman" w:hAnsi="Times New Roman"/>
          <w:strike/>
          <w:color w:val="FF0000"/>
          <w:sz w:val="24"/>
        </w:rPr>
        <w:t>thereof</w:t>
      </w:r>
      <w:r>
        <w:rPr>
          <w:rFonts w:ascii="Times New Roman" w:hAnsi="Times New Roman"/>
          <w:strike/>
          <w:color w:val="FF0000"/>
          <w:sz w:val="20"/>
        </w:rPr>
        <w:t xml:space="preserve"> </w:t>
      </w:r>
      <w:r>
        <w:rPr>
          <w:rFonts w:ascii="Times New Roman" w:hAnsi="Times New Roman"/>
          <w:strike/>
          <w:color w:val="FF0000"/>
          <w:sz w:val="24"/>
        </w:rPr>
        <w:t>no</w:t>
      </w:r>
      <w:r>
        <w:rPr>
          <w:rFonts w:ascii="Times New Roman" w:hAnsi="Times New Roman"/>
          <w:strike/>
          <w:color w:val="FF0000"/>
          <w:sz w:val="20"/>
        </w:rPr>
        <w:t xml:space="preserve"> </w:t>
      </w:r>
      <w:r>
        <w:rPr>
          <w:rFonts w:ascii="Times New Roman" w:hAnsi="Times New Roman"/>
          <w:strike/>
          <w:color w:val="FF0000"/>
          <w:sz w:val="24"/>
        </w:rPr>
        <w:t>later than 12:00 p.m. (New York City</w:t>
      </w:r>
      <w:r>
        <w:rPr>
          <w:rFonts w:ascii="Times New Roman" w:hAnsi="Times New Roman"/>
          <w:strike/>
          <w:color w:val="FF0000"/>
          <w:sz w:val="20"/>
        </w:rPr>
        <w:t xml:space="preserve"> </w:t>
      </w:r>
      <w:r>
        <w:rPr>
          <w:rFonts w:ascii="Times New Roman" w:hAnsi="Times New Roman"/>
          <w:strike/>
          <w:color w:val="FF0000"/>
          <w:sz w:val="24"/>
        </w:rPr>
        <w:t>time) on the date of the proposed reduction</w:t>
      </w:r>
      <w:r>
        <w:rPr>
          <w:rFonts w:ascii="Times New Roman" w:hAnsi="Times New Roman"/>
          <w:color w:val="0000FF"/>
          <w:sz w:val="24"/>
          <w:u w:val="single"/>
        </w:rPr>
        <w:t>if, at such time (A) PNC (or an Affiliate thereof) is the Administrative Agent, (B) the Seller has entered into a</w:t>
      </w:r>
      <w:r>
        <w:rPr>
          <w:rFonts w:ascii="Times New Roman" w:hAnsi="Times New Roman"/>
          <w:color w:val="0000FF"/>
          <w:sz w:val="20"/>
        </w:rPr>
        <w:t xml:space="preserve"> </w:t>
      </w:r>
      <w:r>
        <w:rPr>
          <w:rFonts w:ascii="Times New Roman" w:hAnsi="Times New Roman"/>
          <w:color w:val="0000FF"/>
          <w:sz w:val="24"/>
          <w:u w:val="single"/>
        </w:rPr>
        <w:t>PINACLE</w:t>
      </w:r>
      <w:r>
        <w:rPr>
          <w:rFonts w:ascii="Times New Roman" w:hAnsi="Times New Roman"/>
          <w:color w:val="0000FF"/>
          <w:sz w:val="20"/>
          <w:u w:val="single"/>
        </w:rPr>
        <w:t xml:space="preserve"> </w:t>
      </w:r>
      <w:r>
        <w:rPr>
          <w:rFonts w:ascii="Times New Roman" w:hAnsi="Times New Roman"/>
          <w:color w:val="0000FF"/>
          <w:sz w:val="24"/>
          <w:u w:val="single"/>
        </w:rPr>
        <w:t>Agreement</w:t>
      </w:r>
      <w:r>
        <w:rPr>
          <w:rFonts w:ascii="Times New Roman" w:hAnsi="Times New Roman"/>
          <w:color w:val="0000FF"/>
          <w:sz w:val="20"/>
          <w:u w:val="single"/>
        </w:rPr>
        <w:t xml:space="preserve"> </w:t>
      </w:r>
      <w:r>
        <w:rPr>
          <w:rFonts w:ascii="Times New Roman" w:hAnsi="Times New Roman"/>
          <w:color w:val="0000FF"/>
          <w:sz w:val="24"/>
          <w:u w:val="single"/>
        </w:rPr>
        <w:t>and</w:t>
      </w:r>
      <w:r>
        <w:rPr>
          <w:rFonts w:ascii="Times New Roman" w:hAnsi="Times New Roman"/>
          <w:color w:val="0000FF"/>
          <w:sz w:val="20"/>
          <w:u w:val="single"/>
        </w:rPr>
        <w:t xml:space="preserve"> </w:t>
      </w:r>
      <w:r>
        <w:rPr>
          <w:rFonts w:ascii="Times New Roman" w:hAnsi="Times New Roman"/>
          <w:color w:val="0000FF"/>
          <w:sz w:val="24"/>
          <w:u w:val="single"/>
        </w:rPr>
        <w:t>(C)</w:t>
      </w:r>
      <w:r>
        <w:rPr>
          <w:rFonts w:ascii="Times New Roman" w:hAnsi="Times New Roman"/>
          <w:color w:val="0000FF"/>
          <w:sz w:val="20"/>
          <w:u w:val="single"/>
        </w:rPr>
        <w:t xml:space="preserve"> </w:t>
      </w:r>
      <w:r>
        <w:rPr>
          <w:rFonts w:ascii="Times New Roman" w:hAnsi="Times New Roman"/>
          <w:color w:val="0000FF"/>
          <w:sz w:val="24"/>
          <w:u w:val="single"/>
        </w:rPr>
        <w:t>such</w:t>
      </w:r>
      <w:r>
        <w:rPr>
          <w:rFonts w:ascii="Times New Roman" w:hAnsi="Times New Roman"/>
          <w:color w:val="0000FF"/>
          <w:sz w:val="20"/>
          <w:u w:val="single"/>
        </w:rPr>
        <w:t xml:space="preserve"> </w:t>
      </w:r>
      <w:r>
        <w:rPr>
          <w:rFonts w:ascii="Times New Roman" w:hAnsi="Times New Roman"/>
          <w:color w:val="0000FF"/>
          <w:sz w:val="24"/>
          <w:u w:val="single"/>
        </w:rPr>
        <w:t>prepayment</w:t>
      </w:r>
      <w:r>
        <w:rPr>
          <w:rFonts w:ascii="Times New Roman" w:hAnsi="Times New Roman"/>
          <w:color w:val="0000FF"/>
          <w:sz w:val="20"/>
          <w:u w:val="single"/>
        </w:rPr>
        <w:t xml:space="preserve"> </w:t>
      </w:r>
      <w:r>
        <w:rPr>
          <w:rFonts w:ascii="Times New Roman" w:hAnsi="Times New Roman"/>
          <w:color w:val="0000FF"/>
          <w:sz w:val="24"/>
          <w:u w:val="single"/>
        </w:rPr>
        <w:t>is</w:t>
      </w:r>
      <w:r>
        <w:rPr>
          <w:rFonts w:ascii="Times New Roman" w:hAnsi="Times New Roman"/>
          <w:color w:val="0000FF"/>
          <w:sz w:val="20"/>
          <w:u w:val="single"/>
        </w:rPr>
        <w:t xml:space="preserve"> </w:t>
      </w:r>
      <w:r>
        <w:rPr>
          <w:rFonts w:ascii="Times New Roman" w:hAnsi="Times New Roman"/>
          <w:color w:val="0000FF"/>
          <w:sz w:val="24"/>
          <w:u w:val="single"/>
        </w:rPr>
        <w:t>made</w:t>
      </w:r>
      <w:r>
        <w:rPr>
          <w:rFonts w:ascii="Times New Roman" w:hAnsi="Times New Roman"/>
          <w:color w:val="0000FF"/>
          <w:sz w:val="20"/>
          <w:u w:val="single"/>
        </w:rPr>
        <w:t xml:space="preserve"> </w:t>
      </w:r>
      <w:r>
        <w:rPr>
          <w:rFonts w:ascii="Times New Roman" w:hAnsi="Times New Roman"/>
          <w:color w:val="0000FF"/>
          <w:sz w:val="24"/>
          <w:u w:val="single"/>
        </w:rPr>
        <w:t>with</w:t>
      </w:r>
      <w:r>
        <w:rPr>
          <w:rFonts w:ascii="Times New Roman" w:hAnsi="Times New Roman"/>
          <w:color w:val="0000FF"/>
          <w:sz w:val="20"/>
          <w:u w:val="single"/>
        </w:rPr>
        <w:t xml:space="preserve"> </w:t>
      </w:r>
      <w:r>
        <w:rPr>
          <w:rFonts w:ascii="Times New Roman" w:hAnsi="Times New Roman"/>
          <w:color w:val="0000FF"/>
          <w:sz w:val="24"/>
          <w:u w:val="single"/>
        </w:rPr>
        <w:t>PINACLE;</w:t>
      </w:r>
      <w:r>
        <w:rPr>
          <w:rFonts w:ascii="Times New Roman" w:hAnsi="Times New Roman"/>
          <w:color w:val="0000FF"/>
          <w:sz w:val="20"/>
          <w:u w:val="single"/>
        </w:rPr>
        <w:t xml:space="preserve"> </w:t>
      </w:r>
      <w:r>
        <w:rPr>
          <w:rFonts w:ascii="Times New Roman" w:hAnsi="Times New Roman"/>
          <w:color w:val="0000FF"/>
          <w:sz w:val="24"/>
          <w:u w:val="single"/>
        </w:rPr>
        <w:t>provided,</w:t>
      </w:r>
      <w:r>
        <w:rPr>
          <w:rFonts w:ascii="Times New Roman" w:hAnsi="Times New Roman"/>
          <w:color w:val="0000FF"/>
          <w:sz w:val="20"/>
          <w:u w:val="single"/>
        </w:rPr>
        <w:t xml:space="preserve"> </w:t>
      </w:r>
      <w:r>
        <w:rPr>
          <w:rFonts w:ascii="Times New Roman" w:hAnsi="Times New Roman"/>
          <w:color w:val="0000FF"/>
          <w:sz w:val="24"/>
          <w:u w:val="single"/>
        </w:rPr>
        <w:t>that</w:t>
      </w:r>
      <w:r>
        <w:rPr>
          <w:rFonts w:ascii="Times New Roman" w:hAnsi="Times New Roman"/>
          <w:color w:val="0000FF"/>
          <w:sz w:val="20"/>
          <w:u w:val="single"/>
        </w:rPr>
        <w:t xml:space="preserve"> </w:t>
      </w:r>
      <w:r>
        <w:rPr>
          <w:rFonts w:ascii="Times New Roman" w:hAnsi="Times New Roman"/>
          <w:color w:val="0000FF"/>
          <w:sz w:val="24"/>
          <w:u w:val="single"/>
        </w:rPr>
        <w:t>any</w:t>
      </w:r>
      <w:r>
        <w:rPr>
          <w:rFonts w:ascii="Times New Roman" w:hAnsi="Times New Roman"/>
          <w:color w:val="0000FF"/>
          <w:sz w:val="20"/>
          <w:u w:val="single"/>
        </w:rPr>
        <w:t xml:space="preserve"> </w:t>
      </w:r>
      <w:r>
        <w:rPr>
          <w:rFonts w:ascii="Times New Roman" w:hAnsi="Times New Roman"/>
          <w:color w:val="0000FF"/>
          <w:sz w:val="24"/>
          <w:u w:val="single"/>
        </w:rPr>
        <w:t>such</w:t>
      </w:r>
      <w:r>
        <w:rPr>
          <w:rFonts w:ascii="Times New Roman" w:hAnsi="Times New Roman"/>
          <w:color w:val="0000FF"/>
          <w:sz w:val="20"/>
        </w:rPr>
        <w:t xml:space="preserve"> </w:t>
      </w:r>
      <w:r>
        <w:rPr>
          <w:rFonts w:ascii="Times New Roman" w:hAnsi="Times New Roman"/>
          <w:color w:val="0000FF"/>
          <w:sz w:val="24"/>
          <w:u w:val="single"/>
        </w:rPr>
        <w:t>prepayment made with PINACLE after 4:00 p.m. Eastern Time on any day shall be deemed to</w:t>
      </w:r>
      <w:r>
        <w:rPr>
          <w:rFonts w:ascii="Times New Roman" w:hAnsi="Times New Roman"/>
          <w:color w:val="0000FF"/>
          <w:sz w:val="20"/>
        </w:rPr>
        <w:t xml:space="preserve"> </w:t>
      </w:r>
      <w:r>
        <w:rPr>
          <w:rFonts w:ascii="Times New Roman" w:hAnsi="Times New Roman"/>
          <w:color w:val="0000FF"/>
          <w:sz w:val="24"/>
          <w:u w:val="single"/>
        </w:rPr>
        <w:t>have been made on the next occurring Business Day, or (ii) upon same-day written notice by</w:t>
      </w:r>
      <w:r>
        <w:rPr>
          <w:rFonts w:ascii="Times New Roman" w:hAnsi="Times New Roman"/>
          <w:color w:val="0000FF"/>
          <w:sz w:val="20"/>
        </w:rPr>
        <w:t xml:space="preserve"> </w:t>
      </w:r>
      <w:r>
        <w:rPr>
          <w:rFonts w:ascii="Times New Roman" w:hAnsi="Times New Roman"/>
          <w:color w:val="0000FF"/>
          <w:sz w:val="24"/>
          <w:u w:val="single"/>
        </w:rPr>
        <w:t>delivering</w:t>
      </w:r>
      <w:r>
        <w:rPr>
          <w:rFonts w:ascii="Times New Roman" w:hAnsi="Times New Roman"/>
          <w:color w:val="0000FF"/>
          <w:sz w:val="20"/>
        </w:rPr>
        <w:t xml:space="preserve"> </w:t>
      </w:r>
      <w:r>
        <w:rPr>
          <w:rFonts w:ascii="Times New Roman" w:hAnsi="Times New Roman"/>
          <w:color w:val="000000"/>
          <w:sz w:val="24"/>
        </w:rPr>
        <w:t xml:space="preserve">to the Administrative Agent </w:t>
      </w:r>
      <w:r>
        <w:rPr>
          <w:rFonts w:ascii="Times New Roman" w:hAnsi="Times New Roman"/>
          <w:strike/>
          <w:color w:val="FF0000"/>
          <w:sz w:val="24"/>
        </w:rPr>
        <w:t xml:space="preserve">and each Group Agent in the form of </w:t>
      </w:r>
      <w:r>
        <w:rPr>
          <w:rFonts w:ascii="Times New Roman" w:hAnsi="Times New Roman"/>
          <w:color w:val="000000"/>
          <w:sz w:val="24"/>
        </w:rPr>
        <w:t xml:space="preserve">a Reduction Notice </w:t>
      </w:r>
      <w:r>
        <w:rPr>
          <w:rFonts w:ascii="Times New Roman" w:hAnsi="Times New Roman"/>
          <w:color w:val="0000FF"/>
          <w:sz w:val="24"/>
          <w:u w:val="single"/>
        </w:rPr>
        <w:t>in</w:t>
      </w:r>
      <w:r>
        <w:rPr>
          <w:rFonts w:ascii="Times New Roman" w:hAnsi="Times New Roman"/>
          <w:color w:val="0000FF"/>
          <w:sz w:val="20"/>
          <w:u w:val="single"/>
        </w:rPr>
        <w:t xml:space="preserve"> </w:t>
      </w:r>
      <w:r>
        <w:rPr>
          <w:rFonts w:ascii="Times New Roman" w:hAnsi="Times New Roman"/>
          <w:color w:val="0000FF"/>
          <w:sz w:val="24"/>
          <w:u w:val="single"/>
        </w:rPr>
        <w:t>the</w:t>
      </w:r>
      <w:r>
        <w:rPr>
          <w:rFonts w:ascii="Times New Roman" w:hAnsi="Times New Roman"/>
          <w:color w:val="0000FF"/>
          <w:sz w:val="20"/>
          <w:u w:val="single"/>
        </w:rPr>
        <w:t xml:space="preserve"> </w:t>
      </w:r>
      <w:r>
        <w:rPr>
          <w:rFonts w:ascii="Times New Roman" w:hAnsi="Times New Roman"/>
          <w:color w:val="0000FF"/>
          <w:sz w:val="24"/>
          <w:u w:val="single"/>
        </w:rPr>
        <w:t>form</w:t>
      </w:r>
      <w:r>
        <w:rPr>
          <w:rFonts w:ascii="Times New Roman" w:hAnsi="Times New Roman"/>
          <w:color w:val="0000FF"/>
          <w:sz w:val="20"/>
        </w:rPr>
        <w:t xml:space="preserve"> </w:t>
      </w:r>
      <w:r>
        <w:rPr>
          <w:rFonts w:ascii="Times New Roman" w:hAnsi="Times New Roman"/>
          <w:color w:val="000000"/>
          <w:sz w:val="24"/>
        </w:rPr>
        <w:t>attached</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strike/>
          <w:color w:val="FF0000"/>
          <w:sz w:val="24"/>
        </w:rPr>
        <w:t>E</w:t>
      </w:r>
      <w:r>
        <w:rPr>
          <w:rFonts w:ascii="Times New Roman" w:hAnsi="Times New Roman"/>
          <w:color w:val="0000FF"/>
          <w:sz w:val="24"/>
        </w:rPr>
        <w:t>B</w:t>
      </w:r>
      <w:r>
        <w:rPr>
          <w:rFonts w:ascii="Times New Roman" w:hAnsi="Times New Roman"/>
          <w:color w:val="0000FF"/>
          <w:sz w:val="20"/>
        </w:rPr>
        <w:t xml:space="preserve"> </w:t>
      </w:r>
      <w:r>
        <w:rPr>
          <w:rFonts w:ascii="Times New Roman" w:hAnsi="Times New Roman"/>
          <w:color w:val="0000FF"/>
          <w:sz w:val="24"/>
        </w:rPr>
        <w:t>no</w:t>
      </w:r>
      <w:r>
        <w:rPr>
          <w:rFonts w:ascii="Times New Roman" w:hAnsi="Times New Roman"/>
          <w:color w:val="0000FF"/>
          <w:sz w:val="20"/>
        </w:rPr>
        <w:t xml:space="preserve"> </w:t>
      </w:r>
      <w:r>
        <w:rPr>
          <w:rFonts w:ascii="Times New Roman" w:hAnsi="Times New Roman"/>
          <w:color w:val="0000FF"/>
          <w:sz w:val="24"/>
        </w:rPr>
        <w:t>later</w:t>
      </w:r>
      <w:r>
        <w:rPr>
          <w:rFonts w:ascii="Times New Roman" w:hAnsi="Times New Roman"/>
          <w:color w:val="0000FF"/>
          <w:sz w:val="20"/>
        </w:rPr>
        <w:t xml:space="preserve"> </w:t>
      </w:r>
      <w:r>
        <w:rPr>
          <w:rFonts w:ascii="Times New Roman" w:hAnsi="Times New Roman"/>
          <w:color w:val="0000FF"/>
          <w:sz w:val="24"/>
        </w:rPr>
        <w:t>than</w:t>
      </w:r>
      <w:r>
        <w:rPr>
          <w:rFonts w:ascii="Times New Roman" w:hAnsi="Times New Roman"/>
          <w:color w:val="0000FF"/>
          <w:sz w:val="20"/>
        </w:rPr>
        <w:t xml:space="preserve"> </w:t>
      </w:r>
      <w:r>
        <w:rPr>
          <w:rFonts w:ascii="Times New Roman" w:hAnsi="Times New Roman"/>
          <w:color w:val="0000FF"/>
          <w:sz w:val="24"/>
        </w:rPr>
        <w:t>12:00</w:t>
      </w:r>
      <w:r>
        <w:rPr>
          <w:rFonts w:ascii="Times New Roman" w:hAnsi="Times New Roman"/>
          <w:color w:val="0000FF"/>
          <w:sz w:val="20"/>
        </w:rPr>
        <w:t xml:space="preserve"> </w:t>
      </w:r>
      <w:r>
        <w:rPr>
          <w:rFonts w:ascii="Times New Roman" w:hAnsi="Times New Roman"/>
          <w:color w:val="0000FF"/>
          <w:sz w:val="24"/>
        </w:rPr>
        <w:t>noon</w:t>
      </w:r>
      <w:r>
        <w:rPr>
          <w:rFonts w:ascii="Times New Roman" w:hAnsi="Times New Roman"/>
          <w:color w:val="0000FF"/>
          <w:sz w:val="20"/>
        </w:rPr>
        <w:t xml:space="preserve"> </w:t>
      </w:r>
      <w:r>
        <w:rPr>
          <w:rFonts w:ascii="Times New Roman" w:hAnsi="Times New Roman"/>
          <w:color w:val="0000FF"/>
          <w:sz w:val="24"/>
        </w:rPr>
        <w:t>Eastern</w:t>
      </w:r>
      <w:r>
        <w:rPr>
          <w:rFonts w:ascii="Times New Roman" w:hAnsi="Times New Roman"/>
          <w:color w:val="0000FF"/>
          <w:sz w:val="20"/>
        </w:rPr>
        <w:t xml:space="preserve"> </w:t>
      </w:r>
      <w:r>
        <w:rPr>
          <w:rFonts w:ascii="Times New Roman" w:hAnsi="Times New Roman"/>
          <w:color w:val="0000FF"/>
          <w:sz w:val="24"/>
        </w:rPr>
        <w:t>Time</w:t>
      </w:r>
      <w:r>
        <w:rPr>
          <w:rFonts w:ascii="Times New Roman" w:hAnsi="Times New Roman"/>
          <w:color w:val="0000FF"/>
          <w:sz w:val="20"/>
        </w:rPr>
        <w:t xml:space="preserve"> </w:t>
      </w:r>
      <w:r>
        <w:rPr>
          <w:rFonts w:ascii="Times New Roman" w:hAnsi="Times New Roman"/>
          <w:color w:val="0000FF"/>
          <w:sz w:val="24"/>
        </w:rPr>
        <w:t>on</w:t>
      </w:r>
      <w:r>
        <w:rPr>
          <w:rFonts w:ascii="Times New Roman" w:hAnsi="Times New Roman"/>
          <w:color w:val="0000FF"/>
          <w:sz w:val="20"/>
        </w:rPr>
        <w:t xml:space="preserve"> </w:t>
      </w:r>
      <w:r>
        <w:rPr>
          <w:rFonts w:ascii="Times New Roman" w:hAnsi="Times New Roman"/>
          <w:color w:val="0000FF"/>
          <w:sz w:val="24"/>
        </w:rPr>
        <w:t>the</w:t>
      </w:r>
      <w:r>
        <w:rPr>
          <w:rFonts w:ascii="Times New Roman" w:hAnsi="Times New Roman"/>
          <w:color w:val="0000FF"/>
          <w:sz w:val="20"/>
        </w:rPr>
        <w:t xml:space="preserve"> </w:t>
      </w:r>
      <w:r>
        <w:rPr>
          <w:rFonts w:ascii="Times New Roman" w:hAnsi="Times New Roman"/>
          <w:color w:val="0000FF"/>
          <w:sz w:val="24"/>
        </w:rPr>
        <w:t xml:space="preserve">proposed </w:t>
      </w:r>
      <w:r>
        <w:rPr>
          <w:rFonts w:ascii="Times New Roman" w:hAnsi="Times New Roman"/>
          <w:color w:val="0000FF"/>
          <w:sz w:val="24"/>
          <w:u w:val="single"/>
        </w:rPr>
        <w:t>Business Day of such prepayment (it being understood that any such request made after such</w:t>
      </w:r>
      <w:r>
        <w:rPr>
          <w:rFonts w:ascii="Times New Roman" w:hAnsi="Times New Roman"/>
          <w:color w:val="0000FF"/>
          <w:sz w:val="20"/>
          <w:u w:val="single"/>
        </w:rPr>
        <w:t xml:space="preserve"> </w:t>
      </w:r>
      <w:r>
        <w:rPr>
          <w:rFonts w:ascii="Times New Roman" w:hAnsi="Times New Roman"/>
          <w:color w:val="0000FF"/>
          <w:sz w:val="24"/>
          <w:u w:val="single"/>
        </w:rPr>
        <w:t>time shall be deemed to have been made on the following Business Day)</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i/>
          <w:color w:val="000000"/>
          <w:sz w:val="24"/>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strike/>
          <w:color w:val="FF0000"/>
          <w:sz w:val="24"/>
        </w:rPr>
        <w:t>reduction</w:t>
      </w:r>
      <w:r>
        <w:rPr>
          <w:rFonts w:ascii="Times New Roman" w:hAnsi="Times New Roman"/>
          <w:color w:val="0000FF"/>
          <w:sz w:val="24"/>
          <w:u w:val="single"/>
        </w:rPr>
        <w:t>prepayment</w:t>
      </w:r>
      <w:r>
        <w:rPr>
          <w:rFonts w:ascii="Times New Roman" w:hAnsi="Times New Roman"/>
          <w:color w:val="0000FF"/>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minimum</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$100,000</w:t>
      </w:r>
      <w:r>
        <w:rPr>
          <w:rFonts w:ascii="Times New Roman" w:hAnsi="Times New Roman"/>
          <w:color w:val="000000"/>
          <w:sz w:val="20"/>
        </w:rPr>
        <w:t xml:space="preserve"> </w:t>
      </w:r>
      <w:r>
        <w:rPr>
          <w:rFonts w:ascii="Times New Roman" w:hAnsi="Times New Roman"/>
          <w:color w:val="000000"/>
          <w:sz w:val="24"/>
        </w:rPr>
        <w:t xml:space="preserve">and shall be an integral multiple thereof, (ii) </w:t>
      </w:r>
      <w:r>
        <w:rPr>
          <w:rFonts w:ascii="Times New Roman" w:hAnsi="Times New Roman"/>
          <w:strike/>
          <w:color w:val="FF0000"/>
          <w:sz w:val="24"/>
        </w:rPr>
        <w:t>no such reduction shall reduce</w:t>
      </w:r>
      <w:r>
        <w:rPr>
          <w:rFonts w:ascii="Times New Roman" w:hAnsi="Times New Roman"/>
          <w:color w:val="0000FF"/>
          <w:sz w:val="24"/>
          <w:u w:val="single"/>
        </w:rPr>
        <w:t>the Seller shall not</w:t>
      </w:r>
      <w:r>
        <w:rPr>
          <w:rFonts w:ascii="Times New Roman" w:hAnsi="Times New Roman"/>
          <w:color w:val="0000FF"/>
          <w:sz w:val="20"/>
          <w:u w:val="single"/>
        </w:rPr>
        <w:t xml:space="preserve"> </w:t>
      </w:r>
      <w:r>
        <w:rPr>
          <w:rFonts w:ascii="Times New Roman" w:hAnsi="Times New Roman"/>
          <w:color w:val="0000FF"/>
          <w:sz w:val="24"/>
          <w:u w:val="single"/>
        </w:rPr>
        <w:t>provide any Reduction</w:t>
      </w:r>
      <w:r>
        <w:rPr>
          <w:rFonts w:ascii="Times New Roman" w:hAnsi="Times New Roman"/>
          <w:color w:val="0000FF"/>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FF"/>
          <w:sz w:val="24"/>
          <w:u w:val="single"/>
        </w:rPr>
        <w:t>Notice or corresponding notice through PINACLE as contemplated</w:t>
      </w:r>
      <w:r>
        <w:rPr>
          <w:rFonts w:ascii="Times New Roman" w:hAnsi="Times New Roman"/>
          <w:color w:val="0000FF"/>
          <w:sz w:val="20"/>
        </w:rPr>
        <w:t xml:space="preserve"> </w:t>
      </w:r>
      <w:r>
        <w:rPr>
          <w:rFonts w:ascii="Times New Roman" w:hAnsi="Times New Roman"/>
          <w:color w:val="0000FF"/>
          <w:sz w:val="24"/>
          <w:u w:val="single"/>
        </w:rPr>
        <w:t>above, and no such Reduction Notice or corresponding notice through PINACLE shall be</w:t>
      </w:r>
      <w:r>
        <w:rPr>
          <w:rFonts w:ascii="Times New Roman" w:hAnsi="Times New Roman"/>
          <w:color w:val="0000FF"/>
          <w:sz w:val="20"/>
        </w:rPr>
        <w:t xml:space="preserve"> </w:t>
      </w:r>
      <w:r>
        <w:rPr>
          <w:rFonts w:ascii="Times New Roman" w:hAnsi="Times New Roman"/>
          <w:color w:val="0000FF"/>
          <w:sz w:val="24"/>
          <w:u w:val="single"/>
        </w:rPr>
        <w:t>effective, if after giving</w:t>
      </w:r>
      <w:r>
        <w:rPr>
          <w:rFonts w:ascii="Times New Roman" w:hAnsi="Times New Roman"/>
          <w:color w:val="0000FF"/>
          <w:sz w:val="20"/>
          <w:u w:val="single"/>
        </w:rPr>
        <w:t xml:space="preserve"> </w:t>
      </w:r>
      <w:r>
        <w:rPr>
          <w:rFonts w:ascii="Times New Roman" w:hAnsi="Times New Roman"/>
          <w:color w:val="0000FF"/>
          <w:sz w:val="24"/>
          <w:u w:val="single"/>
        </w:rPr>
        <w:t>effect thereto,</w:t>
      </w:r>
      <w:r>
        <w:rPr>
          <w:rFonts w:ascii="Times New Roman" w:hAnsi="Times New Roman"/>
          <w:color w:val="0000FF"/>
          <w:sz w:val="20"/>
        </w:rPr>
        <w:t xml:space="preserve"> </w:t>
      </w:r>
      <w:r>
        <w:rPr>
          <w:rFonts w:ascii="Times New Roman" w:hAnsi="Times New Roman"/>
          <w:color w:val="000000"/>
          <w:sz w:val="24"/>
        </w:rPr>
        <w:t xml:space="preserve">the Aggregate Capital </w:t>
      </w:r>
      <w:r>
        <w:rPr>
          <w:rFonts w:ascii="Times New Roman" w:hAnsi="Times New Roman"/>
          <w:strike/>
          <w:color w:val="FF0000"/>
          <w:sz w:val="24"/>
        </w:rPr>
        <w:t>to an amount</w:t>
      </w:r>
      <w:r>
        <w:rPr>
          <w:rFonts w:ascii="Times New Roman" w:hAnsi="Times New Roman"/>
          <w:color w:val="0000FF"/>
          <w:sz w:val="24"/>
          <w:u w:val="single"/>
        </w:rPr>
        <w:t>at such time would be</w:t>
      </w:r>
      <w:r>
        <w:rPr>
          <w:rFonts w:ascii="Times New Roman" w:hAnsi="Times New Roman"/>
          <w:color w:val="0000FF"/>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 xml:space="preserve">than </w:t>
      </w:r>
      <w:r>
        <w:rPr>
          <w:rFonts w:ascii="Times New Roman" w:hAnsi="Times New Roman"/>
          <w:color w:val="0000FF"/>
          <w:sz w:val="24"/>
          <w:u w:val="single"/>
        </w:rPr>
        <w:t>an</w:t>
      </w:r>
      <w:r>
        <w:rPr>
          <w:rFonts w:ascii="Times New Roman" w:hAnsi="Times New Roman"/>
          <w:color w:val="0000FF"/>
          <w:sz w:val="20"/>
          <w:u w:val="single"/>
        </w:rPr>
        <w:t xml:space="preserve"> </w:t>
      </w:r>
      <w:r>
        <w:rPr>
          <w:rFonts w:ascii="Times New Roman" w:hAnsi="Times New Roman"/>
          <w:color w:val="0000FF"/>
          <w:sz w:val="24"/>
          <w:u w:val="single"/>
        </w:rPr>
        <w:t>amount</w:t>
      </w:r>
      <w:r>
        <w:rPr>
          <w:rFonts w:ascii="Times New Roman" w:hAnsi="Times New Roman"/>
          <w:color w:val="0000FF"/>
          <w:sz w:val="20"/>
          <w:u w:val="single"/>
        </w:rPr>
        <w:t xml:space="preserve"> </w:t>
      </w:r>
      <w:r>
        <w:rPr>
          <w:rFonts w:ascii="Times New Roman" w:hAnsi="Times New Roman"/>
          <w:color w:val="0000FF"/>
          <w:sz w:val="24"/>
          <w:u w:val="single"/>
        </w:rPr>
        <w:t>equal</w:t>
      </w:r>
      <w:r>
        <w:rPr>
          <w:rFonts w:ascii="Times New Roman" w:hAnsi="Times New Roman"/>
          <w:color w:val="0000FF"/>
          <w:sz w:val="20"/>
          <w:u w:val="single"/>
        </w:rPr>
        <w:t xml:space="preserve"> </w:t>
      </w:r>
      <w:r>
        <w:rPr>
          <w:rFonts w:ascii="Times New Roman" w:hAnsi="Times New Roman"/>
          <w:color w:val="0000FF"/>
          <w:sz w:val="24"/>
          <w:u w:val="single"/>
        </w:rPr>
        <w:t>to</w:t>
      </w:r>
      <w:r>
        <w:rPr>
          <w:rFonts w:ascii="Times New Roman" w:hAnsi="Times New Roman"/>
          <w:color w:val="0000FF"/>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Minimum</w:t>
      </w:r>
      <w:r>
        <w:rPr>
          <w:rFonts w:ascii="Times New Roman" w:hAnsi="Times New Roman"/>
          <w:color w:val="000000"/>
          <w:sz w:val="20"/>
        </w:rPr>
        <w:t xml:space="preserve"> </w:t>
      </w:r>
      <w:r>
        <w:rPr>
          <w:rFonts w:ascii="Times New Roman" w:hAnsi="Times New Roman"/>
          <w:color w:val="000000"/>
          <w:sz w:val="24"/>
        </w:rPr>
        <w:t>Funding</w:t>
      </w:r>
      <w:r>
        <w:rPr>
          <w:rFonts w:ascii="Times New Roman" w:hAnsi="Times New Roman"/>
          <w:color w:val="000000"/>
          <w:sz w:val="20"/>
        </w:rPr>
        <w:t xml:space="preserve"> </w:t>
      </w:r>
      <w:r>
        <w:rPr>
          <w:rFonts w:ascii="Times New Roman" w:hAnsi="Times New Roman"/>
          <w:color w:val="000000"/>
          <w:sz w:val="24"/>
        </w:rPr>
        <w:t>Threshold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 xml:space="preserve">the Seller’s designation of a holiday contemplated by </w:t>
      </w:r>
      <w:r>
        <w:rPr>
          <w:rFonts w:ascii="Times New Roman" w:hAnsi="Times New Roman"/>
          <w:color w:val="000000"/>
          <w:sz w:val="24"/>
          <w:u w:val="single"/>
        </w:rPr>
        <w:t>Section 8.01(dd)</w:t>
      </w:r>
      <w:r>
        <w:rPr>
          <w:rFonts w:ascii="Times New Roman" w:hAnsi="Times New Roman"/>
          <w:strike/>
          <w:color w:val="FF0000"/>
          <w:sz w:val="24"/>
        </w:rPr>
        <w:t>)</w:t>
      </w:r>
      <w:r>
        <w:rPr>
          <w:rFonts w:ascii="Times New Roman" w:hAnsi="Times New Roman"/>
          <w:color w:val="0000FF"/>
          <w:sz w:val="24"/>
        </w:rPr>
        <w:t>, and (iii</w:t>
      </w:r>
      <w:r>
        <w:rPr>
          <w:rFonts w:ascii="Times New Roman" w:hAnsi="Times New Roman"/>
          <w:color w:val="007F00"/>
          <w:sz w:val="24"/>
        </w:rPr>
        <w:t xml:space="preserve">) any accrued Yield </w:t>
      </w:r>
      <w:r>
        <w:rPr>
          <w:rFonts w:ascii="Times New Roman" w:hAnsi="Times New Roman"/>
          <w:color w:val="007F00"/>
          <w:sz w:val="24"/>
          <w:u w:val="single"/>
        </w:rPr>
        <w:t xml:space="preserve">and Fees in respect of </w:t>
      </w:r>
      <w:r>
        <w:rPr>
          <w:rFonts w:ascii="Times New Roman" w:hAnsi="Times New Roman"/>
          <w:color w:val="0000FF"/>
          <w:sz w:val="24"/>
          <w:u w:val="single"/>
        </w:rPr>
        <w:t xml:space="preserve">such prepaid Capital shall be paid </w:t>
      </w:r>
      <w:r>
        <w:rPr>
          <w:rFonts w:ascii="Times New Roman" w:hAnsi="Times New Roman"/>
          <w:color w:val="007F00"/>
          <w:sz w:val="24"/>
          <w:u w:val="single"/>
        </w:rPr>
        <w:t>on the immediately following</w:t>
      </w:r>
      <w:r>
        <w:rPr>
          <w:rFonts w:ascii="Times New Roman" w:hAnsi="Times New Roman"/>
          <w:color w:val="007F00"/>
          <w:sz w:val="20"/>
        </w:rPr>
        <w:t xml:space="preserve"> </w:t>
      </w:r>
      <w:r>
        <w:rPr>
          <w:rFonts w:ascii="Times New Roman" w:hAnsi="Times New Roman"/>
          <w:color w:val="007F00"/>
          <w:sz w:val="24"/>
          <w:u w:val="single"/>
        </w:rPr>
        <w:t>Settlement Date</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0"/>
        </w:rPr>
        <w:t xml:space="preserve"> </w:t>
      </w:r>
      <w:r>
        <w:rPr>
          <w:rFonts w:ascii="Times New Roman" w:hAnsi="Times New Roman"/>
          <w:color w:val="000000"/>
          <w:sz w:val="24"/>
        </w:rPr>
        <w:t xml:space="preserve">that notwithstanding the foregoing, a </w:t>
      </w:r>
      <w:r>
        <w:rPr>
          <w:rFonts w:ascii="Times New Roman" w:hAnsi="Times New Roman"/>
          <w:strike/>
          <w:color w:val="FF0000"/>
          <w:sz w:val="24"/>
        </w:rPr>
        <w:t>reduction</w:t>
      </w:r>
      <w:r>
        <w:rPr>
          <w:rFonts w:ascii="Times New Roman" w:hAnsi="Times New Roman"/>
          <w:color w:val="0000FF"/>
          <w:sz w:val="24"/>
          <w:u w:val="single"/>
        </w:rPr>
        <w:t>prepayment</w:t>
      </w:r>
      <w:r>
        <w:rPr>
          <w:rFonts w:ascii="Times New Roman" w:hAnsi="Times New Roman"/>
          <w:color w:val="0000FF"/>
          <w:sz w:val="20"/>
        </w:rPr>
        <w:t xml:space="preserve"> </w:t>
      </w:r>
      <w:r>
        <w:rPr>
          <w:rFonts w:ascii="Times New Roman" w:hAnsi="Times New Roman"/>
          <w:color w:val="000000"/>
          <w:sz w:val="24"/>
        </w:rPr>
        <w:t>may be in an amount necessary to reduce any Capital Coverage Deficit existing at such time to zero</w:t>
      </w:r>
      <w:r>
        <w:rPr>
          <w:rFonts w:ascii="Times New Roman" w:hAnsi="Times New Roman"/>
          <w:strike/>
          <w:color w:val="FF0000"/>
          <w:sz w:val="24"/>
        </w:rPr>
        <w:t>, and (ii</w:t>
      </w:r>
      <w:r>
        <w:rPr>
          <w:rFonts w:ascii="Times New Roman" w:hAnsi="Times New Roman"/>
          <w:strike/>
          <w:color w:val="007F00"/>
          <w:sz w:val="24"/>
        </w:rPr>
        <w:t>) any</w:t>
      </w:r>
      <w:r>
        <w:rPr>
          <w:rFonts w:ascii="Times New Roman" w:hAnsi="Times New Roman"/>
          <w:strike/>
          <w:color w:val="007F00"/>
          <w:sz w:val="20"/>
        </w:rPr>
        <w:t xml:space="preserve"> </w:t>
      </w:r>
      <w:r>
        <w:rPr>
          <w:rFonts w:ascii="Times New Roman" w:hAnsi="Times New Roman"/>
          <w:strike/>
          <w:color w:val="007F00"/>
          <w:sz w:val="24"/>
        </w:rPr>
        <w:t xml:space="preserve">accrued Yield and Fees in respect of </w:t>
      </w:r>
      <w:r>
        <w:rPr>
          <w:rFonts w:ascii="Times New Roman" w:hAnsi="Times New Roman"/>
          <w:strike/>
          <w:color w:val="FF0000"/>
          <w:sz w:val="24"/>
        </w:rPr>
        <w:t>the portion(s) of Capital so reduced shall</w:t>
      </w:r>
      <w:r>
        <w:rPr>
          <w:rFonts w:ascii="Times New Roman" w:hAnsi="Times New Roman"/>
          <w:strike/>
          <w:color w:val="FF0000"/>
          <w:sz w:val="20"/>
        </w:rPr>
        <w:t xml:space="preserve"> </w:t>
      </w:r>
      <w:r>
        <w:rPr>
          <w:rFonts w:ascii="Times New Roman" w:hAnsi="Times New Roman"/>
          <w:strike/>
          <w:color w:val="FF0000"/>
          <w:sz w:val="24"/>
        </w:rPr>
        <w:t xml:space="preserve">be paid in full </w:t>
      </w:r>
      <w:r>
        <w:rPr>
          <w:rFonts w:ascii="Times New Roman" w:hAnsi="Times New Roman"/>
          <w:strike/>
          <w:color w:val="007F00"/>
          <w:sz w:val="24"/>
        </w:rPr>
        <w:t>on the immediately</w:t>
      </w:r>
      <w:r>
        <w:rPr>
          <w:rFonts w:ascii="Times New Roman" w:hAnsi="Times New Roman"/>
          <w:strike/>
          <w:color w:val="007F00"/>
          <w:sz w:val="20"/>
        </w:rPr>
        <w:t xml:space="preserve"> </w:t>
      </w:r>
      <w:r>
        <w:rPr>
          <w:rFonts w:ascii="Times New Roman" w:hAnsi="Times New Roman"/>
          <w:strike/>
          <w:color w:val="007F00"/>
          <w:sz w:val="24"/>
        </w:rPr>
        <w:t>following Settlement Date</w:t>
      </w:r>
      <w:r>
        <w:rPr>
          <w:rFonts w:ascii="Times New Roman" w:hAnsi="Times New Roman"/>
          <w:strike/>
          <w:color w:val="FF0000"/>
          <w:sz w:val="24"/>
        </w:rPr>
        <w:t>.</w:t>
      </w:r>
      <w:r>
        <w:rPr>
          <w:rFonts w:ascii="Times New Roman" w:hAnsi="Times New Roman"/>
          <w:color w:val="0000FF"/>
          <w:sz w:val="24"/>
          <w:u w:val="single"/>
        </w:rPr>
        <w:t>.</w:t>
      </w:r>
      <w:r>
        <w:rPr>
          <w:rFonts w:ascii="Times New Roman" w:hAnsi="Times New Roman"/>
          <w:color w:val="0000FF"/>
          <w:sz w:val="20"/>
          <w:u w:val="single"/>
        </w:rPr>
        <w:t xml:space="preserve"> </w:t>
      </w:r>
      <w:r>
        <w:rPr>
          <w:rFonts w:ascii="Times New Roman" w:hAnsi="Times New Roman"/>
          <w:color w:val="0000FF"/>
          <w:sz w:val="24"/>
          <w:u w:val="single"/>
        </w:rPr>
        <w:t>All prepayments pursuant to this</w:t>
      </w:r>
      <w:r>
        <w:rPr>
          <w:rFonts w:ascii="Times New Roman" w:hAnsi="Times New Roman"/>
          <w:color w:val="0000FF"/>
          <w:sz w:val="20"/>
        </w:rPr>
        <w:t xml:space="preserve"> </w:t>
      </w:r>
      <w:r>
        <w:rPr>
          <w:rFonts w:ascii="Times New Roman" w:hAnsi="Times New Roman"/>
          <w:color w:val="0000FF"/>
          <w:sz w:val="24"/>
          <w:u w:val="single"/>
        </w:rPr>
        <w:t>section shall be accompanied by payment of all accrued and unpaid interest and any associated</w:t>
      </w:r>
      <w:r>
        <w:rPr>
          <w:rFonts w:ascii="Times New Roman" w:hAnsi="Times New Roman"/>
          <w:color w:val="0000FF"/>
          <w:sz w:val="20"/>
        </w:rPr>
        <w:t xml:space="preserve"> </w:t>
      </w:r>
      <w:r>
        <w:rPr>
          <w:rFonts w:ascii="Times New Roman" w:hAnsi="Times New Roman"/>
          <w:color w:val="0000FF"/>
          <w:sz w:val="24"/>
          <w:u w:val="single"/>
        </w:rPr>
        <w:t>indemnity payments due under Section 4.02.</w:t>
      </w:r>
    </w:p>
    <w:p>
      <w:pPr>
        <w:pStyle w:val="TextBody"/>
        <w:bidi w:val="0"/>
        <w:spacing w:before="240" w:after="283"/>
        <w:jc w:val="both"/>
        <w:rPr>
          <w:rFonts w:ascii="Times New Roman" w:hAnsi="Times New Roman"/>
          <w:sz w:val="20"/>
        </w:rPr>
      </w:pPr>
      <w:r>
        <w:rPr>
          <w:rFonts w:ascii="Times New Roman" w:hAnsi="Times New Roman"/>
          <w:color w:val="000000"/>
          <w:sz w:val="24"/>
        </w:rPr>
        <w:t>(e) The Seller may, at any time upon at least ten (10) Business Days’ prior 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terminate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Facility</w:t>
      </w:r>
      <w:r>
        <w:rPr>
          <w:rFonts w:ascii="Times New Roman" w:hAnsi="Times New Roman"/>
          <w:color w:val="000000"/>
          <w:sz w:val="20"/>
        </w:rPr>
        <w:t xml:space="preserve"> </w:t>
      </w:r>
      <w:r>
        <w:rPr>
          <w:rFonts w:ascii="Times New Roman" w:hAnsi="Times New Roman"/>
          <w:color w:val="000000"/>
          <w:sz w:val="24"/>
        </w:rPr>
        <w:t>Limit</w:t>
      </w:r>
      <w:r>
        <w:rPr>
          <w:rFonts w:ascii="Times New Roman" w:hAnsi="Times New Roman"/>
          <w:color w:val="000000"/>
          <w:sz w:val="20"/>
        </w:rPr>
        <w:t xml:space="preserve"> </w:t>
      </w:r>
      <w:r>
        <w:rPr>
          <w:rFonts w:ascii="Times New Roman" w:hAnsi="Times New Roman"/>
          <w:color w:val="000000"/>
          <w:sz w:val="24"/>
        </w:rPr>
        <w:t>in whole or ratably reduce the Facility Limit in part.</w:t>
      </w:r>
      <w:r>
        <w:rPr>
          <w:rFonts w:ascii="Times New Roman" w:hAnsi="Times New Roman"/>
          <w:color w:val="000000"/>
          <w:sz w:val="20"/>
        </w:rPr>
        <w:t xml:space="preserve"> </w:t>
      </w:r>
      <w:r>
        <w:rPr>
          <w:rFonts w:ascii="Times New Roman" w:hAnsi="Times New Roman"/>
          <w:color w:val="000000"/>
          <w:sz w:val="24"/>
        </w:rPr>
        <w:t>Each partial reduction in the Facility Limit shall be in a minimum aggregate amount of $5,000,000 or integral multiples of $1,000,000 in excess thereof, and no such partial reduction shall reduce the Facility Limit to an amount less than $</w:t>
      </w:r>
      <w:r>
        <w:rPr>
          <w:rFonts w:ascii="Times New Roman" w:hAnsi="Times New Roman"/>
          <w:strike/>
          <w:color w:val="FF0000"/>
          <w:sz w:val="24"/>
        </w:rPr>
        <w:t>85,000,000</w:t>
      </w:r>
      <w:r>
        <w:rPr>
          <w:rFonts w:ascii="Times New Roman" w:hAnsi="Times New Roman"/>
          <w:color w:val="0000FF"/>
          <w:sz w:val="24"/>
          <w:u w:val="single"/>
        </w:rPr>
        <w:t>50,000,000</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connection with any</w:t>
      </w:r>
      <w:r>
        <w:rPr>
          <w:rFonts w:ascii="Times New Roman" w:hAnsi="Times New Roman"/>
          <w:color w:val="000000"/>
          <w:sz w:val="20"/>
        </w:rPr>
        <w:t xml:space="preserve"> </w:t>
      </w:r>
      <w:r>
        <w:rPr>
          <w:rFonts w:ascii="Times New Roman" w:hAnsi="Times New Roman"/>
          <w:color w:val="000000"/>
          <w:sz w:val="24"/>
        </w:rPr>
        <w:t>partial reduction in the Facility</w:t>
      </w:r>
      <w:r>
        <w:rPr>
          <w:rFonts w:ascii="Times New Roman" w:hAnsi="Times New Roman"/>
          <w:color w:val="000000"/>
          <w:sz w:val="20"/>
        </w:rPr>
        <w:t xml:space="preserve"> </w:t>
      </w:r>
      <w:r>
        <w:rPr>
          <w:rFonts w:ascii="Times New Roman" w:hAnsi="Times New Roman"/>
          <w:color w:val="000000"/>
          <w:sz w:val="24"/>
        </w:rPr>
        <w:t>Limit, the Commitment of each Committed Purchaser and LC Participant, shall be ratably reduced.</w:t>
      </w:r>
    </w:p>
    <w:p>
      <w:pPr>
        <w:pStyle w:val="TextBody"/>
        <w:bidi w:val="0"/>
        <w:spacing w:before="240" w:after="283"/>
        <w:jc w:val="both"/>
        <w:rPr>
          <w:rFonts w:ascii="Times New Roman" w:hAnsi="Times New Roman"/>
          <w:sz w:val="20"/>
        </w:rPr>
      </w:pPr>
      <w:r>
        <w:rPr>
          <w:rFonts w:ascii="Times New Roman" w:hAnsi="Times New Roman"/>
          <w:color w:val="000000"/>
          <w:sz w:val="24"/>
        </w:rPr>
        <w:t>(f) In connection with any reduction of the Commitments, the Seller shall remit to the Administrative Agent (i) instructions regarding such reduction and (ii) for payment to the</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cash in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amount sufficient to</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Capital of</w:t>
      </w:r>
      <w:r>
        <w:rPr>
          <w:rFonts w:ascii="Times New Roman" w:hAnsi="Times New Roman"/>
          <w:color w:val="000000"/>
          <w:sz w:val="20"/>
        </w:rPr>
        <w:t xml:space="preserve"> </w:t>
      </w:r>
      <w:r>
        <w:rPr>
          <w:rFonts w:ascii="Times New Roman" w:hAnsi="Times New Roman"/>
          <w:color w:val="000000"/>
          <w:sz w:val="24"/>
        </w:rPr>
        <w:t>Purchasers 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 in excess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Commitment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Obligations with respect to such reduction (determined based on the ratio of the reduction of the Commitments</w:t>
      </w:r>
      <w:r>
        <w:rPr>
          <w:rFonts w:ascii="Times New Roman" w:hAnsi="Times New Roman"/>
          <w:color w:val="000000"/>
          <w:sz w:val="20"/>
        </w:rPr>
        <w:t xml:space="preserve"> </w:t>
      </w:r>
      <w:r>
        <w:rPr>
          <w:rFonts w:ascii="Times New Roman" w:hAnsi="Times New Roman"/>
          <w:color w:val="000000"/>
          <w:sz w:val="24"/>
        </w:rPr>
        <w:t>being</w:t>
      </w:r>
      <w:r>
        <w:rPr>
          <w:rFonts w:ascii="Times New Roman" w:hAnsi="Times New Roman"/>
          <w:color w:val="000000"/>
          <w:sz w:val="20"/>
        </w:rPr>
        <w:t xml:space="preserve"> </w:t>
      </w:r>
      <w:r>
        <w:rPr>
          <w:rFonts w:ascii="Times New Roman" w:hAnsi="Times New Roman"/>
          <w:color w:val="000000"/>
          <w:sz w:val="24"/>
        </w:rPr>
        <w:t>effected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Commitments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reduction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determines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Seller Obligations is allocable solely to that portion of the Commitments being reduced or has arisen solely as a result of such reduction, all of such portion) including, without duplication, any associated Breakage Fees.</w:t>
      </w:r>
      <w:r>
        <w:rPr>
          <w:rFonts w:ascii="Times New Roman" w:hAnsi="Times New Roman"/>
          <w:color w:val="000000"/>
          <w:sz w:val="20"/>
        </w:rPr>
        <w:t xml:space="preserve"> </w:t>
      </w:r>
      <w:r>
        <w:rPr>
          <w:rFonts w:ascii="Times New Roman" w:hAnsi="Times New Roman"/>
          <w:color w:val="000000"/>
          <w:sz w:val="24"/>
        </w:rPr>
        <w:t>Upon receipt of any such amounts, the Administrative Agent shall apply such amounts first to the reduction of the outstanding Capital, and second to the payment of the remaining outstanding Seller Obligations with respect to such reduction, including any Breakage Fees, by paying such amounts to the Purchasers.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 xml:space="preserve">2.03. </w:t>
      </w:r>
      <w:r>
        <w:rPr>
          <w:rFonts w:ascii="Times New Roman" w:hAnsi="Times New Roman"/>
          <w:color w:val="000000"/>
          <w:sz w:val="24"/>
          <w:u w:val="single"/>
        </w:rPr>
        <w:t>Yield</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Fees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Fees</w:t>
      </w:r>
      <w:r>
        <w:rPr>
          <w:rFonts w:ascii="Times New Roman" w:hAnsi="Times New Roman"/>
          <w:color w:val="000000"/>
          <w:sz w:val="24"/>
        </w:rPr>
        <w:t xml:space="preserve">. On each Settlement Date, the Seller shall, in accordance with the terms and priorities for payment set forth in </w:t>
      </w:r>
      <w:r>
        <w:rPr>
          <w:rFonts w:ascii="Times New Roman" w:hAnsi="Times New Roman"/>
          <w:color w:val="000000"/>
          <w:sz w:val="24"/>
          <w:u w:val="single"/>
        </w:rPr>
        <w:t>Section 4.01</w:t>
      </w:r>
      <w:r>
        <w:rPr>
          <w:rFonts w:ascii="Times New Roman" w:hAnsi="Times New Roman"/>
          <w:color w:val="000000"/>
          <w:sz w:val="24"/>
        </w:rPr>
        <w:t>, pay to each Group Agent, each Purchaser, the Administrative Agent and the Structuring Agent certain fees (collectively, the “</w:t>
      </w:r>
      <w:r>
        <w:rPr>
          <w:rFonts w:ascii="Times New Roman" w:hAnsi="Times New Roman"/>
          <w:color w:val="000000"/>
          <w:sz w:val="24"/>
          <w:u w:val="single"/>
        </w:rPr>
        <w:t>Fees</w:t>
      </w:r>
      <w:r>
        <w:rPr>
          <w:rFonts w:ascii="Times New Roman" w:hAnsi="Times New Roman"/>
          <w:color w:val="000000"/>
          <w:sz w:val="20"/>
        </w:rPr>
        <w:t>”</w:t>
      </w:r>
      <w:r>
        <w:rPr>
          <w:rFonts w:ascii="Times New Roman" w:hAnsi="Times New Roman"/>
          <w:color w:val="000000"/>
          <w:sz w:val="24"/>
        </w:rPr>
        <w:t>) in the amounts set forth in the fee letter agreements from time to time entered into, among the Seller, the members of the applicable Group (or their Group Agent on their behalf) and/or the Administrative Agent (each such fee letter agreement, as amended, restated, supplemented or otherwise modified from time to time, collectively being referred to herein as the “</w:t>
      </w:r>
      <w:r>
        <w:rPr>
          <w:rFonts w:ascii="Times New Roman" w:hAnsi="Times New Roman"/>
          <w:color w:val="000000"/>
          <w:sz w:val="24"/>
          <w:u w:val="single"/>
        </w:rPr>
        <w:t>Fee Letter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At any time that the Minimum Funding Threshold is not satisfied and no compliance holiday is in then effect in accordance with </w:t>
      </w:r>
      <w:r>
        <w:rPr>
          <w:rFonts w:ascii="Times New Roman" w:hAnsi="Times New Roman"/>
          <w:color w:val="000000"/>
          <w:sz w:val="24"/>
          <w:u w:val="single"/>
        </w:rPr>
        <w:t>Section 8.01(dd)</w:t>
      </w:r>
      <w:r>
        <w:rPr>
          <w:rFonts w:ascii="Times New Roman" w:hAnsi="Times New Roman"/>
          <w:color w:val="000000"/>
          <w:sz w:val="24"/>
        </w:rPr>
        <w:t>, Yield and Fees shall accrue on an amount equal to the Minimum Funding Threshold.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Yield and Fees</w:t>
      </w:r>
      <w:r>
        <w:rPr>
          <w:rFonts w:ascii="Times New Roman" w:hAnsi="Times New Roman"/>
          <w:color w:val="000000"/>
          <w:sz w:val="24"/>
        </w:rPr>
        <w:t>. Each Purchaser’s Capital shall accrue Yield on each day when such Capital remains outstanding at the then applicable Yield Rate for such Capital (or each applicable portion thereof).</w:t>
      </w:r>
      <w:r>
        <w:rPr>
          <w:rFonts w:ascii="Times New Roman" w:hAnsi="Times New Roman"/>
          <w:color w:val="000000"/>
          <w:sz w:val="20"/>
        </w:rPr>
        <w:t xml:space="preserve"> </w:t>
      </w:r>
      <w:r>
        <w:rPr>
          <w:rFonts w:ascii="Times New Roman" w:hAnsi="Times New Roman"/>
          <w:color w:val="000000"/>
          <w:sz w:val="24"/>
        </w:rPr>
        <w:t xml:space="preserve">The Seller shall pay all Yield (including, for the avoidance of doubt, all Yield accrued during a Yield Period), </w:t>
      </w:r>
      <w:r>
        <w:rPr>
          <w:rFonts w:ascii="Times New Roman" w:hAnsi="Times New Roman"/>
          <w:color w:val="0000FF"/>
          <w:sz w:val="24"/>
          <w:u w:val="single"/>
        </w:rPr>
        <w:t>(except as otherwise specified in the applicable</w:t>
      </w:r>
      <w:r>
        <w:rPr>
          <w:rFonts w:ascii="Times New Roman" w:hAnsi="Times New Roman"/>
          <w:color w:val="0000FF"/>
          <w:sz w:val="20"/>
        </w:rPr>
        <w:t xml:space="preserve"> </w:t>
      </w:r>
      <w:r>
        <w:rPr>
          <w:rFonts w:ascii="Times New Roman" w:hAnsi="Times New Roman"/>
          <w:color w:val="0000FF"/>
          <w:sz w:val="24"/>
          <w:u w:val="single"/>
        </w:rPr>
        <w:t>Fee</w:t>
      </w:r>
      <w:r>
        <w:rPr>
          <w:rFonts w:ascii="Times New Roman" w:hAnsi="Times New Roman"/>
          <w:color w:val="0000FF"/>
          <w:sz w:val="20"/>
          <w:u w:val="single"/>
        </w:rPr>
        <w:t xml:space="preserve"> </w:t>
      </w:r>
      <w:r>
        <w:rPr>
          <w:rFonts w:ascii="Times New Roman" w:hAnsi="Times New Roman"/>
          <w:color w:val="0000FF"/>
          <w:sz w:val="24"/>
          <w:u w:val="single"/>
        </w:rPr>
        <w:t>Letter)</w:t>
      </w:r>
      <w:r>
        <w:rPr>
          <w:rFonts w:ascii="Times New Roman" w:hAnsi="Times New Roman"/>
          <w:color w:val="0000FF"/>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Breakage</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accrued</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Settlement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 xml:space="preserve">in arrears in accordance with the terms and priorities for payment set forth in </w:t>
      </w:r>
      <w:r>
        <w:rPr>
          <w:rFonts w:ascii="Times New Roman" w:hAnsi="Times New Roman"/>
          <w:color w:val="000000"/>
          <w:sz w:val="24"/>
          <w:u w:val="single"/>
        </w:rPr>
        <w:t>Section 4.01</w:t>
      </w:r>
      <w:r>
        <w:rPr>
          <w:rFonts w:ascii="Times New Roman" w:hAnsi="Times New Roman"/>
          <w:color w:val="000000"/>
          <w:sz w:val="24"/>
        </w:rPr>
        <w:t>. For the avoidance of doubt, the Seller’s obligation to pay all Fees and Yield hereunder when due shall not be contingent up the receipt or availability of Collections.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Highest Lawful Rate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at any time the designated rate of interest (including the Yield Rate for such purpose) applicable to any Purchaser’s Capital exceeds such Purchaser’s highest lawful rate, the rate of interest (including the Yield Rate for such purpose) on such Purchaser’s Capital shall be limited to such Purchaser’s highest lawful rate.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Selection</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Daily</w:t>
      </w:r>
      <w:r>
        <w:rPr>
          <w:rFonts w:ascii="Times New Roman" w:hAnsi="Times New Roman"/>
          <w:color w:val="000000"/>
          <w:sz w:val="20"/>
          <w:u w:val="single"/>
        </w:rPr>
        <w:t xml:space="preserve"> </w:t>
      </w:r>
      <w:r>
        <w:rPr>
          <w:rFonts w:ascii="Times New Roman" w:hAnsi="Times New Roman"/>
          <w:color w:val="000000"/>
          <w:sz w:val="24"/>
          <w:u w:val="single"/>
        </w:rPr>
        <w:t>1M</w:t>
      </w:r>
      <w:r>
        <w:rPr>
          <w:rFonts w:ascii="Times New Roman" w:hAnsi="Times New Roman"/>
          <w:color w:val="000000"/>
          <w:sz w:val="20"/>
          <w:u w:val="single"/>
        </w:rPr>
        <w:t xml:space="preserve"> </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Term</w:t>
      </w:r>
      <w:r>
        <w:rPr>
          <w:rFonts w:ascii="Times New Roman" w:hAnsi="Times New Roman"/>
          <w:color w:val="000000"/>
          <w:sz w:val="20"/>
          <w:u w:val="single"/>
        </w:rPr>
        <w:t xml:space="preserve"> </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Rate;</w:t>
      </w:r>
      <w:r>
        <w:rPr>
          <w:rFonts w:ascii="Times New Roman" w:hAnsi="Times New Roman"/>
          <w:color w:val="000000"/>
          <w:sz w:val="20"/>
          <w:u w:val="single"/>
        </w:rPr>
        <w:t xml:space="preserve"> </w:t>
      </w:r>
      <w:r>
        <w:rPr>
          <w:rFonts w:ascii="Times New Roman" w:hAnsi="Times New Roman"/>
          <w:color w:val="000000"/>
          <w:sz w:val="24"/>
          <w:u w:val="single"/>
        </w:rPr>
        <w:t>Rate Quotations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(i) So long as no Event of Termination is continuing, the Seller may, by written notice to the Administrative Agent, elect for all or any portion of the Aggregate Capital to accrue interest by reference to the Term SOFR Rate (rather than Daily</w:t>
      </w:r>
      <w:r>
        <w:rPr>
          <w:rFonts w:ascii="Times New Roman" w:hAnsi="Times New Roman"/>
          <w:color w:val="000000"/>
          <w:sz w:val="20"/>
        </w:rPr>
        <w:t xml:space="preserve"> </w:t>
      </w:r>
      <w:r>
        <w:rPr>
          <w:rFonts w:ascii="Times New Roman" w:hAnsi="Times New Roman"/>
          <w:color w:val="000000"/>
          <w:sz w:val="24"/>
        </w:rPr>
        <w:t>1M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FF"/>
          <w:sz w:val="24"/>
          <w:u w:val="single"/>
        </w:rPr>
        <w:t>Yield</w:t>
      </w:r>
      <w:r>
        <w:rPr>
          <w:rFonts w:ascii="Times New Roman" w:hAnsi="Times New Roman"/>
          <w:color w:val="0000FF"/>
          <w:sz w:val="20"/>
          <w:u w:val="single"/>
        </w:rPr>
        <w:t xml:space="preserve"> </w:t>
      </w:r>
      <w:r>
        <w:rPr>
          <w:rFonts w:ascii="Times New Roman" w:hAnsi="Times New Roman"/>
          <w:color w:val="0000FF"/>
          <w:sz w:val="24"/>
          <w:u w:val="single"/>
        </w:rPr>
        <w:t>Period;</w:t>
      </w:r>
      <w:r>
        <w:rPr>
          <w:rFonts w:ascii="Times New Roman" w:hAnsi="Times New Roman"/>
          <w:color w:val="0000FF"/>
          <w:sz w:val="20"/>
          <w:u w:val="single"/>
        </w:rPr>
        <w:t xml:space="preserve"> </w:t>
      </w:r>
      <w:r>
        <w:rPr>
          <w:rFonts w:ascii="Times New Roman" w:hAnsi="Times New Roman"/>
          <w:color w:val="0000FF"/>
          <w:sz w:val="24"/>
          <w:u w:val="single"/>
        </w:rPr>
        <w:t>provided,</w:t>
      </w:r>
      <w:r>
        <w:rPr>
          <w:rFonts w:ascii="Times New Roman" w:hAnsi="Times New Roman"/>
          <w:color w:val="0000FF"/>
          <w:sz w:val="20"/>
          <w:u w:val="single"/>
        </w:rPr>
        <w:t xml:space="preserve"> </w:t>
      </w:r>
      <w:r>
        <w:rPr>
          <w:rFonts w:ascii="Times New Roman" w:hAnsi="Times New Roman"/>
          <w:color w:val="0000FF"/>
          <w:sz w:val="24"/>
          <w:u w:val="single"/>
        </w:rPr>
        <w:t>however,</w:t>
      </w:r>
      <w:r>
        <w:rPr>
          <w:rFonts w:ascii="Times New Roman" w:hAnsi="Times New Roman"/>
          <w:color w:val="0000FF"/>
          <w:sz w:val="20"/>
          <w:u w:val="single"/>
        </w:rPr>
        <w:t xml:space="preserve"> </w:t>
      </w:r>
      <w:r>
        <w:rPr>
          <w:rFonts w:ascii="Times New Roman" w:hAnsi="Times New Roman"/>
          <w:color w:val="0000FF"/>
          <w:sz w:val="24"/>
          <w:u w:val="single"/>
        </w:rPr>
        <w:t>that</w:t>
      </w:r>
      <w:r>
        <w:rPr>
          <w:rFonts w:ascii="Times New Roman" w:hAnsi="Times New Roman"/>
          <w:color w:val="0000FF"/>
          <w:sz w:val="20"/>
          <w:u w:val="single"/>
        </w:rPr>
        <w:t xml:space="preserve"> </w:t>
      </w:r>
      <w:r>
        <w:rPr>
          <w:rFonts w:ascii="Times New Roman" w:hAnsi="Times New Roman"/>
          <w:color w:val="0000FF"/>
          <w:sz w:val="24"/>
          <w:u w:val="single"/>
        </w:rPr>
        <w:t>no</w:t>
      </w:r>
      <w:r>
        <w:rPr>
          <w:rFonts w:ascii="Times New Roman" w:hAnsi="Times New Roman"/>
          <w:color w:val="0000FF"/>
          <w:sz w:val="20"/>
          <w:u w:val="single"/>
        </w:rPr>
        <w:t xml:space="preserve"> </w:t>
      </w:r>
      <w:r>
        <w:rPr>
          <w:rFonts w:ascii="Times New Roman" w:hAnsi="Times New Roman"/>
          <w:color w:val="0000FF"/>
          <w:sz w:val="24"/>
          <w:u w:val="single"/>
        </w:rPr>
        <w:t>such</w:t>
      </w:r>
      <w:r>
        <w:rPr>
          <w:rFonts w:ascii="Times New Roman" w:hAnsi="Times New Roman"/>
          <w:color w:val="0000FF"/>
          <w:sz w:val="20"/>
          <w:u w:val="single"/>
        </w:rPr>
        <w:t xml:space="preserve"> </w:t>
      </w:r>
      <w:r>
        <w:rPr>
          <w:rFonts w:ascii="Times New Roman" w:hAnsi="Times New Roman"/>
          <w:color w:val="0000FF"/>
          <w:sz w:val="24"/>
          <w:u w:val="single"/>
        </w:rPr>
        <w:t>election</w:t>
      </w:r>
      <w:r>
        <w:rPr>
          <w:rFonts w:ascii="Times New Roman" w:hAnsi="Times New Roman"/>
          <w:color w:val="0000FF"/>
          <w:sz w:val="20"/>
          <w:u w:val="single"/>
        </w:rPr>
        <w:t xml:space="preserve"> </w:t>
      </w:r>
      <w:r>
        <w:rPr>
          <w:rFonts w:ascii="Times New Roman" w:hAnsi="Times New Roman"/>
          <w:color w:val="0000FF"/>
          <w:sz w:val="24"/>
          <w:u w:val="single"/>
        </w:rPr>
        <w:t>shall</w:t>
      </w:r>
      <w:r>
        <w:rPr>
          <w:rFonts w:ascii="Times New Roman" w:hAnsi="Times New Roman"/>
          <w:color w:val="0000FF"/>
          <w:sz w:val="20"/>
        </w:rPr>
        <w:t xml:space="preserve"> </w:t>
      </w:r>
      <w:r>
        <w:rPr>
          <w:rFonts w:ascii="Times New Roman" w:hAnsi="Times New Roman"/>
          <w:color w:val="0000FF"/>
          <w:sz w:val="24"/>
          <w:u w:val="single"/>
        </w:rPr>
        <w:t xml:space="preserve">be made for less (or more) than a full </w:t>
      </w:r>
      <w:r>
        <w:rPr>
          <w:rFonts w:ascii="Times New Roman" w:hAnsi="Times New Roman"/>
          <w:color w:val="000000"/>
          <w:sz w:val="24"/>
        </w:rPr>
        <w:t>Yield Period.</w:t>
      </w:r>
      <w:r>
        <w:rPr>
          <w:rFonts w:ascii="Times New Roman" w:hAnsi="Times New Roman"/>
          <w:color w:val="000000"/>
          <w:sz w:val="20"/>
        </w:rPr>
        <w:t xml:space="preserve"> </w:t>
      </w:r>
      <w:r>
        <w:rPr>
          <w:rFonts w:ascii="Times New Roman" w:hAnsi="Times New Roman"/>
          <w:color w:val="000000"/>
          <w:sz w:val="24"/>
        </w:rPr>
        <w:t>Any such notice must specify the amount of the Aggregate Capital subject of</w:t>
      </w:r>
      <w:r>
        <w:rPr>
          <w:rFonts w:ascii="Times New Roman" w:hAnsi="Times New Roman"/>
          <w:color w:val="000000"/>
          <w:sz w:val="20"/>
        </w:rPr>
        <w:t xml:space="preserve"> </w:t>
      </w:r>
      <w:r>
        <w:rPr>
          <w:rFonts w:ascii="Times New Roman" w:hAnsi="Times New Roman"/>
          <w:color w:val="000000"/>
          <w:sz w:val="24"/>
        </w:rPr>
        <w:t>such election and must be</w:t>
      </w:r>
      <w:r>
        <w:rPr>
          <w:rFonts w:ascii="Times New Roman" w:hAnsi="Times New Roman"/>
          <w:color w:val="000000"/>
          <w:sz w:val="20"/>
        </w:rPr>
        <w:t xml:space="preserve"> </w:t>
      </w:r>
      <w:r>
        <w:rPr>
          <w:rFonts w:ascii="Times New Roman" w:hAnsi="Times New Roman"/>
          <w:color w:val="000000"/>
          <w:sz w:val="24"/>
        </w:rPr>
        <w:t>delivered not later than two (2) Business Days prior to the first day</w:t>
      </w:r>
      <w:r>
        <w:rPr>
          <w:rFonts w:ascii="Times New Roman" w:hAnsi="Times New Roman"/>
          <w:color w:val="000000"/>
          <w:sz w:val="20"/>
        </w:rPr>
        <w:t xml:space="preserve"> </w:t>
      </w:r>
      <w:r>
        <w:rPr>
          <w:rFonts w:ascii="Times New Roman" w:hAnsi="Times New Roman"/>
          <w:color w:val="000000"/>
          <w:sz w:val="24"/>
        </w:rPr>
        <w:t>of the affected Yield Period.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 portion of the Aggregate Capital that is subject to such an election shall be apportioned among the respective Purchasers’ Capital ratably</w:t>
      </w:r>
      <w:r>
        <w:rPr>
          <w:rFonts w:ascii="Times New Roman" w:hAnsi="Times New Roman"/>
          <w:color w:val="0000FF"/>
          <w:sz w:val="20"/>
          <w:u w:val="single"/>
        </w:rPr>
        <w:t xml:space="preserve"> </w:t>
      </w:r>
      <w:r>
        <w:rPr>
          <w:rFonts w:ascii="Times New Roman" w:hAnsi="Times New Roman"/>
          <w:color w:val="0000FF"/>
          <w:sz w:val="24"/>
          <w:u w:val="single"/>
        </w:rPr>
        <w:t>based on the aggregate outstanding</w:t>
      </w:r>
      <w:r>
        <w:rPr>
          <w:rFonts w:ascii="Times New Roman" w:hAnsi="Times New Roman"/>
          <w:color w:val="0000FF"/>
          <w:sz w:val="20"/>
        </w:rPr>
        <w:t xml:space="preserve"> </w:t>
      </w:r>
      <w:r>
        <w:rPr>
          <w:rFonts w:ascii="Times New Roman" w:hAnsi="Times New Roman"/>
          <w:color w:val="0000FF"/>
          <w:sz w:val="24"/>
          <w:u w:val="single"/>
        </w:rPr>
        <w:t>Capital of each Purchaser at such time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Notwithstanding the foregoing, (x) the Seller 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election</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result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Tranches would exist and (y) each Capital Tranche accruing interest by reference to the Term SOFR</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$1,000,000</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integral</w:t>
      </w:r>
      <w:r>
        <w:rPr>
          <w:rFonts w:ascii="Times New Roman" w:hAnsi="Times New Roman"/>
          <w:color w:val="000000"/>
          <w:sz w:val="20"/>
        </w:rPr>
        <w:t xml:space="preserve"> </w:t>
      </w:r>
      <w:r>
        <w:rPr>
          <w:rFonts w:ascii="Times New Roman" w:hAnsi="Times New Roman"/>
          <w:color w:val="000000"/>
          <w:sz w:val="24"/>
        </w:rPr>
        <w:t>multiple</w:t>
      </w:r>
      <w:r>
        <w:rPr>
          <w:rFonts w:ascii="Times New Roman" w:hAnsi="Times New Roman"/>
          <w:color w:val="000000"/>
          <w:sz w:val="20"/>
        </w:rPr>
        <w:t xml:space="preserve"> </w:t>
      </w:r>
      <w:r>
        <w:rPr>
          <w:rFonts w:ascii="Times New Roman" w:hAnsi="Times New Roman"/>
          <w:color w:val="000000"/>
          <w:sz w:val="24"/>
        </w:rPr>
        <w:t>of $100,000.</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avoidance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doubt,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continuing,</w:t>
      </w:r>
      <w:r>
        <w:rPr>
          <w:rFonts w:ascii="Times New Roman" w:hAnsi="Times New Roman"/>
          <w:color w:val="000000"/>
          <w:sz w:val="20"/>
        </w:rPr>
        <w:t xml:space="preserve"> </w:t>
      </w:r>
      <w:r>
        <w:rPr>
          <w:rFonts w:ascii="Times New Roman" w:hAnsi="Times New Roman"/>
          <w:color w:val="000000"/>
          <w:sz w:val="24"/>
        </w:rPr>
        <w:t>the Yield Rate for any Capital shall be determined pursuant to the definition of Yield Rate notwithstanding any otherwise applicable election by the Seller.</w:t>
      </w:r>
    </w:p>
    <w:p>
      <w:pPr>
        <w:pStyle w:val="TextBody"/>
        <w:bidi w:val="0"/>
        <w:spacing w:before="240" w:after="283"/>
        <w:jc w:val="both"/>
        <w:rPr>
          <w:rFonts w:ascii="Times New Roman" w:hAnsi="Times New Roman"/>
          <w:sz w:val="20"/>
        </w:rPr>
      </w:pPr>
      <w:r>
        <w:rPr>
          <w:rFonts w:ascii="Times New Roman" w:hAnsi="Times New Roman"/>
          <w:color w:val="000000"/>
          <w:sz w:val="24"/>
        </w:rPr>
        <w:t>(e) The Seller may call the Administrative Agent on or before the date on which an Investment Request is to be delivered to receive an indication of the rates then in effect, but it is acknowledged that such projection shall not be binding on the Administrative Agent or the Purchasers nor affect the rate of interest which thereafter is actually</w:t>
      </w:r>
      <w:r>
        <w:rPr>
          <w:rFonts w:ascii="Times New Roman" w:hAnsi="Times New Roman"/>
          <w:color w:val="000000"/>
          <w:sz w:val="20"/>
        </w:rPr>
        <w:t xml:space="preserve"> </w:t>
      </w:r>
      <w:r>
        <w:rPr>
          <w:rFonts w:ascii="Times New Roman" w:hAnsi="Times New Roman"/>
          <w:color w:val="000000"/>
          <w:sz w:val="24"/>
        </w:rPr>
        <w:t>in effect when the election is made.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Yield and Interest After Default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the extent permitted by Law, upon the occurrence of an Event of Termination and until such time such Event of Termination shall 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cured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waived,</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discretion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demand by the Required Purchasers to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Yield Rate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Yield Rate applicable to any Capital shall be increased by 2.00% per annum;</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Other Obligations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other obligation (other than payments in 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Loan)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Seller-Related</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 xml:space="preserve">due shall bear interest at a rate per annum equal to the sum of the Base Rate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2.00%</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annum</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becomes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until the time such obligation is paid in full; and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Acknowledgment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The Seller acknowledges that the increase in rates referred to in this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2.03(f)</w:t>
      </w:r>
      <w:r>
        <w:rPr>
          <w:rFonts w:ascii="Times New Roman" w:hAnsi="Times New Roman"/>
          <w:color w:val="000000"/>
          <w:sz w:val="20"/>
        </w:rPr>
        <w:t xml:space="preserve"> </w:t>
      </w:r>
      <w:r>
        <w:rPr>
          <w:rFonts w:ascii="Times New Roman" w:hAnsi="Times New Roman"/>
          <w:color w:val="000000"/>
          <w:sz w:val="24"/>
        </w:rPr>
        <w:t>reflects, among other things, the fact that such Capital or other amounts have become a substantially greater risk given their default status and that the Purchasers are entitled to additional compensation for such risk; and all such interest or yield shall be payable upon demand by Administrative Agent or (if earlier) on the first Settlement Date occurring after such interest or yield accrues.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 xml:space="preserve">2.04. </w:t>
      </w:r>
      <w:r>
        <w:rPr>
          <w:rFonts w:ascii="Times New Roman" w:hAnsi="Times New Roman"/>
          <w:color w:val="000000"/>
          <w:sz w:val="24"/>
          <w:u w:val="single"/>
        </w:rPr>
        <w:t>Records of Investments and</w:t>
      </w:r>
      <w:r>
        <w:rPr>
          <w:rFonts w:ascii="Times New Roman" w:hAnsi="Times New Roman"/>
          <w:color w:val="000000"/>
          <w:sz w:val="20"/>
          <w:u w:val="single"/>
        </w:rPr>
        <w:t xml:space="preserve"> </w:t>
      </w:r>
      <w:r>
        <w:rPr>
          <w:rFonts w:ascii="Times New Roman" w:hAnsi="Times New Roman"/>
          <w:color w:val="000000"/>
          <w:sz w:val="24"/>
          <w:u w:val="single"/>
        </w:rPr>
        <w:t>Capital</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Group Agent</w:t>
      </w:r>
      <w:r>
        <w:rPr>
          <w:rFonts w:ascii="Times New Roman" w:hAnsi="Times New Roman"/>
          <w:color w:val="000000"/>
          <w:sz w:val="20"/>
        </w:rPr>
        <w:t xml:space="preserve"> </w:t>
      </w:r>
      <w:r>
        <w:rPr>
          <w:rFonts w:ascii="Times New Roman" w:hAnsi="Times New Roman"/>
          <w:color w:val="000000"/>
          <w:sz w:val="24"/>
        </w:rPr>
        <w:t>shall record</w:t>
      </w:r>
      <w:r>
        <w:rPr>
          <w:rFonts w:ascii="Times New Roman" w:hAnsi="Times New Roman"/>
          <w:color w:val="000000"/>
          <w:sz w:val="20"/>
        </w:rPr>
        <w:t xml:space="preserve"> </w:t>
      </w:r>
      <w:r>
        <w:rPr>
          <w:rFonts w:ascii="Times New Roman" w:hAnsi="Times New Roman"/>
          <w:color w:val="000000"/>
          <w:sz w:val="24"/>
        </w:rPr>
        <w:t>in its records, the date and amount of each Investment and Participation Advance made by the Purchasers in its Group hereunder, the Yield Rate with respect to the related Capital (and each portion</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accrued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repayment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payment thereof.</w:t>
      </w:r>
      <w:r>
        <w:rPr>
          <w:rFonts w:ascii="Times New Roman" w:hAnsi="Times New Roman"/>
          <w:color w:val="000000"/>
          <w:sz w:val="20"/>
        </w:rPr>
        <w:t xml:space="preserve"> </w:t>
      </w:r>
      <w:r>
        <w:rPr>
          <w:rFonts w:ascii="Times New Roman" w:hAnsi="Times New Roman"/>
          <w:color w:val="000000"/>
          <w:sz w:val="24"/>
        </w:rPr>
        <w:t xml:space="preserve">Subject to </w:t>
      </w:r>
      <w:r>
        <w:rPr>
          <w:rFonts w:ascii="Times New Roman" w:hAnsi="Times New Roman"/>
          <w:color w:val="000000"/>
          <w:sz w:val="24"/>
          <w:u w:val="single"/>
        </w:rPr>
        <w:t>Section 15.03(c)</w:t>
      </w:r>
      <w:r>
        <w:rPr>
          <w:rFonts w:ascii="Times New Roman" w:hAnsi="Times New Roman"/>
          <w:color w:val="000000"/>
          <w:sz w:val="24"/>
        </w:rPr>
        <w:t>, such records shall be conclusive and binding absent manifest error.</w:t>
      </w:r>
      <w:r>
        <w:rPr>
          <w:rFonts w:ascii="Times New Roman" w:hAnsi="Times New Roman"/>
          <w:color w:val="000000"/>
          <w:sz w:val="20"/>
        </w:rPr>
        <w:t xml:space="preserve"> </w:t>
      </w:r>
      <w:r>
        <w:rPr>
          <w:rFonts w:ascii="Times New Roman" w:hAnsi="Times New Roman"/>
          <w:color w:val="000000"/>
          <w:sz w:val="24"/>
        </w:rPr>
        <w:t>The failure to so record any such information or any error in so recording any such information shall not, however, limit or otherwise affect the obligations of the Seller hereunder or under the other Transaction Documents to repay the Capital of each Purchaser, together with all Yield accruing thereon and all other Seller Obligations.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 xml:space="preserve">2.05. </w:t>
      </w:r>
      <w:r>
        <w:rPr>
          <w:rFonts w:ascii="Times New Roman" w:hAnsi="Times New Roman"/>
          <w:color w:val="000000"/>
          <w:sz w:val="24"/>
          <w:u w:val="single"/>
        </w:rPr>
        <w:t>Non-Renewing Purchasers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at any time the Seller requests that the Committed Purchasers renew their Commitments hereunder and some but less than all the Committed</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renewal</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thirty</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the Seller</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arrange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non-consenting</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shall agree to assign, to one or more financial institutions acceptable to the related Group Agent and the Seller of all</w:t>
      </w:r>
      <w:r>
        <w:rPr>
          <w:rFonts w:ascii="Times New Roman" w:hAnsi="Times New Roman"/>
          <w:color w:val="000000"/>
          <w:sz w:val="20"/>
        </w:rPr>
        <w:t xml:space="preserve"> </w:t>
      </w:r>
      <w:r>
        <w:rPr>
          <w:rFonts w:ascii="Times New Roman" w:hAnsi="Times New Roman"/>
          <w:color w:val="000000"/>
          <w:sz w:val="24"/>
        </w:rPr>
        <w:t>the rights</w:t>
      </w:r>
      <w:r>
        <w:rPr>
          <w:rFonts w:ascii="Times New Roman" w:hAnsi="Times New Roman"/>
          <w:color w:val="000000"/>
          <w:sz w:val="20"/>
        </w:rPr>
        <w:t xml:space="preserve"> </w:t>
      </w:r>
      <w:r>
        <w:rPr>
          <w:rFonts w:ascii="Times New Roman" w:hAnsi="Times New Roman"/>
          <w:color w:val="000000"/>
          <w:sz w:val="24"/>
        </w:rPr>
        <w:t>and obligations</w:t>
      </w:r>
      <w:r>
        <w:rPr>
          <w:rFonts w:ascii="Times New Roman" w:hAnsi="Times New Roman"/>
          <w:color w:val="000000"/>
          <w:sz w:val="20"/>
        </w:rPr>
        <w:t xml:space="preserve"> </w:t>
      </w:r>
      <w:r>
        <w:rPr>
          <w:rFonts w:ascii="Times New Roman" w:hAnsi="Times New Roman"/>
          <w:color w:val="000000"/>
          <w:sz w:val="24"/>
        </w:rPr>
        <w:t>hereunder of each such non-consenting 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15.03</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then-current</w:t>
      </w:r>
      <w:r>
        <w:rPr>
          <w:rFonts w:ascii="Times New Roman" w:hAnsi="Times New Roman"/>
          <w:color w:val="000000"/>
          <w:sz w:val="20"/>
        </w:rPr>
        <w:t xml:space="preserve"> </w:t>
      </w:r>
      <w:r>
        <w:rPr>
          <w:rFonts w:ascii="Times New Roman" w:hAnsi="Times New Roman"/>
          <w:color w:val="000000"/>
          <w:sz w:val="24"/>
        </w:rPr>
        <w:t>Scheduled</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 Each</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so consent to any</w:t>
      </w:r>
      <w:r>
        <w:rPr>
          <w:rFonts w:ascii="Times New Roman" w:hAnsi="Times New Roman"/>
          <w:color w:val="000000"/>
          <w:sz w:val="20"/>
        </w:rPr>
        <w:t xml:space="preserve"> </w:t>
      </w:r>
      <w:r>
        <w:rPr>
          <w:rFonts w:ascii="Times New Roman" w:hAnsi="Times New Roman"/>
          <w:color w:val="000000"/>
          <w:sz w:val="24"/>
        </w:rPr>
        <w:t>renewal shall cooperate fully</w:t>
      </w:r>
      <w:r>
        <w:rPr>
          <w:rFonts w:ascii="Times New Roman" w:hAnsi="Times New Roman"/>
          <w:color w:val="000000"/>
          <w:sz w:val="20"/>
        </w:rPr>
        <w:t xml:space="preserve"> </w:t>
      </w:r>
      <w:r>
        <w:rPr>
          <w:rFonts w:ascii="Times New Roman" w:hAnsi="Times New Roman"/>
          <w:color w:val="000000"/>
          <w:sz w:val="24"/>
        </w:rPr>
        <w:t>with the Seller in effectuating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 assignment. If</w:t>
      </w:r>
      <w:r>
        <w:rPr>
          <w:rFonts w:ascii="Times New Roman" w:hAnsi="Times New Roman"/>
          <w:color w:val="000000"/>
          <w:sz w:val="20"/>
        </w:rPr>
        <w:t xml:space="preserve"> </w:t>
      </w:r>
      <w:r>
        <w:rPr>
          <w:rFonts w:ascii="Times New Roman" w:hAnsi="Times New Roman"/>
          <w:color w:val="000000"/>
          <w:sz w:val="24"/>
        </w:rPr>
        <w:t>none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Commitments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non-renewing</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so assigned as provided above, then the Scheduled Termination Date shall not be renewed.</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2.06.</w:t>
      </w:r>
      <w:r>
        <w:rPr>
          <w:rFonts w:ascii="Times New Roman" w:hAnsi="Times New Roman"/>
          <w:color w:val="000000"/>
          <w:sz w:val="20"/>
        </w:rPr>
        <w:t xml:space="preserve"> </w:t>
      </w:r>
      <w:r>
        <w:rPr>
          <w:rFonts w:ascii="Times New Roman" w:hAnsi="Times New Roman"/>
          <w:color w:val="000000"/>
          <w:sz w:val="24"/>
          <w:u w:val="single"/>
        </w:rPr>
        <w:t>Replacement of</w:t>
      </w:r>
      <w:r>
        <w:rPr>
          <w:rFonts w:ascii="Times New Roman" w:hAnsi="Times New Roman"/>
          <w:color w:val="000000"/>
          <w:sz w:val="20"/>
          <w:u w:val="single"/>
        </w:rPr>
        <w:t xml:space="preserve"> </w:t>
      </w:r>
      <w:r>
        <w:rPr>
          <w:rFonts w:ascii="Times New Roman" w:hAnsi="Times New Roman"/>
          <w:color w:val="000000"/>
          <w:sz w:val="24"/>
          <w:u w:val="single"/>
        </w:rPr>
        <w:t>Purchaser</w:t>
      </w:r>
      <w:r>
        <w:rPr>
          <w:rFonts w:ascii="Times New Roman" w:hAnsi="Times New Roman"/>
          <w:color w:val="000000"/>
          <w:sz w:val="20"/>
          <w:u w:val="single"/>
        </w:rPr>
        <w:t xml:space="preserve"> </w:t>
      </w:r>
      <w:r>
        <w:rPr>
          <w:rFonts w:ascii="Times New Roman" w:hAnsi="Times New Roman"/>
          <w:color w:val="000000"/>
          <w:sz w:val="24"/>
          <w:u w:val="single"/>
        </w:rPr>
        <w:t>Group</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provision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exists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continuing,</w:t>
      </w:r>
      <w:r>
        <w:rPr>
          <w:rFonts w:ascii="Times New Roman" w:hAnsi="Times New Roman"/>
          <w:color w:val="000000"/>
          <w:sz w:val="20"/>
        </w:rPr>
        <w:t xml:space="preserve"> </w:t>
      </w:r>
      <w:r>
        <w:rPr>
          <w:rFonts w:ascii="Times New Roman" w:hAnsi="Times New Roman"/>
          <w:color w:val="000000"/>
          <w:sz w:val="24"/>
        </w:rPr>
        <w:t>if (x) the Financial Covenants are amended or are otherwise varied from the Ashland Credit Agreement in effect on the Closing Date and (y) any Committed Purchaser that ceases to be a party to the Ashland Credit Agreement as a lender thereunder (along with all of its Affiliates) fails to consent to such amended or otherwise varied Financial Covenants, the Seller may, at its sole expense, upon written notice to the Group Agent for such Committed Purchaser and 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remove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 xml:space="preserve">or (ii) require such Committed Purchaser and its Group to assign and delegate, without recourse (in accordance with and subject to the restrictions contained in, and consents required by,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15.03</w:t>
      </w:r>
      <w:r>
        <w:rPr>
          <w:rFonts w:ascii="Times New Roman" w:hAnsi="Times New Roman"/>
          <w:color w:val="000000"/>
          <w:sz w:val="24"/>
        </w:rPr>
        <w:t>), all of its interests, rights and obligations under this Agreement and the related Transaction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Documents to a new or existing Committed Purchaser who agrees to assume such obligations; </w:t>
      </w:r>
      <w:r>
        <w:rPr>
          <w:rFonts w:ascii="Times New Roman" w:hAnsi="Times New Roman"/>
          <w:i/>
          <w:color w:val="000000"/>
          <w:sz w:val="24"/>
        </w:rPr>
        <w:t xml:space="preserve">provided </w:t>
      </w:r>
      <w:r>
        <w:rPr>
          <w:rFonts w:ascii="Times New Roman" w:hAnsi="Times New Roman"/>
          <w:color w:val="000000"/>
          <w:sz w:val="24"/>
        </w:rPr>
        <w:t>that:</w:t>
      </w:r>
    </w:p>
    <w:p>
      <w:pPr>
        <w:pStyle w:val="TextBody"/>
        <w:bidi w:val="0"/>
        <w:spacing w:before="240" w:after="283"/>
        <w:jc w:val="both"/>
        <w:rPr>
          <w:rFonts w:ascii="Times New Roman" w:hAnsi="Times New Roman"/>
          <w:sz w:val="20"/>
        </w:rPr>
      </w:pPr>
      <w:r>
        <w:rPr>
          <w:rFonts w:ascii="Times New Roman" w:hAnsi="Times New Roman"/>
          <w:color w:val="000000"/>
          <w:sz w:val="24"/>
        </w:rPr>
        <w:t>(a) the Group Agent for such Committed Purchaser shall, on behalf of its Group, have received payment of an amount equal to the Seller Obligations due and payable to its Group hereunder and under the other Transaction Documents from the Seller in the case</w:t>
      </w:r>
      <w:r>
        <w:rPr>
          <w:rFonts w:ascii="Times New Roman" w:hAnsi="Times New Roman"/>
          <w:color w:val="000000"/>
          <w:sz w:val="20"/>
        </w:rPr>
        <w:t xml:space="preserve"> </w:t>
      </w:r>
      <w:r>
        <w:rPr>
          <w:rFonts w:ascii="Times New Roman" w:hAnsi="Times New Roman"/>
          <w:color w:val="000000"/>
          <w:sz w:val="24"/>
        </w:rPr>
        <w:t xml:space="preserve">of a removal pursuant to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above or from the assignee and the Seller, as applicable, in the case of an assignment pursuant to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240" w:after="283"/>
        <w:jc w:val="both"/>
        <w:rPr>
          <w:rFonts w:ascii="Times New Roman" w:hAnsi="Times New Roman"/>
          <w:sz w:val="20"/>
        </w:rPr>
      </w:pPr>
      <w:r>
        <w:rPr>
          <w:rFonts w:ascii="Times New Roman" w:hAnsi="Times New Roman"/>
          <w:color w:val="000000"/>
          <w:sz w:val="24"/>
        </w:rPr>
        <w:t>(b)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assignment does not conflict with Applicable Law;</w:t>
      </w:r>
    </w:p>
    <w:p>
      <w:pPr>
        <w:pStyle w:val="TextBody"/>
        <w:bidi w:val="0"/>
        <w:spacing w:before="240" w:after="283"/>
        <w:jc w:val="both"/>
        <w:rPr>
          <w:rFonts w:ascii="Times New Roman" w:hAnsi="Times New Roman"/>
          <w:sz w:val="20"/>
        </w:rPr>
      </w:pPr>
      <w:r>
        <w:rPr>
          <w:rFonts w:ascii="Times New Roman" w:hAnsi="Times New Roman"/>
          <w:color w:val="000000"/>
          <w:sz w:val="24"/>
        </w:rPr>
        <w:t>(c) a</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 and its Group</w:t>
      </w:r>
      <w:r>
        <w:rPr>
          <w:rFonts w:ascii="Times New Roman" w:hAnsi="Times New Roman"/>
          <w:color w:val="000000"/>
          <w:sz w:val="20"/>
        </w:rPr>
        <w:t xml:space="preserve"> </w:t>
      </w:r>
      <w:r>
        <w:rPr>
          <w:rFonts w:ascii="Times New Roman" w:hAnsi="Times New Roman"/>
          <w:color w:val="000000"/>
          <w:sz w:val="24"/>
        </w:rPr>
        <w:t>shall not be required to be</w:t>
      </w:r>
      <w:r>
        <w:rPr>
          <w:rFonts w:ascii="Times New Roman" w:hAnsi="Times New Roman"/>
          <w:color w:val="000000"/>
          <w:sz w:val="20"/>
        </w:rPr>
        <w:t xml:space="preserve"> </w:t>
      </w:r>
      <w:r>
        <w:rPr>
          <w:rFonts w:ascii="Times New Roman" w:hAnsi="Times New Roman"/>
          <w:color w:val="000000"/>
          <w:sz w:val="24"/>
        </w:rPr>
        <w:t>removed from this Agreement or make any</w:t>
      </w:r>
      <w:r>
        <w:rPr>
          <w:rFonts w:ascii="Times New Roman" w:hAnsi="Times New Roman"/>
          <w:color w:val="000000"/>
          <w:sz w:val="20"/>
        </w:rPr>
        <w:t xml:space="preserve"> </w:t>
      </w:r>
      <w:r>
        <w:rPr>
          <w:rFonts w:ascii="Times New Roman" w:hAnsi="Times New Roman"/>
          <w:color w:val="000000"/>
          <w:sz w:val="24"/>
        </w:rPr>
        <w:t>such assignment or</w:t>
      </w:r>
      <w:r>
        <w:rPr>
          <w:rFonts w:ascii="Times New Roman" w:hAnsi="Times New Roman"/>
          <w:color w:val="000000"/>
          <w:sz w:val="20"/>
        </w:rPr>
        <w:t xml:space="preserve"> </w:t>
      </w:r>
      <w:r>
        <w:rPr>
          <w:rFonts w:ascii="Times New Roman" w:hAnsi="Times New Roman"/>
          <w:color w:val="000000"/>
          <w:sz w:val="24"/>
        </w:rPr>
        <w:t>delegation if, prior</w:t>
      </w:r>
      <w:r>
        <w:rPr>
          <w:rFonts w:ascii="Times New Roman" w:hAnsi="Times New Roman"/>
          <w:color w:val="000000"/>
          <w:sz w:val="20"/>
        </w:rPr>
        <w:t xml:space="preserve"> </w:t>
      </w:r>
      <w:r>
        <w:rPr>
          <w:rFonts w:ascii="Times New Roman" w:hAnsi="Times New Roman"/>
          <w:color w:val="000000"/>
          <w:sz w:val="24"/>
        </w:rPr>
        <w:t>thereto, as a</w:t>
      </w:r>
      <w:r>
        <w:rPr>
          <w:rFonts w:ascii="Times New Roman" w:hAnsi="Times New Roman"/>
          <w:color w:val="000000"/>
          <w:sz w:val="20"/>
        </w:rPr>
        <w:t xml:space="preserve"> </w:t>
      </w:r>
      <w:r>
        <w:rPr>
          <w:rFonts w:ascii="Times New Roman" w:hAnsi="Times New Roman"/>
          <w:color w:val="000000"/>
          <w:sz w:val="24"/>
        </w:rPr>
        <w:t>result of a waiver or consent by such Committed Purchaser or otherwise, the circumstances entitling the Seller to require such removal or such assignment and delegation cease to apply;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in the case of a removal pursuant to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above, the Facility Limit shall (x) be reduced by the corresponding amount of such Committed Purchaser’s Commitment and (y) if applicable, concurrently increased up to the amount of the removed Committed Purchaser’s Commitment by the Commitment of any existing Committed Purchaser that has, in its sole discretion, consented to increase its Commitment or new Committed Purchaser that has joined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separate</w:t>
      </w:r>
      <w:r>
        <w:rPr>
          <w:rFonts w:ascii="Times New Roman" w:hAnsi="Times New Roman"/>
          <w:color w:val="000000"/>
          <w:sz w:val="20"/>
        </w:rPr>
        <w:t xml:space="preserve"> </w:t>
      </w:r>
      <w:r>
        <w:rPr>
          <w:rFonts w:ascii="Times New Roman" w:hAnsi="Times New Roman"/>
          <w:color w:val="000000"/>
          <w:sz w:val="24"/>
        </w:rPr>
        <w:t>joinder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sole</w:t>
      </w:r>
      <w:r>
        <w:rPr>
          <w:rFonts w:ascii="Times New Roman" w:hAnsi="Times New Roman"/>
          <w:color w:val="000000"/>
          <w:sz w:val="20"/>
        </w:rPr>
        <w:t xml:space="preserve"> </w:t>
      </w:r>
      <w:r>
        <w:rPr>
          <w:rFonts w:ascii="Times New Roman" w:hAnsi="Times New Roman"/>
          <w:color w:val="000000"/>
          <w:sz w:val="24"/>
        </w:rPr>
        <w:t>discretion);</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if the Seller (with funds other than Collections) has fully cash collateralized the LC Participation Amount (and any LC Fee Expectation) with respect to such new Committed Purchaser and agrees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continue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do</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future</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 xml:space="preserve">issuance hereunder;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in no event shall the Facility Limit be reduced such that the</w:t>
      </w:r>
      <w:r>
        <w:rPr>
          <w:rFonts w:ascii="Times New Roman" w:hAnsi="Times New Roman"/>
          <w:color w:val="000000"/>
          <w:sz w:val="20"/>
        </w:rPr>
        <w:t xml:space="preserve"> </w:t>
      </w:r>
      <w:r>
        <w:rPr>
          <w:rFonts w:ascii="Times New Roman" w:hAnsi="Times New Roman"/>
          <w:color w:val="000000"/>
          <w:sz w:val="24"/>
        </w:rPr>
        <w:t>Aggregate Capital will exceed the Facility Limit;</w:t>
      </w:r>
    </w:p>
    <w:p>
      <w:pPr>
        <w:pStyle w:val="TextBody"/>
        <w:bidi w:val="0"/>
        <w:spacing w:before="240" w:after="283"/>
        <w:jc w:val="both"/>
        <w:rPr>
          <w:rFonts w:ascii="Times New Roman" w:hAnsi="Times New Roman"/>
          <w:sz w:val="20"/>
        </w:rPr>
      </w:pPr>
      <w:r>
        <w:rPr>
          <w:rFonts w:ascii="Times New Roman" w:hAnsi="Times New Roman"/>
          <w:color w:val="000000"/>
          <w:sz w:val="24"/>
        </w:rPr>
        <w:t>(e) the Seller shall be permitted to replace any Purchaser which is the Administrative Agent or an Affiliate thereof only, if, in either case, the Administrative Agent is also replaced contemporaneously, pursuant to documents reasonably satisfactory to 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 all amounts then due and payable to the Administrative Agent hereunder and under each of the other Transaction Document;</w:t>
      </w:r>
    </w:p>
    <w:p>
      <w:pPr>
        <w:pStyle w:val="TextBody"/>
        <w:bidi w:val="0"/>
        <w:spacing w:before="240" w:after="283"/>
        <w:jc w:val="both"/>
        <w:rPr>
          <w:rFonts w:ascii="Times New Roman" w:hAnsi="Times New Roman"/>
          <w:sz w:val="20"/>
        </w:rPr>
      </w:pPr>
      <w:r>
        <w:rPr>
          <w:rFonts w:ascii="Times New Roman" w:hAnsi="Times New Roman"/>
          <w:color w:val="000000"/>
          <w:sz w:val="24"/>
        </w:rPr>
        <w:t>(f)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permitted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replace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 or an Affiliate</w:t>
      </w:r>
      <w:r>
        <w:rPr>
          <w:rFonts w:ascii="Times New Roman" w:hAnsi="Times New Roman"/>
          <w:color w:val="000000"/>
          <w:sz w:val="20"/>
        </w:rPr>
        <w:t xml:space="preserve"> </w:t>
      </w:r>
      <w:r>
        <w:rPr>
          <w:rFonts w:ascii="Times New Roman" w:hAnsi="Times New Roman"/>
          <w:color w:val="000000"/>
          <w:sz w:val="24"/>
        </w:rPr>
        <w:t>thereof only, if, in either case, such LC Bank is also replaced contemporaneously, pursuant to documents reasonably satisfactory to such LC Bank and both (x) such LC Bank has received payment of an amount equal to all amounts then due and payable to such LC Bank hereunder and under each of the other Transaction Document and (y) no Letters of Credit issued hereunder by such LC Bank remain outstanding and undrawn;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(g) such removal or assignment shall be made upon not less than ten (10) Business Days’ notice delivered by</w:t>
      </w:r>
      <w:r>
        <w:rPr>
          <w:rFonts w:ascii="Times New Roman" w:hAnsi="Times New Roman"/>
          <w:color w:val="000000"/>
          <w:sz w:val="20"/>
        </w:rPr>
        <w:t xml:space="preserve"> </w:t>
      </w:r>
      <w:r>
        <w:rPr>
          <w:rFonts w:ascii="Times New Roman" w:hAnsi="Times New Roman"/>
          <w:color w:val="000000"/>
          <w:sz w:val="24"/>
        </w:rPr>
        <w:t>the Seller to the Group Agent for such Committed Purchaser 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assign</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 xml:space="preserve">Section </w:t>
      </w:r>
      <w:r>
        <w:rPr>
          <w:rFonts w:ascii="Times New Roman" w:hAnsi="Times New Roman"/>
          <w:strike/>
          <w:color w:val="FF0000"/>
          <w:sz w:val="24"/>
        </w:rPr>
        <w:t>2.07</w:t>
      </w:r>
      <w:r>
        <w:rPr>
          <w:rFonts w:ascii="Times New Roman" w:hAnsi="Times New Roman"/>
          <w:color w:val="0000FF"/>
          <w:sz w:val="24"/>
        </w:rPr>
        <w:t>2.06</w:t>
      </w:r>
      <w:r>
        <w:rPr>
          <w:rFonts w:ascii="Times New Roman" w:hAnsi="Times New Roman"/>
          <w:color w:val="0000FF"/>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duty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procure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assignee.</w:t>
      </w:r>
    </w:p>
    <w:p>
      <w:pPr>
        <w:pStyle w:val="TextBody"/>
        <w:bidi w:val="0"/>
        <w:spacing w:before="240" w:after="283"/>
        <w:jc w:val="both"/>
        <w:rPr>
          <w:rFonts w:ascii="Times New Roman" w:hAnsi="Times New Roman"/>
          <w:sz w:val="20"/>
        </w:rPr>
      </w:pPr>
      <w:r>
        <w:rPr>
          <w:rFonts w:ascii="Times New Roman" w:hAnsi="Times New Roman"/>
          <w:color w:val="000000"/>
          <w:sz w:val="24"/>
        </w:rPr>
        <w:t>The foregoing removal or assignment will be effective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specified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notice delivered by the Seller to the applicable Group Agent and the Administrative Agent, subject to the satisfaction of the conditions thereto set forth in this </w:t>
      </w:r>
      <w:r>
        <w:rPr>
          <w:rFonts w:ascii="Times New Roman" w:hAnsi="Times New Roman"/>
          <w:color w:val="000000"/>
          <w:sz w:val="24"/>
          <w:u w:val="single"/>
        </w:rPr>
        <w:t xml:space="preserve">Section </w:t>
      </w:r>
      <w:r>
        <w:rPr>
          <w:rFonts w:ascii="Times New Roman" w:hAnsi="Times New Roman"/>
          <w:strike/>
          <w:color w:val="FF0000"/>
          <w:sz w:val="24"/>
        </w:rPr>
        <w:t>2.07</w:t>
      </w:r>
      <w:r>
        <w:rPr>
          <w:rFonts w:ascii="Times New Roman" w:hAnsi="Times New Roman"/>
          <w:color w:val="0000FF"/>
          <w:sz w:val="24"/>
        </w:rPr>
        <w:t>2.06</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2.07.</w:t>
      </w:r>
      <w:r>
        <w:rPr>
          <w:rFonts w:ascii="Times New Roman" w:hAnsi="Times New Roman"/>
          <w:color w:val="000000"/>
          <w:sz w:val="20"/>
        </w:rPr>
        <w:t xml:space="preserve"> </w:t>
      </w:r>
      <w:r>
        <w:rPr>
          <w:rFonts w:ascii="Times New Roman" w:hAnsi="Times New Roman"/>
          <w:color w:val="000000"/>
          <w:sz w:val="24"/>
          <w:u w:val="single"/>
        </w:rPr>
        <w:t>Status of Conduit Purchasers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So long as any</w:t>
      </w:r>
      <w:r>
        <w:rPr>
          <w:rFonts w:ascii="Times New Roman" w:hAnsi="Times New Roman"/>
          <w:color w:val="000000"/>
          <w:sz w:val="20"/>
        </w:rPr>
        <w:t xml:space="preserve"> </w:t>
      </w:r>
      <w:r>
        <w:rPr>
          <w:rFonts w:ascii="Times New Roman" w:hAnsi="Times New Roman"/>
          <w:color w:val="000000"/>
          <w:sz w:val="24"/>
        </w:rPr>
        <w:t>Conduit Purchaser holds any Capital, such Conduit Purchaser shall be a multi-seller asset-backed commercial paper conduit and shall ensure that its interests hereunder (including its Capital and its interests in the Sold Assets) will constitute less than 50% of such Conduit Purchaser’s total assets.</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III</w:t>
      </w:r>
    </w:p>
    <w:p>
      <w:pPr>
        <w:pStyle w:val="TextBody"/>
        <w:bidi w:val="0"/>
        <w:spacing w:before="240" w:after="283"/>
        <w:jc w:val="center"/>
        <w:rPr>
          <w:rFonts w:ascii="Times New Roman" w:hAnsi="Times New Roman"/>
          <w:sz w:val="20"/>
        </w:rPr>
      </w:pPr>
      <w:r>
        <w:rPr>
          <w:rFonts w:ascii="Times New Roman" w:hAnsi="Times New Roman"/>
          <w:b/>
          <w:color w:val="000000"/>
          <w:sz w:val="24"/>
        </w:rPr>
        <w:t>LETTER</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FACILITY</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3.01.</w:t>
      </w:r>
      <w:r>
        <w:rPr>
          <w:rFonts w:ascii="Times New Roman" w:hAnsi="Times New Roman"/>
          <w:color w:val="000000"/>
          <w:sz w:val="20"/>
        </w:rPr>
        <w:t xml:space="preserve"> </w:t>
      </w:r>
      <w:r>
        <w:rPr>
          <w:rFonts w:ascii="Times New Roman" w:hAnsi="Times New Roman"/>
          <w:color w:val="000000"/>
          <w:sz w:val="24"/>
          <w:u w:val="single"/>
        </w:rPr>
        <w:t>Letters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Credit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Subject to the terms and conditions hereof and the satisfaction of the applicable conditions set forth in </w:t>
      </w:r>
      <w:r>
        <w:rPr>
          <w:rFonts w:ascii="Times New Roman" w:hAnsi="Times New Roman"/>
          <w:color w:val="000000"/>
          <w:sz w:val="24"/>
          <w:u w:val="single"/>
        </w:rPr>
        <w:t>Article VI</w:t>
      </w:r>
      <w:r>
        <w:rPr>
          <w:rFonts w:ascii="Times New Roman" w:hAnsi="Times New Roman"/>
          <w:color w:val="000000"/>
          <w:sz w:val="24"/>
        </w:rPr>
        <w:t>, each LC Bank shall issue or cause the issuance of 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 Originator or an Affiliate of such Originator in favor of such beneficiaries as such Originator or an Affiliate 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elect with the</w:t>
      </w:r>
      <w:r>
        <w:rPr>
          <w:rFonts w:ascii="Times New Roman" w:hAnsi="Times New Roman"/>
          <w:color w:val="000000"/>
          <w:sz w:val="20"/>
        </w:rPr>
        <w:t xml:space="preserve"> </w:t>
      </w:r>
      <w:r>
        <w:rPr>
          <w:rFonts w:ascii="Times New Roman" w:hAnsi="Times New Roman"/>
          <w:color w:val="000000"/>
          <w:sz w:val="24"/>
        </w:rPr>
        <w:t>consent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Seller);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 no</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that after giving effect thereto:</w:t>
      </w:r>
    </w:p>
    <w:p>
      <w:pPr>
        <w:pStyle w:val="TextBody"/>
        <w:bidi w:val="0"/>
        <w:spacing w:before="240" w:after="283"/>
        <w:jc w:val="both"/>
        <w:rPr>
          <w:rFonts w:ascii="Times New Roman" w:hAnsi="Times New Roman"/>
          <w:sz w:val="20"/>
        </w:rPr>
      </w:pPr>
      <w:r>
        <w:rPr>
          <w:rFonts w:ascii="Times New Roman" w:hAnsi="Times New Roman"/>
          <w:color w:val="000000"/>
          <w:sz w:val="24"/>
        </w:rPr>
        <w:t>(i) 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plus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Participation</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would exceed the Facility Limit at such time;</w:t>
      </w:r>
    </w:p>
    <w:p>
      <w:pPr>
        <w:pStyle w:val="TextBody"/>
        <w:bidi w:val="0"/>
        <w:spacing w:before="240" w:after="283"/>
        <w:jc w:val="both"/>
        <w:rPr>
          <w:rFonts w:ascii="Times New Roman" w:hAnsi="Times New Roman"/>
          <w:sz w:val="20"/>
        </w:rPr>
      </w:pPr>
      <w:r>
        <w:rPr>
          <w:rFonts w:ascii="Times New Roman" w:hAnsi="Times New Roman"/>
          <w:color w:val="000000"/>
          <w:sz w:val="24"/>
        </w:rPr>
        <w:t>(ii) 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plus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Participation</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would exceed the Capital Coverage Amount at such time; or</w:t>
      </w:r>
    </w:p>
    <w:p>
      <w:pPr>
        <w:pStyle w:val="TextBody"/>
        <w:bidi w:val="0"/>
        <w:spacing w:before="240" w:after="283"/>
        <w:jc w:val="both"/>
        <w:rPr>
          <w:rFonts w:ascii="Times New Roman" w:hAnsi="Times New Roman"/>
          <w:sz w:val="20"/>
        </w:rPr>
      </w:pPr>
      <w:r>
        <w:rPr>
          <w:rFonts w:ascii="Times New Roman" w:hAnsi="Times New Roman"/>
          <w:color w:val="000000"/>
          <w:sz w:val="24"/>
        </w:rPr>
        <w:t>(iii) the LC Participation Amount would exceed the aggregate of the</w:t>
      </w:r>
      <w:r>
        <w:rPr>
          <w:rFonts w:ascii="Times New Roman" w:hAnsi="Times New Roman"/>
          <w:color w:val="000000"/>
          <w:sz w:val="20"/>
        </w:rPr>
        <w:t xml:space="preserve"> </w:t>
      </w:r>
      <w:r>
        <w:rPr>
          <w:rFonts w:ascii="Times New Roman" w:hAnsi="Times New Roman"/>
          <w:color w:val="000000"/>
          <w:sz w:val="24"/>
        </w:rPr>
        <w:t>Commitments of the LC Participants at such time.</w:t>
      </w:r>
    </w:p>
    <w:p>
      <w:pPr>
        <w:pStyle w:val="TextBody"/>
        <w:bidi w:val="0"/>
        <w:spacing w:before="240" w:after="283"/>
        <w:jc w:val="both"/>
        <w:rPr>
          <w:rFonts w:ascii="Times New Roman" w:hAnsi="Times New Roman"/>
          <w:sz w:val="20"/>
        </w:rPr>
      </w:pPr>
      <w:r>
        <w:rPr>
          <w:rFonts w:ascii="Times New Roman" w:hAnsi="Times New Roman"/>
          <w:color w:val="000000"/>
          <w:sz w:val="24"/>
        </w:rPr>
        <w:t>(b) Yield shall accrue on all amounts drawn under Letters of Credit for each day</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Drawing</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drawn</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been reimbursed to the applicable LC Bank pursuant to the terms hereof.</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3.02.</w:t>
      </w:r>
      <w:r>
        <w:rPr>
          <w:rFonts w:ascii="Times New Roman" w:hAnsi="Times New Roman"/>
          <w:color w:val="000000"/>
          <w:sz w:val="20"/>
        </w:rPr>
        <w:t xml:space="preserve"> </w:t>
      </w:r>
      <w:r>
        <w:rPr>
          <w:rFonts w:ascii="Times New Roman" w:hAnsi="Times New Roman"/>
          <w:color w:val="000000"/>
          <w:sz w:val="24"/>
          <w:u w:val="single"/>
        </w:rPr>
        <w:t>Issuance</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Letters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Credit;</w:t>
      </w:r>
      <w:r>
        <w:rPr>
          <w:rFonts w:ascii="Times New Roman" w:hAnsi="Times New Roman"/>
          <w:color w:val="000000"/>
          <w:sz w:val="20"/>
          <w:u w:val="single"/>
        </w:rPr>
        <w:t xml:space="preserve"> </w:t>
      </w:r>
      <w:r>
        <w:rPr>
          <w:rFonts w:ascii="Times New Roman" w:hAnsi="Times New Roman"/>
          <w:color w:val="000000"/>
          <w:sz w:val="24"/>
          <w:u w:val="single"/>
        </w:rPr>
        <w:t>Participations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The Seller may request an LC Bank, upon two (2) Business Days’ prior written notice</w:t>
      </w:r>
      <w:r>
        <w:rPr>
          <w:rFonts w:ascii="Times New Roman" w:hAnsi="Times New Roman"/>
          <w:color w:val="000000"/>
          <w:sz w:val="20"/>
        </w:rPr>
        <w:t xml:space="preserve"> </w:t>
      </w:r>
      <w:r>
        <w:rPr>
          <w:rFonts w:ascii="Times New Roman" w:hAnsi="Times New Roman"/>
          <w:color w:val="000000"/>
          <w:sz w:val="24"/>
        </w:rPr>
        <w:t>submitted on or</w:t>
      </w:r>
      <w:r>
        <w:rPr>
          <w:rFonts w:ascii="Times New Roman" w:hAnsi="Times New Roman"/>
          <w:color w:val="000000"/>
          <w:sz w:val="20"/>
        </w:rPr>
        <w:t xml:space="preserve"> </w:t>
      </w:r>
      <w:r>
        <w:rPr>
          <w:rFonts w:ascii="Times New Roman" w:hAnsi="Times New Roman"/>
          <w:color w:val="000000"/>
          <w:sz w:val="24"/>
        </w:rPr>
        <w:t>before</w:t>
      </w:r>
      <w:r>
        <w:rPr>
          <w:rFonts w:ascii="Times New Roman" w:hAnsi="Times New Roman"/>
          <w:color w:val="000000"/>
          <w:sz w:val="20"/>
        </w:rPr>
        <w:t xml:space="preserve"> </w:t>
      </w:r>
      <w:r>
        <w:rPr>
          <w:rFonts w:ascii="Times New Roman" w:hAnsi="Times New Roman"/>
          <w:color w:val="000000"/>
          <w:sz w:val="24"/>
        </w:rPr>
        <w:t>1:00 p.m.</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York City</w:t>
      </w:r>
      <w:r>
        <w:rPr>
          <w:rFonts w:ascii="Times New Roman" w:hAnsi="Times New Roman"/>
          <w:color w:val="000000"/>
          <w:sz w:val="20"/>
        </w:rPr>
        <w:t xml:space="preserve"> </w:t>
      </w:r>
      <w:r>
        <w:rPr>
          <w:rFonts w:ascii="Times New Roman" w:hAnsi="Times New Roman"/>
          <w:color w:val="000000"/>
          <w:sz w:val="24"/>
        </w:rPr>
        <w:t>time), to issue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 by delivering to the Administrative Agent, each Group Agent and such LC Bank, such LC Bank’s form of Letter of Credit Application (the “</w:t>
      </w:r>
      <w:r>
        <w:rPr>
          <w:rFonts w:ascii="Times New Roman" w:hAnsi="Times New Roman"/>
          <w:color w:val="000000"/>
          <w:sz w:val="24"/>
          <w:u w:val="single"/>
        </w:rPr>
        <w:t>Letter of Credit Application</w:t>
      </w:r>
      <w:r>
        <w:rPr>
          <w:rFonts w:ascii="Times New Roman" w:hAnsi="Times New Roman"/>
          <w:color w:val="000000"/>
          <w:sz w:val="20"/>
        </w:rPr>
        <w:t>”</w:t>
      </w:r>
      <w:r>
        <w:rPr>
          <w:rFonts w:ascii="Times New Roman" w:hAnsi="Times New Roman"/>
          <w:color w:val="000000"/>
          <w:sz w:val="24"/>
        </w:rPr>
        <w:t>), substantially</w:t>
      </w:r>
      <w:r>
        <w:rPr>
          <w:rFonts w:ascii="Times New Roman" w:hAnsi="Times New Roman"/>
          <w:color w:val="000000"/>
          <w:sz w:val="20"/>
        </w:rPr>
        <w:t xml:space="preserve"> </w:t>
      </w:r>
      <w:r>
        <w:rPr>
          <w:rFonts w:ascii="Times New Roman" w:hAnsi="Times New Roman"/>
          <w:color w:val="000000"/>
          <w:sz w:val="24"/>
        </w:rPr>
        <w:t xml:space="preserve">in the applicable form set out on </w:t>
      </w:r>
      <w:r>
        <w:rPr>
          <w:rFonts w:ascii="Times New Roman" w:hAnsi="Times New Roman"/>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attached hereto and an LC Request, in each case completed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to the satisfaction of the Administrative Agent and such LC Bank; and such other certificates,</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papers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LC Bank may reasonably request.</w:t>
      </w:r>
    </w:p>
    <w:p>
      <w:pPr>
        <w:pStyle w:val="TextBody"/>
        <w:bidi w:val="0"/>
        <w:spacing w:before="240" w:after="283"/>
        <w:jc w:val="both"/>
        <w:rPr>
          <w:rFonts w:ascii="Times New Roman" w:hAnsi="Times New Roman"/>
          <w:sz w:val="20"/>
        </w:rPr>
      </w:pPr>
      <w:r>
        <w:rPr>
          <w:rFonts w:ascii="Times New Roman" w:hAnsi="Times New Roman"/>
          <w:color w:val="000000"/>
          <w:sz w:val="24"/>
        </w:rPr>
        <w:t>(b) Each</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among</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things,</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provide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 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sight</w:t>
      </w:r>
      <w:r>
        <w:rPr>
          <w:rFonts w:ascii="Times New Roman" w:hAnsi="Times New Roman"/>
          <w:color w:val="000000"/>
          <w:sz w:val="20"/>
        </w:rPr>
        <w:t xml:space="preserve"> </w:t>
      </w:r>
      <w:r>
        <w:rPr>
          <w:rFonts w:ascii="Times New Roman" w:hAnsi="Times New Roman"/>
          <w:color w:val="000000"/>
          <w:sz w:val="24"/>
        </w:rPr>
        <w:t>drafts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demands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presented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honor</w:t>
      </w:r>
      <w:r>
        <w:rPr>
          <w:rFonts w:ascii="Times New Roman" w:hAnsi="Times New Roman"/>
          <w:color w:val="000000"/>
          <w:sz w:val="20"/>
        </w:rPr>
        <w:t xml:space="preserve"> </w:t>
      </w:r>
      <w:r>
        <w:rPr>
          <w:rFonts w:ascii="Times New Roman" w:hAnsi="Times New Roman"/>
          <w:color w:val="000000"/>
          <w:sz w:val="24"/>
        </w:rPr>
        <w:t>thereunder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accompanied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documents described therein and (ii) have an expiry</w:t>
      </w:r>
      <w:r>
        <w:rPr>
          <w:rFonts w:ascii="Times New Roman" w:hAnsi="Times New Roman"/>
          <w:color w:val="000000"/>
          <w:sz w:val="20"/>
        </w:rPr>
        <w:t xml:space="preserve"> </w:t>
      </w:r>
      <w:r>
        <w:rPr>
          <w:rFonts w:ascii="Times New Roman" w:hAnsi="Times New Roman"/>
          <w:color w:val="000000"/>
          <w:sz w:val="24"/>
        </w:rPr>
        <w:t>date not later than twelve (12) months after such Letter of Credit’s date of issuance, extension or renewal, as the case may</w:t>
      </w:r>
      <w:r>
        <w:rPr>
          <w:rFonts w:ascii="Times New Roman" w:hAnsi="Times New Roman"/>
          <w:color w:val="000000"/>
          <w:sz w:val="20"/>
        </w:rPr>
        <w:t xml:space="preserve"> </w:t>
      </w:r>
      <w:r>
        <w:rPr>
          <w:rFonts w:ascii="Times New Roman" w:hAnsi="Times New Roman"/>
          <w:color w:val="000000"/>
          <w:sz w:val="24"/>
        </w:rPr>
        <w:t>be, and in no event later than twelve (12) months after the Scheduled Termination Date.</w:t>
      </w:r>
      <w:r>
        <w:rPr>
          <w:rFonts w:ascii="Times New Roman" w:hAnsi="Times New Roman"/>
          <w:color w:val="000000"/>
          <w:sz w:val="20"/>
        </w:rPr>
        <w:t xml:space="preserve"> </w:t>
      </w:r>
      <w:r>
        <w:rPr>
          <w:rFonts w:ascii="Times New Roman" w:hAnsi="Times New Roman"/>
          <w:color w:val="000000"/>
          <w:sz w:val="24"/>
        </w:rPr>
        <w:t>The terms of each Letter of Credit may</w:t>
      </w:r>
      <w:r>
        <w:rPr>
          <w:rFonts w:ascii="Times New Roman" w:hAnsi="Times New Roman"/>
          <w:color w:val="000000"/>
          <w:sz w:val="20"/>
        </w:rPr>
        <w:t xml:space="preserve"> </w:t>
      </w:r>
      <w:r>
        <w:rPr>
          <w:rFonts w:ascii="Times New Roman" w:hAnsi="Times New Roman"/>
          <w:color w:val="000000"/>
          <w:sz w:val="24"/>
        </w:rPr>
        <w:t>include customary</w:t>
      </w:r>
      <w:r>
        <w:rPr>
          <w:rFonts w:ascii="Times New Roman" w:hAnsi="Times New Roman"/>
          <w:color w:val="000000"/>
          <w:sz w:val="20"/>
        </w:rPr>
        <w:t xml:space="preserve"> “</w:t>
      </w:r>
      <w:r>
        <w:rPr>
          <w:rFonts w:ascii="Times New Roman" w:hAnsi="Times New Roman"/>
          <w:color w:val="000000"/>
          <w:sz w:val="24"/>
        </w:rPr>
        <w:t>evergreen” provisions providing that such Letter of Credit’s expiry</w:t>
      </w:r>
      <w:r>
        <w:rPr>
          <w:rFonts w:ascii="Times New Roman" w:hAnsi="Times New Roman"/>
          <w:color w:val="000000"/>
          <w:sz w:val="20"/>
        </w:rPr>
        <w:t xml:space="preserve"> </w:t>
      </w:r>
      <w:r>
        <w:rPr>
          <w:rFonts w:ascii="Times New Roman" w:hAnsi="Times New Roman"/>
          <w:color w:val="000000"/>
          <w:sz w:val="24"/>
        </w:rPr>
        <w:t>date shall automatically be extended for additional periods not to exceed twelve (12) months unless, not less than thirty (30) days (or such longer period as may</w:t>
      </w:r>
      <w:r>
        <w:rPr>
          <w:rFonts w:ascii="Times New Roman" w:hAnsi="Times New Roman"/>
          <w:color w:val="000000"/>
          <w:sz w:val="20"/>
        </w:rPr>
        <w:t xml:space="preserve"> </w:t>
      </w:r>
      <w:r>
        <w:rPr>
          <w:rFonts w:ascii="Times New Roman" w:hAnsi="Times New Roman"/>
          <w:color w:val="000000"/>
          <w:sz w:val="24"/>
        </w:rPr>
        <w:t>be specified in such Letter of Credit) (the “</w:t>
      </w:r>
      <w:r>
        <w:rPr>
          <w:rFonts w:ascii="Times New Roman" w:hAnsi="Times New Roman"/>
          <w:color w:val="000000"/>
          <w:sz w:val="24"/>
          <w:u w:val="single"/>
        </w:rPr>
        <w:t>Notice Date</w:t>
      </w:r>
      <w:r>
        <w:rPr>
          <w:rFonts w:ascii="Times New Roman" w:hAnsi="Times New Roman"/>
          <w:color w:val="000000"/>
          <w:sz w:val="20"/>
        </w:rPr>
        <w:t>”</w:t>
      </w:r>
      <w:r>
        <w:rPr>
          <w:rFonts w:ascii="Times New Roman" w:hAnsi="Times New Roman"/>
          <w:color w:val="000000"/>
          <w:sz w:val="24"/>
        </w:rPr>
        <w:t>) prior to the applicable expiry date, the applicable LC Bank delivers written 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beneficiary</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declining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extension;</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(x) any</w:t>
      </w:r>
      <w:r>
        <w:rPr>
          <w:rFonts w:ascii="Times New Roman" w:hAnsi="Times New Roman"/>
          <w:color w:val="000000"/>
          <w:sz w:val="20"/>
        </w:rPr>
        <w:t xml:space="preserve"> </w:t>
      </w:r>
      <w:r>
        <w:rPr>
          <w:rFonts w:ascii="Times New Roman" w:hAnsi="Times New Roman"/>
          <w:color w:val="000000"/>
          <w:sz w:val="24"/>
        </w:rPr>
        <w:t>such extension</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expiry</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occur</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 twelve</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months</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Scheduled</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determines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condition</w:t>
      </w:r>
      <w:r>
        <w:rPr>
          <w:rFonts w:ascii="Times New Roman" w:hAnsi="Times New Roman"/>
          <w:color w:val="000000"/>
          <w:sz w:val="20"/>
        </w:rPr>
        <w:t xml:space="preserve"> </w:t>
      </w:r>
      <w:r>
        <w:rPr>
          <w:rFonts w:ascii="Times New Roman" w:hAnsi="Times New Roman"/>
          <w:color w:val="000000"/>
          <w:sz w:val="24"/>
        </w:rPr>
        <w:t>precedent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those</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Sections</w:t>
      </w:r>
      <w:r>
        <w:rPr>
          <w:rFonts w:ascii="Times New Roman" w:hAnsi="Times New Roman"/>
          <w:color w:val="000000"/>
          <w:sz w:val="20"/>
          <w:u w:val="single"/>
        </w:rPr>
        <w:t xml:space="preserve"> </w:t>
      </w:r>
      <w:r>
        <w:rPr>
          <w:rFonts w:ascii="Times New Roman" w:hAnsi="Times New Roman"/>
          <w:color w:val="000000"/>
          <w:sz w:val="24"/>
          <w:u w:val="single"/>
        </w:rPr>
        <w:t>3.01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VI</w:t>
      </w:r>
      <w:r>
        <w:rPr>
          <w:rFonts w:ascii="Times New Roman" w:hAnsi="Times New Roman"/>
          <w:color w:val="000000"/>
          <w:sz w:val="24"/>
        </w:rPr>
        <w:t>) to issuing such Letter of Credit hereunder are not satisfied (other than any such condition requiring the Seller to submit an LC Request or Letter of Credit Application 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u w:val="single"/>
        </w:rPr>
        <w:t>clause (x)</w:t>
      </w:r>
      <w:r>
        <w:rPr>
          <w:rFonts w:ascii="Times New Roman" w:hAnsi="Times New Roman"/>
          <w:color w:val="000000"/>
          <w:sz w:val="20"/>
        </w:rPr>
        <w:t xml:space="preserve"> </w:t>
      </w:r>
      <w:r>
        <w:rPr>
          <w:rFonts w:ascii="Times New Roman" w:hAnsi="Times New Roman"/>
          <w:color w:val="000000"/>
          <w:sz w:val="24"/>
        </w:rPr>
        <w:t>above, may (or, at</w:t>
      </w:r>
      <w:r>
        <w:rPr>
          <w:rFonts w:ascii="Times New Roman" w:hAnsi="Times New Roman"/>
          <w:color w:val="000000"/>
          <w:sz w:val="20"/>
        </w:rPr>
        <w:t xml:space="preserve"> </w:t>
      </w:r>
      <w:r>
        <w:rPr>
          <w:rFonts w:ascii="Times New Roman" w:hAnsi="Times New Roman"/>
          <w:color w:val="000000"/>
          <w:sz w:val="24"/>
        </w:rPr>
        <w:t>the written</w:t>
      </w:r>
      <w:r>
        <w:rPr>
          <w:rFonts w:ascii="Times New Roman" w:hAnsi="Times New Roman"/>
          <w:color w:val="000000"/>
          <w:sz w:val="20"/>
        </w:rPr>
        <w:t xml:space="preserve"> </w:t>
      </w:r>
      <w:r>
        <w:rPr>
          <w:rFonts w:ascii="Times New Roman" w:hAnsi="Times New Roman"/>
          <w:color w:val="000000"/>
          <w:sz w:val="24"/>
        </w:rPr>
        <w:t>direction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(y)</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use reasonable efforts in accordance with (and to the extent permitted by) the terms of such Letter of Credit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prevent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expiry</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notifying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 beneficiary of such Letter of Credit in writing prior to the Notice Date that such expiry</w:t>
      </w:r>
      <w:r>
        <w:rPr>
          <w:rFonts w:ascii="Times New Roman" w:hAnsi="Times New Roman"/>
          <w:color w:val="000000"/>
          <w:sz w:val="20"/>
        </w:rPr>
        <w:t xml:space="preserve"> </w:t>
      </w:r>
      <w:r>
        <w:rPr>
          <w:rFonts w:ascii="Times New Roman" w:hAnsi="Times New Roman"/>
          <w:color w:val="000000"/>
          <w:sz w:val="24"/>
        </w:rPr>
        <w:t>date will not be so extended).</w:t>
      </w:r>
      <w:r>
        <w:rPr>
          <w:rFonts w:ascii="Times New Roman" w:hAnsi="Times New Roman"/>
          <w:color w:val="000000"/>
          <w:sz w:val="20"/>
        </w:rPr>
        <w:t xml:space="preserve"> </w:t>
      </w:r>
      <w:r>
        <w:rPr>
          <w:rFonts w:ascii="Times New Roman" w:hAnsi="Times New Roman"/>
          <w:color w:val="000000"/>
          <w:sz w:val="24"/>
        </w:rPr>
        <w:t>Each Letter of Credit shall be subject either to the Uniform Customs and Practice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Documentary</w:t>
      </w:r>
      <w:r>
        <w:rPr>
          <w:rFonts w:ascii="Times New Roman" w:hAnsi="Times New Roman"/>
          <w:color w:val="000000"/>
          <w:sz w:val="20"/>
        </w:rPr>
        <w:t xml:space="preserve"> </w:t>
      </w:r>
      <w:r>
        <w:rPr>
          <w:rFonts w:ascii="Times New Roman" w:hAnsi="Times New Roman"/>
          <w:color w:val="000000"/>
          <w:sz w:val="24"/>
        </w:rPr>
        <w:t>Credits</w:t>
      </w:r>
      <w:r>
        <w:rPr>
          <w:rFonts w:ascii="Times New Roman" w:hAnsi="Times New Roman"/>
          <w:color w:val="000000"/>
          <w:sz w:val="20"/>
        </w:rPr>
        <w:t xml:space="preserve"> </w:t>
      </w:r>
      <w:r>
        <w:rPr>
          <w:rFonts w:ascii="Times New Roman" w:hAnsi="Times New Roman"/>
          <w:color w:val="000000"/>
          <w:sz w:val="24"/>
        </w:rPr>
        <w:t>(2007</w:t>
      </w:r>
      <w:r>
        <w:rPr>
          <w:rFonts w:ascii="Times New Roman" w:hAnsi="Times New Roman"/>
          <w:color w:val="000000"/>
          <w:sz w:val="20"/>
        </w:rPr>
        <w:t xml:space="preserve"> </w:t>
      </w:r>
      <w:r>
        <w:rPr>
          <w:rFonts w:ascii="Times New Roman" w:hAnsi="Times New Roman"/>
          <w:color w:val="000000"/>
          <w:sz w:val="24"/>
        </w:rPr>
        <w:t>Revision),</w:t>
      </w:r>
      <w:r>
        <w:rPr>
          <w:rFonts w:ascii="Times New Roman" w:hAnsi="Times New Roman"/>
          <w:color w:val="000000"/>
          <w:sz w:val="20"/>
        </w:rPr>
        <w:t xml:space="preserve"> </w:t>
      </w:r>
      <w:r>
        <w:rPr>
          <w:rFonts w:ascii="Times New Roman" w:hAnsi="Times New Roman"/>
          <w:color w:val="000000"/>
          <w:sz w:val="24"/>
        </w:rPr>
        <w:t>International</w:t>
      </w:r>
      <w:r>
        <w:rPr>
          <w:rFonts w:ascii="Times New Roman" w:hAnsi="Times New Roman"/>
          <w:color w:val="000000"/>
          <w:sz w:val="20"/>
        </w:rPr>
        <w:t xml:space="preserve"> </w:t>
      </w:r>
      <w:r>
        <w:rPr>
          <w:rFonts w:ascii="Times New Roman" w:hAnsi="Times New Roman"/>
          <w:color w:val="000000"/>
          <w:sz w:val="24"/>
        </w:rPr>
        <w:t>Chamber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Commerce Publication No. 600, and any amendments or revisions thereof adhered to by the applicable LC Bank</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International</w:t>
      </w:r>
      <w:r>
        <w:rPr>
          <w:rFonts w:ascii="Times New Roman" w:hAnsi="Times New Roman"/>
          <w:color w:val="000000"/>
          <w:sz w:val="20"/>
        </w:rPr>
        <w:t xml:space="preserve"> </w:t>
      </w:r>
      <w:r>
        <w:rPr>
          <w:rFonts w:ascii="Times New Roman" w:hAnsi="Times New Roman"/>
          <w:color w:val="000000"/>
          <w:sz w:val="24"/>
        </w:rPr>
        <w:t>Standby</w:t>
      </w:r>
      <w:r>
        <w:rPr>
          <w:rFonts w:ascii="Times New Roman" w:hAnsi="Times New Roman"/>
          <w:color w:val="000000"/>
          <w:sz w:val="20"/>
        </w:rPr>
        <w:t xml:space="preserve"> </w:t>
      </w:r>
      <w:r>
        <w:rPr>
          <w:rFonts w:ascii="Times New Roman" w:hAnsi="Times New Roman"/>
          <w:color w:val="000000"/>
          <w:sz w:val="24"/>
        </w:rPr>
        <w:t>Practices</w:t>
      </w:r>
      <w:r>
        <w:rPr>
          <w:rFonts w:ascii="Times New Roman" w:hAnsi="Times New Roman"/>
          <w:color w:val="000000"/>
          <w:sz w:val="20"/>
        </w:rPr>
        <w:t xml:space="preserve"> </w:t>
      </w:r>
      <w:r>
        <w:rPr>
          <w:rFonts w:ascii="Times New Roman" w:hAnsi="Times New Roman"/>
          <w:color w:val="000000"/>
          <w:sz w:val="24"/>
        </w:rPr>
        <w:t>(ISP98-International</w:t>
      </w:r>
      <w:r>
        <w:rPr>
          <w:rFonts w:ascii="Times New Roman" w:hAnsi="Times New Roman"/>
          <w:color w:val="000000"/>
          <w:sz w:val="20"/>
        </w:rPr>
        <w:t xml:space="preserve"> </w:t>
      </w:r>
      <w:r>
        <w:rPr>
          <w:rFonts w:ascii="Times New Roman" w:hAnsi="Times New Roman"/>
          <w:color w:val="000000"/>
          <w:sz w:val="24"/>
        </w:rPr>
        <w:t>Chamber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Commerce Publication</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590),</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amendments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revisions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adhered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 LC Bank, as determined by the applicable LC Bank.</w:t>
      </w:r>
    </w:p>
    <w:p>
      <w:pPr>
        <w:pStyle w:val="TextBody"/>
        <w:bidi w:val="0"/>
        <w:spacing w:before="240" w:after="283"/>
        <w:jc w:val="both"/>
        <w:rPr>
          <w:rFonts w:ascii="Times New Roman" w:hAnsi="Times New Roman"/>
          <w:sz w:val="20"/>
        </w:rPr>
      </w:pPr>
      <w:r>
        <w:rPr>
          <w:rFonts w:ascii="Times New Roman" w:hAnsi="Times New Roman"/>
          <w:color w:val="000000"/>
          <w:sz w:val="24"/>
        </w:rPr>
        <w:t>(c) Immediately upon the issuance by such LC Bank of any Letter of Credit (or any amendment to a Letter of Credit increasing the amount thereof), such LC Bank shall be deemed to have sold and transferred to each LC Participant, and each LC Participant shall be deemed irrevocably and unconditionally to have purchased and received from such LC Bank, without recourse or warranty, an undivided interest and participation, to the extent of such LC Participant’s Pro Rata Share, in such Letter of Credit, each drawing made thereunder and the obligations of the Seller hereunder with respect thereto, and any security therefor or guaranty pertaining thereto. Upon any change in the Commitments or Pro Rata Shares of the LC Participants pursuant to this Agreement, it is hereby agreed that, with respect to all outstanding Letters of Credit and unreimbursed drawings thereunder, there shall be an automatic adjustment to the</w:t>
      </w:r>
      <w:r>
        <w:rPr>
          <w:rFonts w:ascii="Times New Roman" w:hAnsi="Times New Roman"/>
          <w:color w:val="000000"/>
          <w:sz w:val="20"/>
        </w:rPr>
        <w:t xml:space="preserve"> </w:t>
      </w:r>
      <w:r>
        <w:rPr>
          <w:rFonts w:ascii="Times New Roman" w:hAnsi="Times New Roman"/>
          <w:color w:val="000000"/>
          <w:sz w:val="24"/>
        </w:rPr>
        <w:t xml:space="preserve">participations pursuant to this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reflect the</w:t>
      </w:r>
      <w:r>
        <w:rPr>
          <w:rFonts w:ascii="Times New Roman" w:hAnsi="Times New Roman"/>
          <w:color w:val="000000"/>
          <w:sz w:val="20"/>
        </w:rPr>
        <w:t xml:space="preserve"> </w:t>
      </w:r>
      <w:r>
        <w:rPr>
          <w:rFonts w:ascii="Times New Roman" w:hAnsi="Times New Roman"/>
          <w:color w:val="000000"/>
          <w:sz w:val="24"/>
        </w:rPr>
        <w:t>new Pro Rata</w:t>
      </w:r>
      <w:r>
        <w:rPr>
          <w:rFonts w:ascii="Times New Roman" w:hAnsi="Times New Roman"/>
          <w:color w:val="000000"/>
          <w:sz w:val="20"/>
        </w:rPr>
        <w:t xml:space="preserve"> </w:t>
      </w:r>
      <w:r>
        <w:rPr>
          <w:rFonts w:ascii="Times New Roman" w:hAnsi="Times New Roman"/>
          <w:color w:val="000000"/>
          <w:sz w:val="24"/>
        </w:rPr>
        <w:t>Shares of the</w:t>
      </w:r>
      <w:r>
        <w:rPr>
          <w:rFonts w:ascii="Times New Roman" w:hAnsi="Times New Roman"/>
          <w:color w:val="000000"/>
          <w:sz w:val="20"/>
        </w:rPr>
        <w:t xml:space="preserve"> </w:t>
      </w:r>
      <w:r>
        <w:rPr>
          <w:rFonts w:ascii="Times New Roman" w:hAnsi="Times New Roman"/>
          <w:color w:val="000000"/>
          <w:sz w:val="24"/>
        </w:rPr>
        <w:t>assignor and assignee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 LC</w:t>
      </w:r>
      <w:r>
        <w:rPr>
          <w:rFonts w:ascii="Times New Roman" w:hAnsi="Times New Roman"/>
          <w:color w:val="000000"/>
          <w:sz w:val="20"/>
        </w:rPr>
        <w:t xml:space="preserve"> </w:t>
      </w:r>
      <w:r>
        <w:rPr>
          <w:rFonts w:ascii="Times New Roman" w:hAnsi="Times New Roman"/>
          <w:color w:val="000000"/>
          <w:sz w:val="24"/>
        </w:rPr>
        <w:t>Participants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Commitments,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 xml:space="preserve">In the event that any LC Bank makes any payment under any Letter of Credit and the Seller shall not have reimbursed such amount in full to such LC Bank pursuant to </w:t>
      </w:r>
      <w:r>
        <w:rPr>
          <w:rFonts w:ascii="Times New Roman" w:hAnsi="Times New Roman"/>
          <w:color w:val="000000"/>
          <w:sz w:val="24"/>
          <w:u w:val="single"/>
        </w:rPr>
        <w:t>Section 3.04(a)</w:t>
      </w:r>
      <w:r>
        <w:rPr>
          <w:rFonts w:ascii="Times New Roman" w:hAnsi="Times New Roman"/>
          <w:color w:val="000000"/>
          <w:sz w:val="24"/>
        </w:rPr>
        <w:t xml:space="preserve">, each LC Participant shall be obligated to make Participation Advances with respect to such Letter of Credit in accordance with </w:t>
      </w:r>
      <w:r>
        <w:rPr>
          <w:rFonts w:ascii="Times New Roman" w:hAnsi="Times New Roman"/>
          <w:color w:val="000000"/>
          <w:sz w:val="24"/>
          <w:u w:val="single"/>
        </w:rPr>
        <w:t>Section 3.04(b)</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3.03.</w:t>
      </w:r>
      <w:r>
        <w:rPr>
          <w:rFonts w:ascii="Times New Roman" w:hAnsi="Times New Roman"/>
          <w:color w:val="000000"/>
          <w:sz w:val="20"/>
        </w:rPr>
        <w:t xml:space="preserve"> </w:t>
      </w:r>
      <w:r>
        <w:rPr>
          <w:rFonts w:ascii="Times New Roman" w:hAnsi="Times New Roman"/>
          <w:color w:val="000000"/>
          <w:sz w:val="24"/>
          <w:u w:val="single"/>
        </w:rPr>
        <w:t>Requirements For Issuance of Letters of Credit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authorize and direct the applicable LC Bank to name the Seller, an Originator or an Affiliate of an Originator as the “Applicant” or “Account Party” of each Letter of Credit.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3.04.</w:t>
      </w:r>
      <w:r>
        <w:rPr>
          <w:rFonts w:ascii="Times New Roman" w:hAnsi="Times New Roman"/>
          <w:color w:val="000000"/>
          <w:sz w:val="20"/>
        </w:rPr>
        <w:t xml:space="preserve"> </w:t>
      </w:r>
      <w:r>
        <w:rPr>
          <w:rFonts w:ascii="Times New Roman" w:hAnsi="Times New Roman"/>
          <w:color w:val="000000"/>
          <w:sz w:val="24"/>
          <w:u w:val="single"/>
        </w:rPr>
        <w:t>Disbursements,</w:t>
      </w:r>
      <w:r>
        <w:rPr>
          <w:rFonts w:ascii="Times New Roman" w:hAnsi="Times New Roman"/>
          <w:color w:val="000000"/>
          <w:sz w:val="20"/>
          <w:u w:val="single"/>
        </w:rPr>
        <w:t xml:space="preserve"> </w:t>
      </w:r>
      <w:r>
        <w:rPr>
          <w:rFonts w:ascii="Times New Roman" w:hAnsi="Times New Roman"/>
          <w:color w:val="000000"/>
          <w:sz w:val="24"/>
          <w:u w:val="single"/>
        </w:rPr>
        <w:t>Reimbursement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In the event of any request for a drawing under a Letter of Credit by the beneficiary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transferee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promptly</w:t>
      </w:r>
      <w:r>
        <w:rPr>
          <w:rFonts w:ascii="Times New Roman" w:hAnsi="Times New Roman"/>
          <w:color w:val="000000"/>
          <w:sz w:val="20"/>
        </w:rPr>
        <w:t xml:space="preserve"> </w:t>
      </w:r>
      <w:r>
        <w:rPr>
          <w:rFonts w:ascii="Times New Roman" w:hAnsi="Times New Roman"/>
          <w:color w:val="000000"/>
          <w:sz w:val="24"/>
        </w:rPr>
        <w:t>notify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 Agent and the Seller of such request.</w:t>
      </w:r>
      <w:r>
        <w:rPr>
          <w:rFonts w:ascii="Times New Roman" w:hAnsi="Times New Roman"/>
          <w:color w:val="000000"/>
          <w:sz w:val="20"/>
        </w:rPr>
        <w:t xml:space="preserve"> </w:t>
      </w:r>
      <w:r>
        <w:rPr>
          <w:rFonts w:ascii="Times New Roman" w:hAnsi="Times New Roman"/>
          <w:color w:val="000000"/>
          <w:sz w:val="24"/>
        </w:rPr>
        <w:t>The Seller shall reimburse (such obligation to reimburse the applicable LC Bank shall sometimes be referred to as a “</w:t>
      </w:r>
      <w:r>
        <w:rPr>
          <w:rFonts w:ascii="Times New Roman" w:hAnsi="Times New Roman"/>
          <w:color w:val="000000"/>
          <w:sz w:val="24"/>
          <w:u w:val="single"/>
        </w:rPr>
        <w:t>Reimbursement Obligation</w:t>
      </w:r>
      <w:r>
        <w:rPr>
          <w:rFonts w:ascii="Times New Roman" w:hAnsi="Times New Roman"/>
          <w:color w:val="000000"/>
          <w:sz w:val="20"/>
        </w:rPr>
        <w:t>”</w:t>
      </w:r>
      <w:r>
        <w:rPr>
          <w:rFonts w:ascii="Times New Roman" w:hAnsi="Times New Roman"/>
          <w:color w:val="000000"/>
          <w:sz w:val="24"/>
        </w:rPr>
        <w:t>) the applicable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1:00</w:t>
      </w:r>
      <w:r>
        <w:rPr>
          <w:rFonts w:ascii="Times New Roman" w:hAnsi="Times New Roman"/>
          <w:color w:val="000000"/>
          <w:sz w:val="20"/>
        </w:rPr>
        <w:t xml:space="preserve"> </w:t>
      </w:r>
      <w:r>
        <w:rPr>
          <w:rFonts w:ascii="Times New Roman" w:hAnsi="Times New Roman"/>
          <w:color w:val="000000"/>
          <w:sz w:val="24"/>
        </w:rPr>
        <w:t>p.m.</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York</w:t>
      </w:r>
      <w:r>
        <w:rPr>
          <w:rFonts w:ascii="Times New Roman" w:hAnsi="Times New Roman"/>
          <w:color w:val="000000"/>
          <w:sz w:val="20"/>
        </w:rPr>
        <w:t xml:space="preserve"> </w:t>
      </w:r>
      <w:r>
        <w:rPr>
          <w:rFonts w:ascii="Times New Roman" w:hAnsi="Times New Roman"/>
          <w:color w:val="000000"/>
          <w:sz w:val="24"/>
        </w:rPr>
        <w:t>City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paid by such LC Bank under any Letter of Credit (each such date, a “</w:t>
      </w:r>
      <w:r>
        <w:rPr>
          <w:rFonts w:ascii="Times New Roman" w:hAnsi="Times New Roman"/>
          <w:color w:val="000000"/>
          <w:sz w:val="24"/>
          <w:u w:val="single"/>
        </w:rPr>
        <w:t>Drawing Date</w:t>
      </w:r>
      <w:r>
        <w:rPr>
          <w:rFonts w:ascii="Times New Roman" w:hAnsi="Times New Roman"/>
          <w:color w:val="000000"/>
          <w:sz w:val="20"/>
        </w:rPr>
        <w:t>”</w:t>
      </w:r>
      <w:r>
        <w:rPr>
          <w:rFonts w:ascii="Times New Roman" w:hAnsi="Times New Roman"/>
          <w:color w:val="000000"/>
          <w:sz w:val="24"/>
        </w:rPr>
        <w:t>) in an amount equal to the amount so paid by such LC Bank.</w:t>
      </w:r>
      <w:r>
        <w:rPr>
          <w:rFonts w:ascii="Times New Roman" w:hAnsi="Times New Roman"/>
          <w:color w:val="000000"/>
          <w:sz w:val="20"/>
        </w:rPr>
        <w:t xml:space="preserve"> </w:t>
      </w:r>
      <w:r>
        <w:rPr>
          <w:rFonts w:ascii="Times New Roman" w:hAnsi="Times New Roman"/>
          <w:color w:val="000000"/>
          <w:sz w:val="24"/>
        </w:rPr>
        <w:t xml:space="preserve">In the event the Seller fails to reimburse the applicable LC Bank for the full amount of any drawing under any Letter of Credit by 1:00 p.m. (New York City time) on the Drawing Date (including because the conditions precedent to a Loan requested by the Seller pursuant to </w:t>
      </w:r>
      <w:r>
        <w:rPr>
          <w:rFonts w:ascii="Times New Roman" w:hAnsi="Times New Roman"/>
          <w:color w:val="000000"/>
          <w:sz w:val="24"/>
          <w:u w:val="single"/>
        </w:rPr>
        <w:t>Section 2.01</w:t>
      </w:r>
      <w:r>
        <w:rPr>
          <w:rFonts w:ascii="Times New Roman" w:hAnsi="Times New Roman"/>
          <w:color w:val="000000"/>
          <w:sz w:val="20"/>
        </w:rPr>
        <w:t xml:space="preserve"> </w:t>
      </w:r>
      <w:r>
        <w:rPr>
          <w:rFonts w:ascii="Times New Roman" w:hAnsi="Times New Roman"/>
          <w:color w:val="000000"/>
          <w:sz w:val="24"/>
        </w:rPr>
        <w:t>shall not have been satisfied), such LC Bank will promptly notify each LC Participant thereof.</w:t>
      </w:r>
      <w:r>
        <w:rPr>
          <w:rFonts w:ascii="Times New Roman" w:hAnsi="Times New Roman"/>
          <w:color w:val="000000"/>
          <w:sz w:val="20"/>
        </w:rPr>
        <w:t xml:space="preserve"> </w:t>
      </w:r>
      <w:r>
        <w:rPr>
          <w:rFonts w:ascii="Times New Roman" w:hAnsi="Times New Roman"/>
          <w:color w:val="000000"/>
          <w:sz w:val="24"/>
        </w:rPr>
        <w:t xml:space="preserve">Any notice given by an LC Bank pursuant to this Section may be oral if promptly confirmed in writing;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lack of such a prompt written confirmation shall not affect the conclusiveness or binding effect of such oral notice.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Each LC Participant shall upon any notice pursuant to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make available to the applicable LC Bank an amount in</w:t>
      </w:r>
      <w:r>
        <w:rPr>
          <w:rFonts w:ascii="Times New Roman" w:hAnsi="Times New Roman"/>
          <w:color w:val="000000"/>
          <w:sz w:val="20"/>
        </w:rPr>
        <w:t xml:space="preserve"> </w:t>
      </w:r>
      <w:r>
        <w:rPr>
          <w:rFonts w:ascii="Times New Roman" w:hAnsi="Times New Roman"/>
          <w:color w:val="000000"/>
          <w:sz w:val="24"/>
        </w:rPr>
        <w:t>immediately</w:t>
      </w:r>
      <w:r>
        <w:rPr>
          <w:rFonts w:ascii="Times New Roman" w:hAnsi="Times New Roman"/>
          <w:color w:val="000000"/>
          <w:sz w:val="20"/>
        </w:rPr>
        <w:t xml:space="preserve"> </w:t>
      </w:r>
      <w:r>
        <w:rPr>
          <w:rFonts w:ascii="Times New Roman" w:hAnsi="Times New Roman"/>
          <w:color w:val="000000"/>
          <w:sz w:val="24"/>
        </w:rPr>
        <w:t>available funds</w:t>
      </w:r>
      <w:r>
        <w:rPr>
          <w:rFonts w:ascii="Times New Roman" w:hAnsi="Times New Roman"/>
          <w:color w:val="000000"/>
          <w:sz w:val="20"/>
        </w:rPr>
        <w:t xml:space="preserve"> </w:t>
      </w:r>
      <w:r>
        <w:rPr>
          <w:rFonts w:ascii="Times New Roman" w:hAnsi="Times New Roman"/>
          <w:color w:val="000000"/>
          <w:sz w:val="24"/>
        </w:rPr>
        <w:t>equal to its Pro Rata Share of the amount of the drawing (a “</w:t>
      </w:r>
      <w:r>
        <w:rPr>
          <w:rFonts w:ascii="Times New Roman" w:hAnsi="Times New Roman"/>
          <w:color w:val="000000"/>
          <w:sz w:val="24"/>
          <w:u w:val="single"/>
        </w:rPr>
        <w:t>Participation Advance</w:t>
      </w:r>
      <w:r>
        <w:rPr>
          <w:rFonts w:ascii="Times New Roman" w:hAnsi="Times New Roman"/>
          <w:color w:val="000000"/>
          <w:sz w:val="20"/>
        </w:rPr>
        <w:t>”</w:t>
      </w:r>
      <w:r>
        <w:rPr>
          <w:rFonts w:ascii="Times New Roman" w:hAnsi="Times New Roman"/>
          <w:color w:val="000000"/>
          <w:sz w:val="24"/>
        </w:rPr>
        <w:t>), whereupon the LC Participants shall</w:t>
      </w:r>
      <w:r>
        <w:rPr>
          <w:rFonts w:ascii="Times New Roman" w:hAnsi="Times New Roman"/>
          <w:color w:val="000000"/>
          <w:sz w:val="20"/>
        </w:rPr>
        <w:t xml:space="preserve"> </w:t>
      </w:r>
      <w:r>
        <w:rPr>
          <w:rFonts w:ascii="Times New Roman" w:hAnsi="Times New Roman"/>
          <w:color w:val="000000"/>
          <w:sz w:val="24"/>
        </w:rPr>
        <w:t>each be deemed to have made a Loan to the Seller in that amount.</w:t>
      </w:r>
      <w:r>
        <w:rPr>
          <w:rFonts w:ascii="Times New Roman" w:hAnsi="Times New Roman"/>
          <w:color w:val="000000"/>
          <w:sz w:val="20"/>
        </w:rPr>
        <w:t xml:space="preserve"> </w:t>
      </w:r>
      <w:r>
        <w:rPr>
          <w:rFonts w:ascii="Times New Roman" w:hAnsi="Times New Roman"/>
          <w:color w:val="000000"/>
          <w:sz w:val="24"/>
        </w:rPr>
        <w:t>If any</w:t>
      </w:r>
      <w:r>
        <w:rPr>
          <w:rFonts w:ascii="Times New Roman" w:hAnsi="Times New Roman"/>
          <w:color w:val="000000"/>
          <w:sz w:val="20"/>
        </w:rPr>
        <w:t xml:space="preserve"> </w:t>
      </w:r>
      <w:r>
        <w:rPr>
          <w:rFonts w:ascii="Times New Roman" w:hAnsi="Times New Roman"/>
          <w:color w:val="000000"/>
          <w:sz w:val="24"/>
        </w:rPr>
        <w:t>LC Participant so notified fails to make available to the applicable LC Bank the amount of</w:t>
      </w:r>
      <w:r>
        <w:rPr>
          <w:rFonts w:ascii="Times New Roman" w:hAnsi="Times New Roman"/>
          <w:color w:val="000000"/>
          <w:sz w:val="20"/>
        </w:rPr>
        <w:t xml:space="preserve"> </w:t>
      </w:r>
      <w:r>
        <w:rPr>
          <w:rFonts w:ascii="Times New Roman" w:hAnsi="Times New Roman"/>
          <w:color w:val="000000"/>
          <w:sz w:val="24"/>
        </w:rPr>
        <w:t>such LC Participant’s Pro</w:t>
      </w:r>
      <w:r>
        <w:rPr>
          <w:rFonts w:ascii="Times New Roman" w:hAnsi="Times New Roman"/>
          <w:color w:val="000000"/>
          <w:sz w:val="20"/>
        </w:rPr>
        <w:t xml:space="preserve"> </w:t>
      </w:r>
      <w:r>
        <w:rPr>
          <w:rFonts w:ascii="Times New Roman" w:hAnsi="Times New Roman"/>
          <w:color w:val="000000"/>
          <w:sz w:val="24"/>
        </w:rPr>
        <w:t>Rata</w:t>
      </w:r>
      <w:r>
        <w:rPr>
          <w:rFonts w:ascii="Times New Roman" w:hAnsi="Times New Roman"/>
          <w:color w:val="000000"/>
          <w:sz w:val="20"/>
        </w:rPr>
        <w:t xml:space="preserve"> </w:t>
      </w:r>
      <w:r>
        <w:rPr>
          <w:rFonts w:ascii="Times New Roman" w:hAnsi="Times New Roman"/>
          <w:color w:val="000000"/>
          <w:sz w:val="24"/>
        </w:rPr>
        <w:t>Share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amount by</w:t>
      </w:r>
      <w:r>
        <w:rPr>
          <w:rFonts w:ascii="Times New Roman" w:hAnsi="Times New Roman"/>
          <w:color w:val="000000"/>
          <w:sz w:val="20"/>
        </w:rPr>
        <w:t xml:space="preserve"> </w:t>
      </w:r>
      <w:r>
        <w:rPr>
          <w:rFonts w:ascii="Times New Roman" w:hAnsi="Times New Roman"/>
          <w:color w:val="000000"/>
          <w:sz w:val="24"/>
        </w:rPr>
        <w:t>2:00</w:t>
      </w:r>
      <w:r>
        <w:rPr>
          <w:rFonts w:ascii="Times New Roman" w:hAnsi="Times New Roman"/>
          <w:color w:val="000000"/>
          <w:sz w:val="20"/>
        </w:rPr>
        <w:t xml:space="preserve"> </w:t>
      </w:r>
      <w:r>
        <w:rPr>
          <w:rFonts w:ascii="Times New Roman" w:hAnsi="Times New Roman"/>
          <w:color w:val="000000"/>
          <w:sz w:val="24"/>
        </w:rPr>
        <w:t>p.m.</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York City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Drawing Date, then interest shall accrue on such LC Participant’s obligation to make such payment, from the Drawing Date to the date on which such LC Participant makes such payment (i) at a rate per annum equal to the Overnight Bank Funding Rate during the first three days following the Drawing Date and (ii) at a rate per annum equal to the Base Rate on and after the fourth day following the Drawing Date.</w:t>
      </w:r>
      <w:r>
        <w:rPr>
          <w:rFonts w:ascii="Times New Roman" w:hAnsi="Times New Roman"/>
          <w:color w:val="000000"/>
          <w:sz w:val="20"/>
        </w:rPr>
        <w:t xml:space="preserve"> </w:t>
      </w:r>
      <w:r>
        <w:rPr>
          <w:rFonts w:ascii="Times New Roman" w:hAnsi="Times New Roman"/>
          <w:color w:val="000000"/>
          <w:sz w:val="24"/>
        </w:rPr>
        <w:t>The applicable LC Bank will promptly give notice to each LC Participant of the occurrence of the Drawing Date, but failure of the applicable LC Bank to give any such notice on the Drawing Date or in sufficient time to enable any</w:t>
      </w:r>
      <w:r>
        <w:rPr>
          <w:rFonts w:ascii="Times New Roman" w:hAnsi="Times New Roman"/>
          <w:color w:val="000000"/>
          <w:sz w:val="20"/>
        </w:rPr>
        <w:t xml:space="preserve"> </w:t>
      </w:r>
      <w:r>
        <w:rPr>
          <w:rFonts w:ascii="Times New Roman" w:hAnsi="Times New Roman"/>
          <w:color w:val="000000"/>
          <w:sz w:val="24"/>
        </w:rPr>
        <w:t xml:space="preserve">LC Participant to effect such payment on such date shall not relieve such LC Participant from its obligation under this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(b)</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Participant’s</w:t>
      </w:r>
      <w:r>
        <w:rPr>
          <w:rFonts w:ascii="Times New Roman" w:hAnsi="Times New Roman"/>
          <w:color w:val="000000"/>
          <w:sz w:val="20"/>
        </w:rPr>
        <w:t xml:space="preserve"> </w:t>
      </w:r>
      <w:r>
        <w:rPr>
          <w:rFonts w:ascii="Times New Roman" w:hAnsi="Times New Roman"/>
          <w:color w:val="000000"/>
          <w:sz w:val="24"/>
        </w:rPr>
        <w:t>Commitment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continue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occur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following</w:t>
      </w:r>
      <w:r>
        <w:rPr>
          <w:rFonts w:ascii="Times New Roman" w:hAnsi="Times New Roman"/>
          <w:color w:val="000000"/>
          <w:sz w:val="20"/>
        </w:rPr>
        <w:t xml:space="preserve">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each LC Bank</w:t>
      </w:r>
      <w:r>
        <w:rPr>
          <w:rFonts w:ascii="Times New Roman" w:hAnsi="Times New Roman"/>
          <w:color w:val="000000"/>
          <w:sz w:val="20"/>
        </w:rPr>
        <w:t xml:space="preserve"> </w:t>
      </w:r>
      <w:r>
        <w:rPr>
          <w:rFonts w:ascii="Times New Roman" w:hAnsi="Times New Roman"/>
          <w:color w:val="000000"/>
          <w:sz w:val="24"/>
        </w:rPr>
        <w:t>ceases to be</w:t>
      </w:r>
      <w:r>
        <w:rPr>
          <w:rFonts w:ascii="Times New Roman" w:hAnsi="Times New Roman"/>
          <w:color w:val="000000"/>
          <w:sz w:val="20"/>
        </w:rPr>
        <w:t xml:space="preserve"> </w:t>
      </w:r>
      <w:r>
        <w:rPr>
          <w:rFonts w:ascii="Times New Roman" w:hAnsi="Times New Roman"/>
          <w:color w:val="000000"/>
          <w:sz w:val="24"/>
        </w:rPr>
        <w:t>obligated to issue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issued Letters of Credit hereunder, (B) no Letter of Credit issued hereunder remains outstanding and uncancelled or (C)</w:t>
      </w:r>
      <w:r>
        <w:rPr>
          <w:rFonts w:ascii="Times New Roman" w:hAnsi="Times New Roman"/>
          <w:color w:val="000000"/>
          <w:sz w:val="20"/>
        </w:rPr>
        <w:t xml:space="preserve"> </w:t>
      </w:r>
      <w:r>
        <w:rPr>
          <w:rFonts w:ascii="Times New Roman" w:hAnsi="Times New Roman"/>
          <w:color w:val="000000"/>
          <w:sz w:val="24"/>
        </w:rPr>
        <w:t>all Purchaser</w:t>
      </w:r>
      <w:r>
        <w:rPr>
          <w:rFonts w:ascii="Times New Roman" w:hAnsi="Times New Roman"/>
          <w:color w:val="000000"/>
          <w:sz w:val="20"/>
        </w:rPr>
        <w:t xml:space="preserve"> </w:t>
      </w:r>
      <w:r>
        <w:rPr>
          <w:rFonts w:ascii="Times New Roman" w:hAnsi="Times New Roman"/>
          <w:color w:val="000000"/>
          <w:sz w:val="24"/>
        </w:rPr>
        <w:t>Parties have</w:t>
      </w:r>
      <w:r>
        <w:rPr>
          <w:rFonts w:ascii="Times New Roman" w:hAnsi="Times New Roman"/>
          <w:color w:val="000000"/>
          <w:sz w:val="20"/>
        </w:rPr>
        <w:t xml:space="preserve"> </w:t>
      </w:r>
      <w:r>
        <w:rPr>
          <w:rFonts w:ascii="Times New Roman" w:hAnsi="Times New Roman"/>
          <w:color w:val="000000"/>
          <w:sz w:val="24"/>
        </w:rPr>
        <w:t>been fully</w:t>
      </w:r>
      <w:r>
        <w:rPr>
          <w:rFonts w:ascii="Times New Roman" w:hAnsi="Times New Roman"/>
          <w:color w:val="000000"/>
          <w:sz w:val="20"/>
        </w:rPr>
        <w:t xml:space="preserve"> </w:t>
      </w:r>
      <w:r>
        <w:rPr>
          <w:rFonts w:ascii="Times New Roman" w:hAnsi="Times New Roman"/>
          <w:color w:val="000000"/>
          <w:sz w:val="24"/>
        </w:rPr>
        <w:t>reimbursed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all payments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under or relating to Letters of Credit.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3.05.</w:t>
      </w:r>
      <w:r>
        <w:rPr>
          <w:rFonts w:ascii="Times New Roman" w:hAnsi="Times New Roman"/>
          <w:color w:val="000000"/>
          <w:sz w:val="20"/>
        </w:rPr>
        <w:t xml:space="preserve"> </w:t>
      </w:r>
      <w:r>
        <w:rPr>
          <w:rFonts w:ascii="Times New Roman" w:hAnsi="Times New Roman"/>
          <w:color w:val="000000"/>
          <w:sz w:val="24"/>
          <w:u w:val="single"/>
        </w:rPr>
        <w:t>Repayment</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Participation</w:t>
      </w:r>
      <w:r>
        <w:rPr>
          <w:rFonts w:ascii="Times New Roman" w:hAnsi="Times New Roman"/>
          <w:color w:val="000000"/>
          <w:sz w:val="20"/>
          <w:u w:val="single"/>
        </w:rPr>
        <w:t xml:space="preserve"> </w:t>
      </w:r>
      <w:r>
        <w:rPr>
          <w:rFonts w:ascii="Times New Roman" w:hAnsi="Times New Roman"/>
          <w:color w:val="000000"/>
          <w:sz w:val="24"/>
          <w:u w:val="single"/>
        </w:rPr>
        <w:t>Advances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Upon (and only upon) receipt by an LC Bank for its account of immediately available funds from or for the account of the Seller (i) in reimbursement of any payment made by such LC Bank under a Letter of Credit with respect to which any LC Participant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Participation</w:t>
      </w:r>
      <w:r>
        <w:rPr>
          <w:rFonts w:ascii="Times New Roman" w:hAnsi="Times New Roman"/>
          <w:color w:val="000000"/>
          <w:sz w:val="20"/>
        </w:rPr>
        <w:t xml:space="preserve"> </w:t>
      </w:r>
      <w:r>
        <w:rPr>
          <w:rFonts w:ascii="Times New Roman" w:hAnsi="Times New Roman"/>
          <w:color w:val="000000"/>
          <w:sz w:val="24"/>
        </w:rPr>
        <w:t>Advance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Investment</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draw,</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 will</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ratably</w:t>
      </w:r>
      <w:r>
        <w:rPr>
          <w:rFonts w:ascii="Times New Roman" w:hAnsi="Times New Roman"/>
          <w:color w:val="000000"/>
          <w:sz w:val="20"/>
        </w:rPr>
        <w:t xml:space="preserve"> </w:t>
      </w:r>
      <w:r>
        <w:rPr>
          <w:rFonts w:ascii="Times New Roman" w:hAnsi="Times New Roman"/>
          <w:color w:val="000000"/>
          <w:sz w:val="24"/>
        </w:rPr>
        <w:t>(based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drawn</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funded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each such LC Participant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in respect of such Letter of Credit), in the same funds as those received by such LC Bank; </w:t>
      </w:r>
      <w:r>
        <w:rPr>
          <w:rFonts w:ascii="Times New Roman" w:hAnsi="Times New Roman"/>
          <w:color w:val="000000"/>
          <w:sz w:val="24"/>
          <w:u w:val="single"/>
        </w:rPr>
        <w:t>it</w:t>
      </w:r>
      <w:r>
        <w:rPr>
          <w:rFonts w:ascii="Times New Roman" w:hAnsi="Times New Roman"/>
          <w:color w:val="000000"/>
          <w:sz w:val="20"/>
        </w:rPr>
        <w:t xml:space="preserve"> </w:t>
      </w:r>
      <w:r>
        <w:rPr>
          <w:rFonts w:ascii="Times New Roman" w:hAnsi="Times New Roman"/>
          <w:color w:val="000000"/>
          <w:sz w:val="24"/>
          <w:u w:val="single"/>
        </w:rPr>
        <w:t>being</w:t>
      </w:r>
      <w:r>
        <w:rPr>
          <w:rFonts w:ascii="Times New Roman" w:hAnsi="Times New Roman"/>
          <w:color w:val="000000"/>
          <w:sz w:val="20"/>
        </w:rPr>
        <w:t xml:space="preserve"> </w:t>
      </w:r>
      <w:r>
        <w:rPr>
          <w:rFonts w:ascii="Times New Roman" w:hAnsi="Times New Roman"/>
          <w:color w:val="000000"/>
          <w:sz w:val="24"/>
          <w:u w:val="single"/>
        </w:rPr>
        <w:t>understood</w:t>
      </w:r>
      <w:r>
        <w:rPr>
          <w:rFonts w:ascii="Times New Roman" w:hAnsi="Times New Roman"/>
          <w:color w:val="000000"/>
          <w:sz w:val="24"/>
        </w:rPr>
        <w:t>, that such LC Bank shall retain a ratable amount of such funds that were not the subject of any payment in respect of such Letter of Credit by any LC Participant.</w:t>
      </w:r>
    </w:p>
    <w:p>
      <w:pPr>
        <w:pStyle w:val="TextBody"/>
        <w:bidi w:val="0"/>
        <w:spacing w:before="240" w:after="283"/>
        <w:jc w:val="both"/>
        <w:rPr>
          <w:rFonts w:ascii="Times New Roman" w:hAnsi="Times New Roman"/>
          <w:sz w:val="20"/>
        </w:rPr>
      </w:pPr>
      <w:r>
        <w:rPr>
          <w:rFonts w:ascii="Times New Roman" w:hAnsi="Times New Roman"/>
          <w:color w:val="000000"/>
          <w:sz w:val="24"/>
        </w:rPr>
        <w:t>(b) If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return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trustee, receiver, liquidator, custodian, or any official in any Insolvency Proceeding, any portion of the payments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reimbursement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payment made under a Letter of Credit or interest or fee thereon, each LC Participant shall, on demand of such LC Bank, forthwith return to such LC Bank the amount of its Pro Rata</w:t>
      </w:r>
      <w:r>
        <w:rPr>
          <w:rFonts w:ascii="Times New Roman" w:hAnsi="Times New Roman"/>
          <w:color w:val="000000"/>
          <w:sz w:val="20"/>
        </w:rPr>
        <w:t xml:space="preserve"> </w:t>
      </w:r>
      <w:r>
        <w:rPr>
          <w:rFonts w:ascii="Times New Roman" w:hAnsi="Times New Roman"/>
          <w:color w:val="000000"/>
          <w:sz w:val="24"/>
        </w:rPr>
        <w:t xml:space="preserve">Share of any amounts so returned by such LC Bank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interest at the Overnight Bank Funding Rate, from the date the payment was first made to such LC Participant through, but not including, the date the payment is returned by such LC Participant.</w:t>
      </w:r>
    </w:p>
    <w:p>
      <w:pPr>
        <w:pStyle w:val="TextBody"/>
        <w:bidi w:val="0"/>
        <w:spacing w:before="240" w:after="283"/>
        <w:jc w:val="both"/>
        <w:rPr>
          <w:rFonts w:ascii="Times New Roman" w:hAnsi="Times New Roman"/>
          <w:sz w:val="20"/>
        </w:rPr>
      </w:pPr>
      <w:r>
        <w:rPr>
          <w:rFonts w:ascii="Times New Roman" w:hAnsi="Times New Roman"/>
          <w:color w:val="000000"/>
          <w:sz w:val="24"/>
        </w:rPr>
        <w:t>(c) If any Letters of Credit are outstanding and undrawn on the Termination Date, the applicable LC Collateral Account shall be funded from Collections (or, in the Seller’s sole discretion, by other funds available to the Seller) in an amount equal to the aggregate undrawn face amount of such Letters of Credit plus all related fees to accrue through the stated expiration dates thereof (such fees to accrue, as reasonably</w:t>
      </w:r>
      <w:r>
        <w:rPr>
          <w:rFonts w:ascii="Times New Roman" w:hAnsi="Times New Roman"/>
          <w:color w:val="000000"/>
          <w:sz w:val="20"/>
        </w:rPr>
        <w:t xml:space="preserve"> </w:t>
      </w:r>
      <w:r>
        <w:rPr>
          <w:rFonts w:ascii="Times New Roman" w:hAnsi="Times New Roman"/>
          <w:color w:val="000000"/>
          <w:sz w:val="24"/>
        </w:rPr>
        <w:t>estimated by</w:t>
      </w:r>
      <w:r>
        <w:rPr>
          <w:rFonts w:ascii="Times New Roman" w:hAnsi="Times New Roman"/>
          <w:color w:val="000000"/>
          <w:sz w:val="20"/>
        </w:rPr>
        <w:t xml:space="preserve"> </w:t>
      </w:r>
      <w:r>
        <w:rPr>
          <w:rFonts w:ascii="Times New Roman" w:hAnsi="Times New Roman"/>
          <w:color w:val="000000"/>
          <w:sz w:val="24"/>
        </w:rPr>
        <w:t>the LC Banks, the “</w:t>
      </w:r>
      <w:r>
        <w:rPr>
          <w:rFonts w:ascii="Times New Roman" w:hAnsi="Times New Roman"/>
          <w:color w:val="000000"/>
          <w:sz w:val="24"/>
          <w:u w:val="single"/>
        </w:rPr>
        <w:t>LC</w:t>
      </w:r>
      <w:r>
        <w:rPr>
          <w:rFonts w:ascii="Times New Roman" w:hAnsi="Times New Roman"/>
          <w:color w:val="000000"/>
          <w:sz w:val="20"/>
          <w:u w:val="single"/>
        </w:rPr>
        <w:t xml:space="preserve"> </w:t>
      </w:r>
      <w:r>
        <w:rPr>
          <w:rFonts w:ascii="Times New Roman" w:hAnsi="Times New Roman"/>
          <w:color w:val="000000"/>
          <w:sz w:val="24"/>
          <w:u w:val="single"/>
        </w:rPr>
        <w:t>Fee Expectation</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3.06.</w:t>
      </w:r>
      <w:r>
        <w:rPr>
          <w:rFonts w:ascii="Times New Roman" w:hAnsi="Times New Roman"/>
          <w:color w:val="000000"/>
          <w:sz w:val="20"/>
        </w:rPr>
        <w:t xml:space="preserve"> </w:t>
      </w:r>
      <w:r>
        <w:rPr>
          <w:rFonts w:ascii="Times New Roman" w:hAnsi="Times New Roman"/>
          <w:color w:val="000000"/>
          <w:sz w:val="24"/>
          <w:u w:val="single"/>
        </w:rPr>
        <w:t>Documentation; Documentary and Processing Charges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agrees to be bound by the terms of the Letter of Credit Application and by the applicable LC Bank’s interpretations of any Letter of Credit issued for the Seller and by the applicable LC Bank’s</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regulations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customary</w:t>
      </w:r>
      <w:r>
        <w:rPr>
          <w:rFonts w:ascii="Times New Roman" w:hAnsi="Times New Roman"/>
          <w:color w:val="000000"/>
          <w:sz w:val="20"/>
        </w:rPr>
        <w:t xml:space="preserve"> </w:t>
      </w:r>
      <w:r>
        <w:rPr>
          <w:rFonts w:ascii="Times New Roman" w:hAnsi="Times New Roman"/>
          <w:color w:val="000000"/>
          <w:sz w:val="24"/>
        </w:rPr>
        <w:t>practices</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though</w:t>
      </w:r>
      <w:r>
        <w:rPr>
          <w:rFonts w:ascii="Times New Roman" w:hAnsi="Times New Roman"/>
          <w:color w:val="000000"/>
          <w:sz w:val="20"/>
        </w:rPr>
        <w:t xml:space="preserve"> </w:t>
      </w:r>
      <w:r>
        <w:rPr>
          <w:rFonts w:ascii="Times New Roman" w:hAnsi="Times New Roman"/>
          <w:color w:val="000000"/>
          <w:sz w:val="24"/>
        </w:rPr>
        <w:t>the applicable LC Bank’s interpretation of such regulations and practices may be different from the Seller’s own.</w:t>
      </w:r>
      <w:r>
        <w:rPr>
          <w:rFonts w:ascii="Times New Roman" w:hAnsi="Times New Roman"/>
          <w:color w:val="000000"/>
          <w:sz w:val="20"/>
        </w:rPr>
        <w:t xml:space="preserve"> </w:t>
      </w:r>
      <w:r>
        <w:rPr>
          <w:rFonts w:ascii="Times New Roman" w:hAnsi="Times New Roman"/>
          <w:color w:val="000000"/>
          <w:sz w:val="24"/>
        </w:rPr>
        <w:t>In the event of a conflict between the Letter of Credit Application and this Agreement, this Agreement shall govern.</w:t>
      </w:r>
      <w:r>
        <w:rPr>
          <w:rFonts w:ascii="Times New Roman" w:hAnsi="Times New Roman"/>
          <w:color w:val="000000"/>
          <w:sz w:val="20"/>
        </w:rPr>
        <w:t xml:space="preserve"> </w:t>
      </w:r>
      <w:r>
        <w:rPr>
          <w:rFonts w:ascii="Times New Roman" w:hAnsi="Times New Roman"/>
          <w:color w:val="000000"/>
          <w:sz w:val="24"/>
        </w:rPr>
        <w:t>The applicable LC Bank shall not be liable for any error, negligence and/or mistakes, whether of omission or commission, in following the Seller’s instructions or those contained in the Letters of Credit or any modifications, amendments or supplements</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expenses</w:t>
      </w:r>
      <w:r>
        <w:rPr>
          <w:rFonts w:ascii="Times New Roman" w:hAnsi="Times New Roman"/>
          <w:color w:val="000000"/>
          <w:sz w:val="20"/>
        </w:rPr>
        <w:t xml:space="preserve"> </w:t>
      </w:r>
      <w:r>
        <w:rPr>
          <w:rFonts w:ascii="Times New Roman" w:hAnsi="Times New Roman"/>
          <w:color w:val="000000"/>
          <w:sz w:val="24"/>
        </w:rPr>
        <w:t>owing</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Fee</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Application,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shall pay to the applicable LC Bank for its own account any customary issuance, presentation, amendment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processing</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standard</w:t>
      </w:r>
      <w:r>
        <w:rPr>
          <w:rFonts w:ascii="Times New Roman" w:hAnsi="Times New Roman"/>
          <w:color w:val="000000"/>
          <w:sz w:val="20"/>
        </w:rPr>
        <w:t xml:space="preserve"> </w:t>
      </w:r>
      <w:r>
        <w:rPr>
          <w:rFonts w:ascii="Times New Roman" w:hAnsi="Times New Roman"/>
          <w:color w:val="000000"/>
          <w:sz w:val="24"/>
        </w:rPr>
        <w:t>costs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charges,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LC Bank</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customary</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due and payable upon demand and shall be nonrefundable.</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3.07.</w:t>
      </w:r>
      <w:r>
        <w:rPr>
          <w:rFonts w:ascii="Times New Roman" w:hAnsi="Times New Roman"/>
          <w:color w:val="000000"/>
          <w:sz w:val="20"/>
        </w:rPr>
        <w:t xml:space="preserve"> </w:t>
      </w:r>
      <w:r>
        <w:rPr>
          <w:rFonts w:ascii="Times New Roman" w:hAnsi="Times New Roman"/>
          <w:color w:val="000000"/>
          <w:sz w:val="24"/>
          <w:u w:val="single"/>
        </w:rPr>
        <w:t>Determination to Honor Drawing Request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determining whether to honor any request for drawing under any Letter of Credit by the beneficiary thereof, the applicable LC Bank shall be responsible only to determine that the documents and certificates required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they</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on their face with the requirements of such Letter of Credit and that any other drawing condition appearing on the face of such Letter of Credit has been satisfied in the manner so set forth.</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SECTION 3.08. </w:t>
      </w:r>
      <w:r>
        <w:rPr>
          <w:rFonts w:ascii="Times New Roman" w:hAnsi="Times New Roman"/>
          <w:color w:val="000000"/>
          <w:sz w:val="24"/>
          <w:u w:val="single"/>
        </w:rPr>
        <w:t>Nature</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Participation</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Reimbursement</w:t>
      </w:r>
      <w:r>
        <w:rPr>
          <w:rFonts w:ascii="Times New Roman" w:hAnsi="Times New Roman"/>
          <w:color w:val="000000"/>
          <w:sz w:val="20"/>
          <w:u w:val="single"/>
        </w:rPr>
        <w:t xml:space="preserve"> </w:t>
      </w:r>
      <w:r>
        <w:rPr>
          <w:rFonts w:ascii="Times New Roman" w:hAnsi="Times New Roman"/>
          <w:color w:val="000000"/>
          <w:sz w:val="24"/>
          <w:u w:val="single"/>
        </w:rPr>
        <w:t>Obligations</w:t>
      </w:r>
      <w:r>
        <w:rPr>
          <w:rFonts w:ascii="Times New Roman" w:hAnsi="Times New Roman"/>
          <w:color w:val="000000"/>
          <w:sz w:val="24"/>
        </w:rPr>
        <w:t>. Each</w:t>
      </w:r>
      <w:r>
        <w:rPr>
          <w:rFonts w:ascii="Times New Roman" w:hAnsi="Times New Roman"/>
          <w:color w:val="000000"/>
          <w:sz w:val="20"/>
        </w:rPr>
        <w:t xml:space="preserve"> </w:t>
      </w:r>
      <w:r>
        <w:rPr>
          <w:rFonts w:ascii="Times New Roman" w:hAnsi="Times New Roman"/>
          <w:color w:val="000000"/>
          <w:sz w:val="24"/>
        </w:rPr>
        <w:t>LC Participant’s obligation in accordance with this Agreement to make Participation Advances as a result of a drawing under a Letter of Credit, and the obligations of the Seller to reimburse the</w:t>
      </w:r>
      <w:r>
        <w:rPr>
          <w:rFonts w:ascii="Times New Roman" w:hAnsi="Times New Roman"/>
          <w:color w:val="000000"/>
          <w:sz w:val="20"/>
        </w:rPr>
        <w:t xml:space="preserve"> </w:t>
      </w:r>
      <w:r>
        <w:rPr>
          <w:rFonts w:ascii="Times New Roman" w:hAnsi="Times New Roman"/>
          <w:color w:val="000000"/>
          <w:sz w:val="24"/>
        </w:rPr>
        <w:t>applicable LC Bank upon a draw under a Letter of Credit, shall be absolute, unconditional and irrevocable, and shall be performed strictly in accordance with the terms of this Agreement and under all circumstances, including the following circumstances:</w:t>
      </w:r>
    </w:p>
    <w:p>
      <w:pPr>
        <w:pStyle w:val="TextBody"/>
        <w:bidi w:val="0"/>
        <w:spacing w:before="240" w:after="283"/>
        <w:jc w:val="both"/>
        <w:rPr>
          <w:rFonts w:ascii="Times New Roman" w:hAnsi="Times New Roman"/>
          <w:sz w:val="20"/>
        </w:rPr>
      </w:pPr>
      <w:r>
        <w:rPr>
          <w:rFonts w:ascii="Times New Roman" w:hAnsi="Times New Roman"/>
          <w:color w:val="000000"/>
          <w:sz w:val="24"/>
        </w:rPr>
        <w:t>(i) any</w:t>
      </w:r>
      <w:r>
        <w:rPr>
          <w:rFonts w:ascii="Times New Roman" w:hAnsi="Times New Roman"/>
          <w:color w:val="000000"/>
          <w:sz w:val="20"/>
        </w:rPr>
        <w:t xml:space="preserve"> </w:t>
      </w:r>
      <w:r>
        <w:rPr>
          <w:rFonts w:ascii="Times New Roman" w:hAnsi="Times New Roman"/>
          <w:color w:val="000000"/>
          <w:sz w:val="24"/>
        </w:rPr>
        <w:t>set-off,</w:t>
      </w:r>
      <w:r>
        <w:rPr>
          <w:rFonts w:ascii="Times New Roman" w:hAnsi="Times New Roman"/>
          <w:color w:val="000000"/>
          <w:sz w:val="20"/>
        </w:rPr>
        <w:t xml:space="preserve"> </w:t>
      </w:r>
      <w:r>
        <w:rPr>
          <w:rFonts w:ascii="Times New Roman" w:hAnsi="Times New Roman"/>
          <w:color w:val="000000"/>
          <w:sz w:val="24"/>
        </w:rPr>
        <w:t>counterclaim,</w:t>
      </w:r>
      <w:r>
        <w:rPr>
          <w:rFonts w:ascii="Times New Roman" w:hAnsi="Times New Roman"/>
          <w:color w:val="000000"/>
          <w:sz w:val="20"/>
        </w:rPr>
        <w:t xml:space="preserve"> </w:t>
      </w:r>
      <w:r>
        <w:rPr>
          <w:rFonts w:ascii="Times New Roman" w:hAnsi="Times New Roman"/>
          <w:color w:val="000000"/>
          <w:sz w:val="24"/>
        </w:rPr>
        <w:t>recoupment,</w:t>
      </w:r>
      <w:r>
        <w:rPr>
          <w:rFonts w:ascii="Times New Roman" w:hAnsi="Times New Roman"/>
          <w:color w:val="000000"/>
          <w:sz w:val="20"/>
        </w:rPr>
        <w:t xml:space="preserve"> </w:t>
      </w:r>
      <w:r>
        <w:rPr>
          <w:rFonts w:ascii="Times New Roman" w:hAnsi="Times New Roman"/>
          <w:color w:val="000000"/>
          <w:sz w:val="24"/>
        </w:rPr>
        <w:t>defense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which such LC Participant may have against such LC Bank, the other Purchaser Parties, the Seller, the Servicer, an Originator, a Performance Guarantor or any other Person for any reason whatsoever;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failure of the Seller or any other Person to comply with the conditions set forth in this Agreement for the making of a purchase, reinvestments, requests for Letters of Credit or otherwise, it being acknowledged that such conditions are not required for the making of Participation Advances hereunder;</w:t>
      </w:r>
    </w:p>
    <w:p>
      <w:pPr>
        <w:pStyle w:val="TextBody"/>
        <w:bidi w:val="0"/>
        <w:spacing w:before="240" w:after="283"/>
        <w:jc w:val="both"/>
        <w:rPr>
          <w:rFonts w:ascii="Times New Roman" w:hAnsi="Times New Roman"/>
          <w:sz w:val="20"/>
        </w:rPr>
      </w:pPr>
      <w:r>
        <w:rPr>
          <w:rFonts w:ascii="Times New Roman" w:hAnsi="Times New Roman"/>
          <w:color w:val="000000"/>
          <w:sz w:val="24"/>
        </w:rPr>
        <w:t>(iii) any</w:t>
      </w:r>
      <w:r>
        <w:rPr>
          <w:rFonts w:ascii="Times New Roman" w:hAnsi="Times New Roman"/>
          <w:color w:val="000000"/>
          <w:sz w:val="20"/>
        </w:rPr>
        <w:t xml:space="preserve"> </w:t>
      </w:r>
      <w:r>
        <w:rPr>
          <w:rFonts w:ascii="Times New Roman" w:hAnsi="Times New Roman"/>
          <w:color w:val="000000"/>
          <w:sz w:val="24"/>
        </w:rPr>
        <w:t>lack</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validity</w:t>
      </w:r>
      <w:r>
        <w:rPr>
          <w:rFonts w:ascii="Times New Roman" w:hAnsi="Times New Roman"/>
          <w:color w:val="000000"/>
          <w:sz w:val="20"/>
        </w:rPr>
        <w:t xml:space="preserve"> </w:t>
      </w:r>
      <w:r>
        <w:rPr>
          <w:rFonts w:ascii="Times New Roman" w:hAnsi="Times New Roman"/>
          <w:color w:val="000000"/>
          <w:sz w:val="24"/>
        </w:rPr>
        <w:t>or enforceability</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or any set-off,</w:t>
      </w:r>
      <w:r>
        <w:rPr>
          <w:rFonts w:ascii="Times New Roman" w:hAnsi="Times New Roman"/>
          <w:color w:val="000000"/>
          <w:sz w:val="20"/>
        </w:rPr>
        <w:t xml:space="preserve"> </w:t>
      </w:r>
      <w:r>
        <w:rPr>
          <w:rFonts w:ascii="Times New Roman" w:hAnsi="Times New Roman"/>
          <w:color w:val="000000"/>
          <w:sz w:val="24"/>
        </w:rPr>
        <w:t>counterclaim,</w:t>
      </w:r>
      <w:r>
        <w:rPr>
          <w:rFonts w:ascii="Times New Roman" w:hAnsi="Times New Roman"/>
          <w:color w:val="000000"/>
          <w:sz w:val="20"/>
        </w:rPr>
        <w:t xml:space="preserve"> </w:t>
      </w:r>
      <w:r>
        <w:rPr>
          <w:rFonts w:ascii="Times New Roman" w:hAnsi="Times New Roman"/>
          <w:color w:val="000000"/>
          <w:sz w:val="24"/>
        </w:rPr>
        <w:t>recoupment,</w:t>
      </w:r>
      <w:r>
        <w:rPr>
          <w:rFonts w:ascii="Times New Roman" w:hAnsi="Times New Roman"/>
          <w:color w:val="000000"/>
          <w:sz w:val="20"/>
        </w:rPr>
        <w:t xml:space="preserve"> </w:t>
      </w:r>
      <w:r>
        <w:rPr>
          <w:rFonts w:ascii="Times New Roman" w:hAnsi="Times New Roman"/>
          <w:color w:val="000000"/>
          <w:sz w:val="24"/>
        </w:rPr>
        <w:t>defense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Performance Guarantor,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Letter of Credit has been issued may have against such LC Bank, or any</w:t>
      </w:r>
      <w:r>
        <w:rPr>
          <w:rFonts w:ascii="Times New Roman" w:hAnsi="Times New Roman"/>
          <w:color w:val="000000"/>
          <w:sz w:val="20"/>
        </w:rPr>
        <w:t xml:space="preserve"> </w:t>
      </w:r>
      <w:r>
        <w:rPr>
          <w:rFonts w:ascii="Times New Roman" w:hAnsi="Times New Roman"/>
          <w:color w:val="000000"/>
          <w:sz w:val="24"/>
        </w:rPr>
        <w:t>other Purchaser Party or any other Person for any reason whatsoever;</w:t>
      </w:r>
    </w:p>
    <w:p>
      <w:pPr>
        <w:pStyle w:val="TextBody"/>
        <w:bidi w:val="0"/>
        <w:spacing w:before="240" w:after="283"/>
        <w:jc w:val="both"/>
        <w:rPr>
          <w:rFonts w:ascii="Times New Roman" w:hAnsi="Times New Roman"/>
          <w:sz w:val="20"/>
        </w:rPr>
      </w:pPr>
      <w:r>
        <w:rPr>
          <w:rFonts w:ascii="Times New Roman" w:hAnsi="Times New Roman"/>
          <w:color w:val="000000"/>
          <w:sz w:val="24"/>
        </w:rPr>
        <w:t>(iv) any claim of breach of warranty</w:t>
      </w:r>
      <w:r>
        <w:rPr>
          <w:rFonts w:ascii="Times New Roman" w:hAnsi="Times New Roman"/>
          <w:color w:val="000000"/>
          <w:sz w:val="20"/>
        </w:rPr>
        <w:t xml:space="preserve"> </w:t>
      </w:r>
      <w:r>
        <w:rPr>
          <w:rFonts w:ascii="Times New Roman" w:hAnsi="Times New Roman"/>
          <w:color w:val="000000"/>
          <w:sz w:val="24"/>
        </w:rPr>
        <w:t>that might be made by</w:t>
      </w:r>
      <w:r>
        <w:rPr>
          <w:rFonts w:ascii="Times New Roman" w:hAnsi="Times New Roman"/>
          <w:color w:val="000000"/>
          <w:sz w:val="20"/>
        </w:rPr>
        <w:t xml:space="preserve"> </w:t>
      </w:r>
      <w:r>
        <w:rPr>
          <w:rFonts w:ascii="Times New Roman" w:hAnsi="Times New Roman"/>
          <w:color w:val="000000"/>
          <w:sz w:val="24"/>
        </w:rPr>
        <w:t>the Seller, an Originator or any Affiliate thereof, such LC Bank, or any LC Participant against the beneficiary of a Letter of Credit, or the existence of any claim, set-off, defense or other right</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 time</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beneficiary,</w:t>
      </w:r>
      <w:r>
        <w:rPr>
          <w:rFonts w:ascii="Times New Roman" w:hAnsi="Times New Roman"/>
          <w:color w:val="000000"/>
          <w:sz w:val="20"/>
        </w:rPr>
        <w:t xml:space="preserve"> </w:t>
      </w:r>
      <w:r>
        <w:rPr>
          <w:rFonts w:ascii="Times New Roman" w:hAnsi="Times New Roman"/>
          <w:color w:val="000000"/>
          <w:sz w:val="24"/>
        </w:rPr>
        <w:t>any successor</w:t>
      </w:r>
      <w:r>
        <w:rPr>
          <w:rFonts w:ascii="Times New Roman" w:hAnsi="Times New Roman"/>
          <w:color w:val="000000"/>
          <w:sz w:val="20"/>
        </w:rPr>
        <w:t xml:space="preserve"> </w:t>
      </w:r>
      <w:r>
        <w:rPr>
          <w:rFonts w:ascii="Times New Roman" w:hAnsi="Times New Roman"/>
          <w:color w:val="000000"/>
          <w:sz w:val="24"/>
        </w:rPr>
        <w:t>beneficiary or</w:t>
      </w:r>
      <w:r>
        <w:rPr>
          <w:rFonts w:ascii="Times New Roman" w:hAnsi="Times New Roman"/>
          <w:color w:val="000000"/>
          <w:sz w:val="20"/>
        </w:rPr>
        <w:t xml:space="preserve"> </w:t>
      </w:r>
      <w:r>
        <w:rPr>
          <w:rFonts w:ascii="Times New Roman" w:hAnsi="Times New Roman"/>
          <w:color w:val="000000"/>
          <w:sz w:val="24"/>
        </w:rPr>
        <w:t>any transferee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 Letter</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before="240" w:after="283"/>
        <w:jc w:val="both"/>
        <w:rPr>
          <w:rFonts w:ascii="Times New Roman" w:hAnsi="Times New Roman"/>
          <w:sz w:val="20"/>
        </w:rPr>
      </w:pPr>
      <w:r>
        <w:rPr>
          <w:rFonts w:ascii="Times New Roman" w:hAnsi="Times New Roman"/>
          <w:color w:val="000000"/>
          <w:sz w:val="24"/>
        </w:rPr>
        <w:t>Credit or the proceeds thereof (or any Persons for whom any such transferee may be acting), such LC Bank, any other Purchaser Party or any other Person, whether in connection with this Agreement, the transactions contemplated herein or any unrelated transaction (including any underlying transaction between the Seller or any Affiliates of the Seller and the beneficiary</w:t>
      </w:r>
      <w:r>
        <w:rPr>
          <w:rFonts w:ascii="Times New Roman" w:hAnsi="Times New Roman"/>
          <w:color w:val="000000"/>
          <w:sz w:val="20"/>
        </w:rPr>
        <w:t xml:space="preserve"> </w:t>
      </w:r>
      <w:r>
        <w:rPr>
          <w:rFonts w:ascii="Times New Roman" w:hAnsi="Times New Roman"/>
          <w:color w:val="000000"/>
          <w:sz w:val="24"/>
        </w:rPr>
        <w:t>for which any</w:t>
      </w:r>
      <w:r>
        <w:rPr>
          <w:rFonts w:ascii="Times New Roman" w:hAnsi="Times New Roman"/>
          <w:color w:val="000000"/>
          <w:sz w:val="20"/>
        </w:rPr>
        <w:t xml:space="preserve"> </w:t>
      </w:r>
      <w:r>
        <w:rPr>
          <w:rFonts w:ascii="Times New Roman" w:hAnsi="Times New Roman"/>
          <w:color w:val="000000"/>
          <w:sz w:val="24"/>
        </w:rPr>
        <w:t>Letter of Credit was procured);</w:t>
      </w:r>
    </w:p>
    <w:p>
      <w:pPr>
        <w:pStyle w:val="TextBody"/>
        <w:bidi w:val="0"/>
        <w:spacing w:before="240" w:after="283"/>
        <w:jc w:val="both"/>
        <w:rPr>
          <w:rFonts w:ascii="Times New Roman" w:hAnsi="Times New Roman"/>
          <w:sz w:val="20"/>
        </w:rPr>
      </w:pPr>
      <w:r>
        <w:rPr>
          <w:rFonts w:ascii="Times New Roman" w:hAnsi="Times New Roman"/>
          <w:color w:val="000000"/>
          <w:sz w:val="24"/>
        </w:rPr>
        <w:t>(v) the lack of power or authority</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signer of, or lack of validity, sufficiency, accuracy, enforceability or genuineness of, any draft, demand, instrument, certificate or other document presented under any Letter of Credit, or any such draft, demand, instrument, certificate or other document proving to be forged, fraudulent, invalid, defective or insufficient in any respect or any statement therein being untrue or inaccurate in any respect, even if the Administrative Agent or such LC Bank has been notified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 payment by such LC Bank under any Letter of Credit against presentation of a demand, draft or certificate or other document which does not comply with the terms of such Letter of Credit;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(vii) the</w:t>
      </w:r>
      <w:r>
        <w:rPr>
          <w:rFonts w:ascii="Times New Roman" w:hAnsi="Times New Roman"/>
          <w:color w:val="000000"/>
          <w:sz w:val="20"/>
        </w:rPr>
        <w:t xml:space="preserve"> </w:t>
      </w:r>
      <w:r>
        <w:rPr>
          <w:rFonts w:ascii="Times New Roman" w:hAnsi="Times New Roman"/>
          <w:color w:val="000000"/>
          <w:sz w:val="24"/>
        </w:rPr>
        <w:t>solvency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acts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omissions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beneficiary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 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having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role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relating to a Letter of Credit, or the existence, nature, quality, quantity, condition, value or other characteristic of any property or services relating to a Letter of Credit;</w:t>
      </w:r>
    </w:p>
    <w:p>
      <w:pPr>
        <w:pStyle w:val="TextBody"/>
        <w:bidi w:val="0"/>
        <w:spacing w:before="240" w:after="283"/>
        <w:jc w:val="both"/>
        <w:rPr>
          <w:rFonts w:ascii="Times New Roman" w:hAnsi="Times New Roman"/>
          <w:sz w:val="20"/>
        </w:rPr>
      </w:pPr>
      <w:r>
        <w:rPr>
          <w:rFonts w:ascii="Times New Roman" w:hAnsi="Times New Roman"/>
          <w:color w:val="000000"/>
          <w:sz w:val="24"/>
        </w:rPr>
        <w:t>(viii) any failure by such LC Bank or any of such LC Bank’s Affiliates to issue any Letter of Credit in the form requested by</w:t>
      </w:r>
      <w:r>
        <w:rPr>
          <w:rFonts w:ascii="Times New Roman" w:hAnsi="Times New Roman"/>
          <w:color w:val="000000"/>
          <w:sz w:val="20"/>
        </w:rPr>
        <w:t xml:space="preserve"> </w:t>
      </w:r>
      <w:r>
        <w:rPr>
          <w:rFonts w:ascii="Times New Roman" w:hAnsi="Times New Roman"/>
          <w:color w:val="000000"/>
          <w:sz w:val="24"/>
        </w:rPr>
        <w:t>the Seller;</w:t>
      </w:r>
    </w:p>
    <w:p>
      <w:pPr>
        <w:pStyle w:val="TextBody"/>
        <w:bidi w:val="0"/>
        <w:spacing w:before="240" w:after="283"/>
        <w:jc w:val="both"/>
        <w:rPr>
          <w:rFonts w:ascii="Times New Roman" w:hAnsi="Times New Roman"/>
          <w:sz w:val="20"/>
        </w:rPr>
      </w:pPr>
      <w:r>
        <w:rPr>
          <w:rFonts w:ascii="Times New Roman" w:hAnsi="Times New Roman"/>
          <w:color w:val="000000"/>
          <w:sz w:val="24"/>
        </w:rPr>
        <w:t>(ix) any</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Adverse</w:t>
      </w:r>
      <w:r>
        <w:rPr>
          <w:rFonts w:ascii="Times New Roman" w:hAnsi="Times New Roman"/>
          <w:color w:val="000000"/>
          <w:sz w:val="20"/>
        </w:rPr>
        <w:t xml:space="preserve"> </w:t>
      </w:r>
      <w:r>
        <w:rPr>
          <w:rFonts w:ascii="Times New Roman" w:hAnsi="Times New Roman"/>
          <w:color w:val="000000"/>
          <w:sz w:val="24"/>
        </w:rPr>
        <w:t>Effect;</w:t>
      </w:r>
    </w:p>
    <w:p>
      <w:pPr>
        <w:pStyle w:val="TextBody"/>
        <w:bidi w:val="0"/>
        <w:spacing w:before="240" w:after="283"/>
        <w:jc w:val="both"/>
        <w:rPr>
          <w:rFonts w:ascii="Times New Roman" w:hAnsi="Times New Roman"/>
          <w:sz w:val="20"/>
        </w:rPr>
      </w:pPr>
      <w:r>
        <w:rPr>
          <w:rFonts w:ascii="Times New Roman" w:hAnsi="Times New Roman"/>
          <w:color w:val="000000"/>
          <w:sz w:val="24"/>
        </w:rPr>
        <w:t>(x) any breach of this Agreement or any</w:t>
      </w:r>
      <w:r>
        <w:rPr>
          <w:rFonts w:ascii="Times New Roman" w:hAnsi="Times New Roman"/>
          <w:color w:val="000000"/>
          <w:sz w:val="20"/>
        </w:rPr>
        <w:t xml:space="preserve"> </w:t>
      </w:r>
      <w:r>
        <w:rPr>
          <w:rFonts w:ascii="Times New Roman" w:hAnsi="Times New Roman"/>
          <w:color w:val="000000"/>
          <w:sz w:val="24"/>
        </w:rPr>
        <w:t>other Transaction Document by any party thereto;</w:t>
      </w:r>
    </w:p>
    <w:p>
      <w:pPr>
        <w:pStyle w:val="TextBody"/>
        <w:bidi w:val="0"/>
        <w:spacing w:before="240" w:after="283"/>
        <w:jc w:val="both"/>
        <w:rPr>
          <w:rFonts w:ascii="Times New Roman" w:hAnsi="Times New Roman"/>
          <w:sz w:val="20"/>
        </w:rPr>
      </w:pPr>
      <w:r>
        <w:rPr>
          <w:rFonts w:ascii="Times New Roman" w:hAnsi="Times New Roman"/>
          <w:color w:val="000000"/>
          <w:sz w:val="24"/>
        </w:rPr>
        <w:t>(xi) the occurrence or continuance of an Insolvency Proceeding with 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Guarantor,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 the fact that an Event of Termination or an Unmatured Event of Termination shall have occurred and be continuing;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(xiii) the fact that this Agreement or the obligations of the Seller or the Servicer hereunder shall have been terminated;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(xiv) any other circumstance or happening whatsoever, whether or not similar to any of the foregoing.</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3.09.</w:t>
      </w:r>
      <w:r>
        <w:rPr>
          <w:rFonts w:ascii="Times New Roman" w:hAnsi="Times New Roman"/>
          <w:color w:val="000000"/>
          <w:sz w:val="20"/>
        </w:rPr>
        <w:t xml:space="preserve"> </w:t>
      </w:r>
      <w:r>
        <w:rPr>
          <w:rFonts w:ascii="Times New Roman" w:hAnsi="Times New Roman"/>
          <w:color w:val="000000"/>
          <w:sz w:val="24"/>
          <w:u w:val="single"/>
        </w:rPr>
        <w:t>Indemnity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addition to other amounts payable hereunder, the Seller hereby agrees to protect, indemnify, pay and save harmless the Administrative Agent, each LC Bank, each LC</w:t>
      </w:r>
      <w:r>
        <w:rPr>
          <w:rFonts w:ascii="Times New Roman" w:hAnsi="Times New Roman"/>
          <w:color w:val="000000"/>
          <w:sz w:val="20"/>
        </w:rPr>
        <w:t xml:space="preserve"> </w:t>
      </w:r>
      <w:r>
        <w:rPr>
          <w:rFonts w:ascii="Times New Roman" w:hAnsi="Times New Roman"/>
          <w:color w:val="000000"/>
          <w:sz w:val="24"/>
        </w:rPr>
        <w:t>Participant, each</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and each of</w:t>
      </w:r>
      <w:r>
        <w:rPr>
          <w:rFonts w:ascii="Times New Roman" w:hAnsi="Times New Roman"/>
          <w:color w:val="000000"/>
          <w:sz w:val="20"/>
        </w:rPr>
        <w:t xml:space="preserve"> </w:t>
      </w:r>
      <w:r>
        <w:rPr>
          <w:rFonts w:ascii="Times New Roman" w:hAnsi="Times New Roman"/>
          <w:color w:val="000000"/>
          <w:sz w:val="24"/>
        </w:rPr>
        <w:t>the LC Banks’ Affiliates</w:t>
      </w:r>
      <w:r>
        <w:rPr>
          <w:rFonts w:ascii="Times New Roman" w:hAnsi="Times New Roman"/>
          <w:color w:val="000000"/>
          <w:sz w:val="20"/>
        </w:rPr>
        <w:t xml:space="preserve"> </w:t>
      </w:r>
      <w:r>
        <w:rPr>
          <w:rFonts w:ascii="Times New Roman" w:hAnsi="Times New Roman"/>
          <w:color w:val="000000"/>
          <w:sz w:val="24"/>
        </w:rPr>
        <w:t>that have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demands,</w:t>
      </w:r>
      <w:r>
        <w:rPr>
          <w:rFonts w:ascii="Times New Roman" w:hAnsi="Times New Roman"/>
          <w:color w:val="000000"/>
          <w:sz w:val="20"/>
        </w:rPr>
        <w:t xml:space="preserve"> </w:t>
      </w:r>
      <w:r>
        <w:rPr>
          <w:rFonts w:ascii="Times New Roman" w:hAnsi="Times New Roman"/>
          <w:color w:val="000000"/>
          <w:sz w:val="24"/>
        </w:rPr>
        <w:t>liabilities,</w:t>
      </w:r>
      <w:r>
        <w:rPr>
          <w:rFonts w:ascii="Times New Roman" w:hAnsi="Times New Roman"/>
          <w:color w:val="000000"/>
          <w:sz w:val="20"/>
        </w:rPr>
        <w:t xml:space="preserve"> </w:t>
      </w:r>
      <w:r>
        <w:rPr>
          <w:rFonts w:ascii="Times New Roman" w:hAnsi="Times New Roman"/>
          <w:color w:val="000000"/>
          <w:sz w:val="24"/>
        </w:rPr>
        <w:t>damages, taxes,</w:t>
      </w:r>
      <w:r>
        <w:rPr>
          <w:rFonts w:ascii="Times New Roman" w:hAnsi="Times New Roman"/>
          <w:color w:val="000000"/>
          <w:sz w:val="20"/>
        </w:rPr>
        <w:t xml:space="preserve"> </w:t>
      </w:r>
      <w:r>
        <w:rPr>
          <w:rFonts w:ascii="Times New Roman" w:hAnsi="Times New Roman"/>
          <w:color w:val="000000"/>
          <w:sz w:val="24"/>
        </w:rPr>
        <w:t>penalties,</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judgments,</w:t>
      </w:r>
      <w:r>
        <w:rPr>
          <w:rFonts w:ascii="Times New Roman" w:hAnsi="Times New Roman"/>
          <w:color w:val="000000"/>
          <w:sz w:val="20"/>
        </w:rPr>
        <w:t xml:space="preserve"> </w:t>
      </w:r>
      <w:r>
        <w:rPr>
          <w:rFonts w:ascii="Times New Roman" w:hAnsi="Times New Roman"/>
          <w:color w:val="000000"/>
          <w:sz w:val="24"/>
        </w:rPr>
        <w:t>losses,</w:t>
      </w:r>
      <w:r>
        <w:rPr>
          <w:rFonts w:ascii="Times New Roman" w:hAnsi="Times New Roman"/>
          <w:color w:val="000000"/>
          <w:sz w:val="20"/>
        </w:rPr>
        <w:t xml:space="preserve"> </w:t>
      </w:r>
      <w:r>
        <w:rPr>
          <w:rFonts w:ascii="Times New Roman" w:hAnsi="Times New Roman"/>
          <w:color w:val="000000"/>
          <w:sz w:val="24"/>
        </w:rPr>
        <w:t>costs,</w:t>
      </w:r>
      <w:r>
        <w:rPr>
          <w:rFonts w:ascii="Times New Roman" w:hAnsi="Times New Roman"/>
          <w:color w:val="000000"/>
          <w:sz w:val="20"/>
        </w:rPr>
        <w:t xml:space="preserve"> </w:t>
      </w:r>
      <w:r>
        <w:rPr>
          <w:rFonts w:ascii="Times New Roman" w:hAnsi="Times New Roman"/>
          <w:color w:val="000000"/>
          <w:sz w:val="24"/>
        </w:rPr>
        <w:t>charges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expenses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Attorney Costs) which the Administrative Agent, any LC Bank, any LC Participant, any other Purchaser Party or any of their respective Affiliates may incur or be subject to as a consequence, direct or indirect, of the issuance of any Letter of Credit, except to the extent resulting from (a) the gross negligence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willful</w:t>
      </w:r>
      <w:r>
        <w:rPr>
          <w:rFonts w:ascii="Times New Roman" w:hAnsi="Times New Roman"/>
          <w:color w:val="000000"/>
          <w:sz w:val="20"/>
        </w:rPr>
        <w:t xml:space="preserve"> </w:t>
      </w:r>
      <w:r>
        <w:rPr>
          <w:rFonts w:ascii="Times New Roman" w:hAnsi="Times New Roman"/>
          <w:color w:val="000000"/>
          <w:sz w:val="24"/>
        </w:rPr>
        <w:t>misconduct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indemnified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determined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final non-appealable judgment of a court of competent jurisdiction or (b) the wrongful dishonor by any LC Bank of a proper demand for payment made under any Letter of Credit, except if such dishonor</w:t>
      </w:r>
      <w:r>
        <w:rPr>
          <w:rFonts w:ascii="Times New Roman" w:hAnsi="Times New Roman"/>
          <w:color w:val="000000"/>
          <w:sz w:val="20"/>
        </w:rPr>
        <w:t xml:space="preserve"> </w:t>
      </w:r>
      <w:r>
        <w:rPr>
          <w:rFonts w:ascii="Times New Roman" w:hAnsi="Times New Roman"/>
          <w:color w:val="000000"/>
          <w:sz w:val="24"/>
        </w:rPr>
        <w:t>resulted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omission,</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rightful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wrongful,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present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future de jure or de facto Governmental Authority (all such acts or omissions herein called “</w:t>
      </w:r>
      <w:r>
        <w:rPr>
          <w:rFonts w:ascii="Times New Roman" w:hAnsi="Times New Roman"/>
          <w:color w:val="000000"/>
          <w:sz w:val="24"/>
          <w:u w:val="single"/>
        </w:rPr>
        <w:t>Governmental Acts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3.10.</w:t>
      </w:r>
      <w:r>
        <w:rPr>
          <w:rFonts w:ascii="Times New Roman" w:hAnsi="Times New Roman"/>
          <w:color w:val="000000"/>
          <w:sz w:val="20"/>
        </w:rPr>
        <w:t xml:space="preserve"> </w:t>
      </w:r>
      <w:r>
        <w:rPr>
          <w:rFonts w:ascii="Times New Roman" w:hAnsi="Times New Roman"/>
          <w:color w:val="000000"/>
          <w:sz w:val="24"/>
          <w:u w:val="single"/>
        </w:rPr>
        <w:t>Liability for Acts and Omissions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As between the Seller, on the one hand, and the Administrative Agent, the LC Banks, the LC Participants, and the other Purchaser Parties, on the other, the Seller assumes all risks of the acts and omissions of, or misuse of any 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respective</w:t>
      </w:r>
      <w:r>
        <w:rPr>
          <w:rFonts w:ascii="Times New Roman" w:hAnsi="Times New Roman"/>
          <w:color w:val="000000"/>
          <w:sz w:val="20"/>
        </w:rPr>
        <w:t xml:space="preserve"> </w:t>
      </w:r>
      <w:r>
        <w:rPr>
          <w:rFonts w:ascii="Times New Roman" w:hAnsi="Times New Roman"/>
          <w:color w:val="000000"/>
          <w:sz w:val="24"/>
        </w:rPr>
        <w:t>beneficiaries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furtherance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in limitation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none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Participants,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responsible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validity,</w:t>
      </w:r>
      <w:r>
        <w:rPr>
          <w:rFonts w:ascii="Times New Roman" w:hAnsi="Times New Roman"/>
          <w:color w:val="000000"/>
          <w:sz w:val="20"/>
        </w:rPr>
        <w:t xml:space="preserve"> </w:t>
      </w:r>
      <w:r>
        <w:rPr>
          <w:rFonts w:ascii="Times New Roman" w:hAnsi="Times New Roman"/>
          <w:color w:val="000000"/>
          <w:sz w:val="24"/>
        </w:rPr>
        <w:t>sufficiency,</w:t>
      </w:r>
      <w:r>
        <w:rPr>
          <w:rFonts w:ascii="Times New Roman" w:hAnsi="Times New Roman"/>
          <w:color w:val="000000"/>
          <w:sz w:val="20"/>
        </w:rPr>
        <w:t xml:space="preserve"> </w:t>
      </w:r>
      <w:r>
        <w:rPr>
          <w:rFonts w:ascii="Times New Roman" w:hAnsi="Times New Roman"/>
          <w:color w:val="000000"/>
          <w:sz w:val="24"/>
        </w:rPr>
        <w:t>accuracy, genuineness or legal effect of any document submitted by any party in connection with the application for an issuance of any such Letter of Credit, even if it should in fact prove to be in any or all respects invalid, insufficient, inaccurate, fraudulent or forged (even if any LC Bank, any</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notified</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validity or sufficiency of any instrument transferring or assigning or purporting to transfer or assign any such Letter of Credit or the rights or benefits thereunder or proceeds thereof, in whole or in part, which may</w:t>
      </w:r>
      <w:r>
        <w:rPr>
          <w:rFonts w:ascii="Times New Roman" w:hAnsi="Times New Roman"/>
          <w:color w:val="000000"/>
          <w:sz w:val="20"/>
        </w:rPr>
        <w:t xml:space="preserve"> </w:t>
      </w:r>
      <w:r>
        <w:rPr>
          <w:rFonts w:ascii="Times New Roman" w:hAnsi="Times New Roman"/>
          <w:color w:val="000000"/>
          <w:sz w:val="24"/>
        </w:rPr>
        <w:t>prove to be invalid or ineffective for any</w:t>
      </w:r>
      <w:r>
        <w:rPr>
          <w:rFonts w:ascii="Times New Roman" w:hAnsi="Times New Roman"/>
          <w:color w:val="000000"/>
          <w:sz w:val="20"/>
        </w:rPr>
        <w:t xml:space="preserve"> </w:t>
      </w:r>
      <w:r>
        <w:rPr>
          <w:rFonts w:ascii="Times New Roman" w:hAnsi="Times New Roman"/>
          <w:color w:val="000000"/>
          <w:sz w:val="24"/>
        </w:rPr>
        <w:t>reason; (iii) the failure of the beneficiary</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transferred,</w:t>
      </w:r>
      <w:r>
        <w:rPr>
          <w:rFonts w:ascii="Times New Roman" w:hAnsi="Times New Roman"/>
          <w:color w:val="000000"/>
          <w:sz w:val="20"/>
        </w:rPr>
        <w:t xml:space="preserve"> </w:t>
      </w:r>
      <w:r>
        <w:rPr>
          <w:rFonts w:ascii="Times New Roman" w:hAnsi="Times New Roman"/>
          <w:color w:val="000000"/>
          <w:sz w:val="24"/>
        </w:rPr>
        <w:t>to comply fully with any conditions required in order to draw upon such Letter of Credit or any other claim of the Seller against any beneficiary of such Letter of Credit, or any</w:t>
      </w:r>
      <w:r>
        <w:rPr>
          <w:rFonts w:ascii="Times New Roman" w:hAnsi="Times New Roman"/>
          <w:color w:val="000000"/>
          <w:sz w:val="20"/>
        </w:rPr>
        <w:t xml:space="preserve"> </w:t>
      </w:r>
      <w:r>
        <w:rPr>
          <w:rFonts w:ascii="Times New Roman" w:hAnsi="Times New Roman"/>
          <w:color w:val="000000"/>
          <w:sz w:val="24"/>
        </w:rPr>
        <w:t>such transferee, or any dispute between or among the Seller and any beneficiary of any Letter of Credit or any such transferee; (iv) errors, omissions, interruptions or delays in transmission or delivery</w:t>
      </w:r>
      <w:r>
        <w:rPr>
          <w:rFonts w:ascii="Times New Roman" w:hAnsi="Times New Roman"/>
          <w:color w:val="000000"/>
          <w:sz w:val="20"/>
        </w:rPr>
        <w:t xml:space="preserve"> </w:t>
      </w:r>
      <w:r>
        <w:rPr>
          <w:rFonts w:ascii="Times New Roman" w:hAnsi="Times New Roman"/>
          <w:color w:val="000000"/>
          <w:sz w:val="24"/>
        </w:rPr>
        <w:t>of any messages, by</w:t>
      </w:r>
      <w:r>
        <w:rPr>
          <w:rFonts w:ascii="Times New Roman" w:hAnsi="Times New Roman"/>
          <w:color w:val="000000"/>
          <w:sz w:val="20"/>
        </w:rPr>
        <w:t xml:space="preserve"> </w:t>
      </w:r>
      <w:r>
        <w:rPr>
          <w:rFonts w:ascii="Times New Roman" w:hAnsi="Times New Roman"/>
          <w:color w:val="000000"/>
          <w:sz w:val="24"/>
        </w:rPr>
        <w:t>mail, electronic mail, cable, telegraph, telex, facsimile or otherwise, whether or not they be in cipher; (v) errors in interpretation of technical terms; (vi) any loss or delay in the transmission or otherwise of any document required in order to make a drawing under any such Letter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misapplication</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beneficiary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 Letter of Credit of the proceeds of any drawing under such Letter of Credit; or (viii) any consequences arising from causes beyond the control of the Administrative Agent, the LC</w:t>
      </w:r>
      <w:r>
        <w:rPr>
          <w:rFonts w:ascii="Times New Roman" w:hAnsi="Times New Roman"/>
          <w:color w:val="000000"/>
          <w:sz w:val="20"/>
        </w:rPr>
        <w:t xml:space="preserve"> </w:t>
      </w:r>
      <w:r>
        <w:rPr>
          <w:rFonts w:ascii="Times New Roman" w:hAnsi="Times New Roman"/>
          <w:color w:val="000000"/>
          <w:sz w:val="24"/>
        </w:rPr>
        <w:t>Banks, the LC Participants, and the other Purchaser Parties, including any Governmental Acts, and none of the above shall affect or impair, or prevent the vesting of, any of the LC Banks’ rights or powers hereunder.</w:t>
      </w:r>
      <w:r>
        <w:rPr>
          <w:rFonts w:ascii="Times New Roman" w:hAnsi="Times New Roman"/>
          <w:color w:val="000000"/>
          <w:sz w:val="20"/>
        </w:rPr>
        <w:t xml:space="preserve"> </w:t>
      </w:r>
      <w:r>
        <w:rPr>
          <w:rFonts w:ascii="Times New Roman" w:hAnsi="Times New Roman"/>
          <w:color w:val="000000"/>
          <w:sz w:val="24"/>
        </w:rPr>
        <w:t>In no event shall the Administrative Agent, the LC Banks, the LC Participants, or the other Purchaser Parties or their respective Affiliates, be liable to the Seller or any other Person for any indirect, consequential, incidental, punitive, exemplary or special damages or expenses (including without limitation Attorney</w:t>
      </w:r>
      <w:r>
        <w:rPr>
          <w:rFonts w:ascii="Times New Roman" w:hAnsi="Times New Roman"/>
          <w:color w:val="000000"/>
          <w:sz w:val="20"/>
        </w:rPr>
        <w:t xml:space="preserve"> </w:t>
      </w:r>
      <w:r>
        <w:rPr>
          <w:rFonts w:ascii="Times New Roman" w:hAnsi="Times New Roman"/>
          <w:color w:val="000000"/>
          <w:sz w:val="24"/>
        </w:rPr>
        <w:t>Costs), or for any</w:t>
      </w:r>
      <w:r>
        <w:rPr>
          <w:rFonts w:ascii="Times New Roman" w:hAnsi="Times New Roman"/>
          <w:color w:val="000000"/>
          <w:sz w:val="20"/>
        </w:rPr>
        <w:t xml:space="preserve"> </w:t>
      </w:r>
      <w:r>
        <w:rPr>
          <w:rFonts w:ascii="Times New Roman" w:hAnsi="Times New Roman"/>
          <w:color w:val="000000"/>
          <w:sz w:val="24"/>
        </w:rPr>
        <w:t>damages resulting from any</w:t>
      </w:r>
      <w:r>
        <w:rPr>
          <w:rFonts w:ascii="Times New Roman" w:hAnsi="Times New Roman"/>
          <w:color w:val="000000"/>
          <w:sz w:val="20"/>
        </w:rPr>
        <w:t xml:space="preserve"> </w:t>
      </w:r>
      <w:r>
        <w:rPr>
          <w:rFonts w:ascii="Times New Roman" w:hAnsi="Times New Roman"/>
          <w:color w:val="000000"/>
          <w:sz w:val="24"/>
        </w:rPr>
        <w:t>change in the value of any</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relating to a Letter of Credit.</w:t>
      </w:r>
    </w:p>
    <w:p>
      <w:pPr>
        <w:pStyle w:val="TextBody"/>
        <w:bidi w:val="0"/>
        <w:spacing w:before="240" w:after="283"/>
        <w:jc w:val="both"/>
        <w:rPr>
          <w:rFonts w:ascii="Times New Roman" w:hAnsi="Times New Roman"/>
          <w:sz w:val="20"/>
        </w:rPr>
      </w:pP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generality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Banks, the LC Participants, and the other Purchaser Parties and each of their respective Affiliates (i)</w:t>
      </w:r>
      <w:r>
        <w:rPr>
          <w:rFonts w:ascii="Times New Roman" w:hAnsi="Times New Roman"/>
          <w:color w:val="000000"/>
          <w:sz w:val="20"/>
        </w:rPr>
        <w:t xml:space="preserve"> </w:t>
      </w:r>
      <w:r>
        <w:rPr>
          <w:rFonts w:ascii="Times New Roman" w:hAnsi="Times New Roman"/>
          <w:color w:val="000000"/>
          <w:sz w:val="24"/>
        </w:rPr>
        <w:t>may rely on any written communication believed in good faith by such Person to have been authorized or given by or on behalf of the applicant for a Letter of Credit; (ii) may honor any presentation</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presented</w:t>
      </w:r>
      <w:r>
        <w:rPr>
          <w:rFonts w:ascii="Times New Roman" w:hAnsi="Times New Roman"/>
          <w:color w:val="000000"/>
          <w:sz w:val="20"/>
        </w:rPr>
        <w:t xml:space="preserve"> </w:t>
      </w:r>
      <w:r>
        <w:rPr>
          <w:rFonts w:ascii="Times New Roman" w:hAnsi="Times New Roman"/>
          <w:color w:val="000000"/>
          <w:sz w:val="24"/>
        </w:rPr>
        <w:t>appear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face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and conditions of the relevant Letter of Credit; (iii) may</w:t>
      </w:r>
      <w:r>
        <w:rPr>
          <w:rFonts w:ascii="Times New Roman" w:hAnsi="Times New Roman"/>
          <w:color w:val="000000"/>
          <w:sz w:val="20"/>
        </w:rPr>
        <w:t xml:space="preserve"> </w:t>
      </w:r>
      <w:r>
        <w:rPr>
          <w:rFonts w:ascii="Times New Roman" w:hAnsi="Times New Roman"/>
          <w:color w:val="000000"/>
          <w:sz w:val="24"/>
        </w:rPr>
        <w:t>honor a previously</w:t>
      </w:r>
      <w:r>
        <w:rPr>
          <w:rFonts w:ascii="Times New Roman" w:hAnsi="Times New Roman"/>
          <w:color w:val="000000"/>
          <w:sz w:val="20"/>
        </w:rPr>
        <w:t xml:space="preserve"> </w:t>
      </w:r>
      <w:r>
        <w:rPr>
          <w:rFonts w:ascii="Times New Roman" w:hAnsi="Times New Roman"/>
          <w:color w:val="000000"/>
          <w:sz w:val="24"/>
        </w:rPr>
        <w:t>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any LC Bank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w:t>
      </w:r>
      <w:r>
        <w:rPr>
          <w:rFonts w:ascii="Times New Roman" w:hAnsi="Times New Roman"/>
          <w:color w:val="000000"/>
          <w:sz w:val="20"/>
        </w:rPr>
        <w:t xml:space="preserve"> </w:t>
      </w:r>
      <w:r>
        <w:rPr>
          <w:rFonts w:ascii="Times New Roman" w:hAnsi="Times New Roman"/>
          <w:color w:val="000000"/>
          <w:sz w:val="24"/>
        </w:rPr>
        <w:t>failure of any</w:t>
      </w:r>
      <w:r>
        <w:rPr>
          <w:rFonts w:ascii="Times New Roman" w:hAnsi="Times New Roman"/>
          <w:color w:val="000000"/>
          <w:sz w:val="20"/>
        </w:rPr>
        <w:t xml:space="preserve"> </w:t>
      </w:r>
      <w:r>
        <w:rPr>
          <w:rFonts w:ascii="Times New Roman" w:hAnsi="Times New Roman"/>
          <w:color w:val="000000"/>
          <w:sz w:val="24"/>
        </w:rPr>
        <w:t>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Administrative Agent, the LC Banks, the LC Participants, or the 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Parties or</w:t>
      </w:r>
      <w:r>
        <w:rPr>
          <w:rFonts w:ascii="Times New Roman" w:hAnsi="Times New Roman"/>
          <w:color w:val="000000"/>
          <w:sz w:val="20"/>
        </w:rPr>
        <w:t xml:space="preserve"> </w:t>
      </w:r>
      <w:r>
        <w:rPr>
          <w:rFonts w:ascii="Times New Roman" w:hAnsi="Times New Roman"/>
          <w:color w:val="000000"/>
          <w:sz w:val="24"/>
        </w:rPr>
        <w:t>their respective Affiliates, in any way related to any order issued at the applicant’s request to an air carrier, a</w:t>
      </w:r>
      <w:r>
        <w:rPr>
          <w:rFonts w:ascii="Times New Roman" w:hAnsi="Times New Roman"/>
          <w:color w:val="000000"/>
          <w:sz w:val="20"/>
        </w:rPr>
        <w:t xml:space="preserve"> </w:t>
      </w:r>
      <w:r>
        <w:rPr>
          <w:rFonts w:ascii="Times New Roman" w:hAnsi="Times New Roman"/>
          <w:color w:val="000000"/>
          <w:sz w:val="24"/>
        </w:rPr>
        <w:t>letter of guarantee or of</w:t>
      </w:r>
      <w:r>
        <w:rPr>
          <w:rFonts w:ascii="Times New Roman" w:hAnsi="Times New Roman"/>
          <w:color w:val="000000"/>
          <w:sz w:val="20"/>
        </w:rPr>
        <w:t xml:space="preserve"> </w:t>
      </w:r>
      <w:r>
        <w:rPr>
          <w:rFonts w:ascii="Times New Roman" w:hAnsi="Times New Roman"/>
          <w:color w:val="000000"/>
          <w:sz w:val="24"/>
        </w:rPr>
        <w:t>indemnity</w:t>
      </w:r>
      <w:r>
        <w:rPr>
          <w:rFonts w:ascii="Times New Roman" w:hAnsi="Times New Roman"/>
          <w:color w:val="000000"/>
          <w:sz w:val="20"/>
        </w:rPr>
        <w:t xml:space="preserve"> </w:t>
      </w:r>
      <w:r>
        <w:rPr>
          <w:rFonts w:ascii="Times New Roman" w:hAnsi="Times New Roman"/>
          <w:color w:val="000000"/>
          <w:sz w:val="24"/>
        </w:rPr>
        <w:t>issued to a carrier or any</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document (each an “</w:t>
      </w:r>
      <w:r>
        <w:rPr>
          <w:rFonts w:ascii="Times New Roman" w:hAnsi="Times New Roman"/>
          <w:color w:val="000000"/>
          <w:sz w:val="24"/>
          <w:u w:val="single"/>
        </w:rPr>
        <w:t>Order</w:t>
      </w:r>
      <w:r>
        <w:rPr>
          <w:rFonts w:ascii="Times New Roman" w:hAnsi="Times New Roman"/>
          <w:color w:val="000000"/>
          <w:sz w:val="20"/>
        </w:rPr>
        <w:t>”</w:t>
      </w:r>
      <w:r>
        <w:rPr>
          <w:rFonts w:ascii="Times New Roman" w:hAnsi="Times New Roman"/>
          <w:color w:val="000000"/>
          <w:sz w:val="24"/>
        </w:rPr>
        <w:t>) and may honor any drawing in connection with any</w:t>
      </w:r>
      <w:r>
        <w:rPr>
          <w:rFonts w:ascii="Times New Roman" w:hAnsi="Times New Roman"/>
          <w:color w:val="000000"/>
          <w:sz w:val="20"/>
        </w:rPr>
        <w:t xml:space="preserve"> </w:t>
      </w:r>
      <w:r>
        <w:rPr>
          <w:rFonts w:ascii="Times New Roman" w:hAnsi="Times New Roman"/>
          <w:color w:val="000000"/>
          <w:sz w:val="24"/>
        </w:rPr>
        <w:t>Letter of Credit that is the subject of such Order, notwithstanding that any drafts or other documents presented in connection with such Letter of Credit fail to conform in any</w:t>
      </w:r>
      <w:r>
        <w:rPr>
          <w:rFonts w:ascii="Times New Roman" w:hAnsi="Times New Roman"/>
          <w:color w:val="000000"/>
          <w:sz w:val="20"/>
        </w:rPr>
        <w:t xml:space="preserve"> </w:t>
      </w:r>
      <w:r>
        <w:rPr>
          <w:rFonts w:ascii="Times New Roman" w:hAnsi="Times New Roman"/>
          <w:color w:val="000000"/>
          <w:sz w:val="24"/>
        </w:rPr>
        <w:t>way</w:t>
      </w:r>
      <w:r>
        <w:rPr>
          <w:rFonts w:ascii="Times New Roman" w:hAnsi="Times New Roman"/>
          <w:color w:val="000000"/>
          <w:sz w:val="20"/>
        </w:rPr>
        <w:t xml:space="preserve"> </w:t>
      </w:r>
      <w:r>
        <w:rPr>
          <w:rFonts w:ascii="Times New Roman" w:hAnsi="Times New Roman"/>
          <w:color w:val="000000"/>
          <w:sz w:val="24"/>
        </w:rPr>
        <w:t>with such Letter of Credit.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In furtherance and extension and not in limitation of the specific provisions set forth above, any action taken or omitted by an LC Bank under or in connection with any Letter of Credit issued by</w:t>
      </w:r>
      <w:r>
        <w:rPr>
          <w:rFonts w:ascii="Times New Roman" w:hAnsi="Times New Roman"/>
          <w:color w:val="000000"/>
          <w:sz w:val="20"/>
        </w:rPr>
        <w:t xml:space="preserve"> </w:t>
      </w:r>
      <w:r>
        <w:rPr>
          <w:rFonts w:ascii="Times New Roman" w:hAnsi="Times New Roman"/>
          <w:color w:val="000000"/>
          <w:sz w:val="24"/>
        </w:rPr>
        <w:t>it or any</w:t>
      </w:r>
      <w:r>
        <w:rPr>
          <w:rFonts w:ascii="Times New Roman" w:hAnsi="Times New Roman"/>
          <w:color w:val="000000"/>
          <w:sz w:val="20"/>
        </w:rPr>
        <w:t xml:space="preserve"> </w:t>
      </w:r>
      <w:r>
        <w:rPr>
          <w:rFonts w:ascii="Times New Roman" w:hAnsi="Times New Roman"/>
          <w:color w:val="000000"/>
          <w:sz w:val="24"/>
        </w:rPr>
        <w:t>documents and certificates</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thereunder, if</w:t>
      </w:r>
      <w:r>
        <w:rPr>
          <w:rFonts w:ascii="Times New Roman" w:hAnsi="Times New Roman"/>
          <w:color w:val="000000"/>
          <w:sz w:val="20"/>
        </w:rPr>
        <w:t xml:space="preserve"> </w:t>
      </w:r>
      <w:r>
        <w:rPr>
          <w:rFonts w:ascii="Times New Roman" w:hAnsi="Times New Roman"/>
          <w:color w:val="000000"/>
          <w:sz w:val="24"/>
        </w:rPr>
        <w:t>taken or</w:t>
      </w:r>
      <w:r>
        <w:rPr>
          <w:rFonts w:ascii="Times New Roman" w:hAnsi="Times New Roman"/>
          <w:color w:val="000000"/>
          <w:sz w:val="20"/>
        </w:rPr>
        <w:t xml:space="preserve"> </w:t>
      </w:r>
      <w:r>
        <w:rPr>
          <w:rFonts w:ascii="Times New Roman" w:hAnsi="Times New Roman"/>
          <w:color w:val="000000"/>
          <w:sz w:val="24"/>
        </w:rPr>
        <w:t>omitted in good</w:t>
      </w:r>
      <w:r>
        <w:rPr>
          <w:rFonts w:ascii="Times New Roman" w:hAnsi="Times New Roman"/>
          <w:color w:val="000000"/>
          <w:sz w:val="20"/>
        </w:rPr>
        <w:t xml:space="preserve"> </w:t>
      </w:r>
      <w:r>
        <w:rPr>
          <w:rFonts w:ascii="Times New Roman" w:hAnsi="Times New Roman"/>
          <w:color w:val="000000"/>
          <w:sz w:val="24"/>
        </w:rPr>
        <w:t>faith</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gross</w:t>
      </w:r>
      <w:r>
        <w:rPr>
          <w:rFonts w:ascii="Times New Roman" w:hAnsi="Times New Roman"/>
          <w:color w:val="000000"/>
          <w:sz w:val="20"/>
        </w:rPr>
        <w:t xml:space="preserve"> </w:t>
      </w:r>
      <w:r>
        <w:rPr>
          <w:rFonts w:ascii="Times New Roman" w:hAnsi="Times New Roman"/>
          <w:color w:val="000000"/>
          <w:sz w:val="24"/>
        </w:rPr>
        <w:t>negligence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willful</w:t>
      </w:r>
      <w:r>
        <w:rPr>
          <w:rFonts w:ascii="Times New Roman" w:hAnsi="Times New Roman"/>
          <w:color w:val="000000"/>
          <w:sz w:val="20"/>
        </w:rPr>
        <w:t xml:space="preserve"> </w:t>
      </w:r>
      <w:r>
        <w:rPr>
          <w:rFonts w:ascii="Times New Roman" w:hAnsi="Times New Roman"/>
          <w:color w:val="000000"/>
          <w:sz w:val="24"/>
        </w:rPr>
        <w:t>misconduct,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determined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final non-appealable</w:t>
      </w:r>
      <w:r>
        <w:rPr>
          <w:rFonts w:ascii="Times New Roman" w:hAnsi="Times New Roman"/>
          <w:color w:val="000000"/>
          <w:sz w:val="20"/>
        </w:rPr>
        <w:t xml:space="preserve"> </w:t>
      </w:r>
      <w:r>
        <w:rPr>
          <w:rFonts w:ascii="Times New Roman" w:hAnsi="Times New Roman"/>
          <w:color w:val="000000"/>
          <w:sz w:val="24"/>
        </w:rPr>
        <w:t>judgment of a court of competent</w:t>
      </w:r>
      <w:r>
        <w:rPr>
          <w:rFonts w:ascii="Times New Roman" w:hAnsi="Times New Roman"/>
          <w:color w:val="000000"/>
          <w:sz w:val="20"/>
        </w:rPr>
        <w:t xml:space="preserve"> </w:t>
      </w:r>
      <w:r>
        <w:rPr>
          <w:rFonts w:ascii="Times New Roman" w:hAnsi="Times New Roman"/>
          <w:color w:val="000000"/>
          <w:sz w:val="24"/>
        </w:rPr>
        <w:t>jurisdiction, shall not put such LC Bank</w:t>
      </w:r>
      <w:r>
        <w:rPr>
          <w:rFonts w:ascii="Times New Roman" w:hAnsi="Times New Roman"/>
          <w:color w:val="000000"/>
          <w:sz w:val="20"/>
        </w:rPr>
        <w:t xml:space="preserve"> </w:t>
      </w:r>
      <w:r>
        <w:rPr>
          <w:rFonts w:ascii="Times New Roman" w:hAnsi="Times New Roman"/>
          <w:color w:val="000000"/>
          <w:sz w:val="24"/>
        </w:rPr>
        <w:t>under any resulting liability to the Seller, any Purchaser Party or any other Person.</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IV</w:t>
      </w:r>
    </w:p>
    <w:p>
      <w:pPr>
        <w:pStyle w:val="TextBody"/>
        <w:bidi w:val="0"/>
        <w:spacing w:before="240" w:after="283"/>
        <w:jc w:val="center"/>
        <w:rPr>
          <w:rFonts w:ascii="Times New Roman" w:hAnsi="Times New Roman"/>
          <w:sz w:val="20"/>
        </w:rPr>
      </w:pPr>
      <w:r>
        <w:rPr>
          <w:rFonts w:ascii="Times New Roman" w:hAnsi="Times New Roman"/>
          <w:b/>
          <w:color w:val="000000"/>
          <w:sz w:val="24"/>
        </w:rPr>
        <w:t>SETTLEMENT</w:t>
      </w:r>
      <w:r>
        <w:rPr>
          <w:rFonts w:ascii="Times New Roman" w:hAnsi="Times New Roman"/>
          <w:color w:val="000000"/>
          <w:sz w:val="20"/>
        </w:rPr>
        <w:t xml:space="preserve"> </w:t>
      </w:r>
      <w:r>
        <w:rPr>
          <w:rFonts w:ascii="Times New Roman" w:hAnsi="Times New Roman"/>
          <w:b/>
          <w:color w:val="000000"/>
          <w:sz w:val="24"/>
        </w:rPr>
        <w:t>PROCEDURES</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PAYMENT</w:t>
      </w:r>
      <w:r>
        <w:rPr>
          <w:rFonts w:ascii="Times New Roman" w:hAnsi="Times New Roman"/>
          <w:color w:val="000000"/>
          <w:sz w:val="20"/>
        </w:rPr>
        <w:t xml:space="preserve"> </w:t>
      </w:r>
      <w:r>
        <w:rPr>
          <w:rFonts w:ascii="Times New Roman" w:hAnsi="Times New Roman"/>
          <w:b/>
          <w:color w:val="000000"/>
          <w:sz w:val="24"/>
        </w:rPr>
        <w:t>PROVISIONS</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4.01.</w:t>
      </w:r>
      <w:r>
        <w:rPr>
          <w:rFonts w:ascii="Times New Roman" w:hAnsi="Times New Roman"/>
          <w:color w:val="000000"/>
          <w:sz w:val="20"/>
        </w:rPr>
        <w:t xml:space="preserve"> </w:t>
      </w:r>
      <w:r>
        <w:rPr>
          <w:rFonts w:ascii="Times New Roman" w:hAnsi="Times New Roman"/>
          <w:color w:val="000000"/>
          <w:sz w:val="24"/>
          <w:u w:val="single"/>
        </w:rPr>
        <w:t>Settlement</w:t>
      </w:r>
      <w:r>
        <w:rPr>
          <w:rFonts w:ascii="Times New Roman" w:hAnsi="Times New Roman"/>
          <w:color w:val="000000"/>
          <w:sz w:val="20"/>
          <w:u w:val="single"/>
        </w:rPr>
        <w:t xml:space="preserve"> </w:t>
      </w:r>
      <w:r>
        <w:rPr>
          <w:rFonts w:ascii="Times New Roman" w:hAnsi="Times New Roman"/>
          <w:color w:val="000000"/>
          <w:sz w:val="24"/>
          <w:u w:val="single"/>
        </w:rPr>
        <w:t>Procedures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aside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hold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Secured Parties (or, if so requested by the Administrative Agent, segregate in a separate account designated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maintained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controlled</w:t>
      </w:r>
      <w:r>
        <w:rPr>
          <w:rFonts w:ascii="Times New Roman" w:hAnsi="Times New Roman"/>
          <w:color w:val="000000"/>
          <w:sz w:val="20"/>
        </w:rPr>
        <w:t xml:space="preserve"> </w:t>
      </w:r>
      <w:r>
        <w:rPr>
          <w:rFonts w:ascii="Times New Roman" w:hAnsi="Times New Roman"/>
          <w:color w:val="000000"/>
          <w:sz w:val="24"/>
        </w:rPr>
        <w:t>by the Administrative Agent unless the Administrative Agent otherwise instructs in its sole discretion), for application in accordance with the priority of payments set forth below, all Collections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 xml:space="preserve">any Lock-Box or Collection Account;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so long as each of the conditions precedent set forth in </w:t>
      </w:r>
      <w:r>
        <w:rPr>
          <w:rFonts w:ascii="Times New Roman" w:hAnsi="Times New Roman"/>
          <w:color w:val="000000"/>
          <w:sz w:val="24"/>
          <w:u w:val="single"/>
        </w:rPr>
        <w:t>Section 6.03</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satisfied on such date, (A)</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release to the Seller from such Collections received on Unsold Receivables the amount (if any) necessary to pay (x)</w:t>
      </w:r>
      <w:r>
        <w:rPr>
          <w:rFonts w:ascii="Times New Roman" w:hAnsi="Times New Roman"/>
          <w:color w:val="000000"/>
          <w:sz w:val="20"/>
        </w:rPr>
        <w:t xml:space="preserve"> </w:t>
      </w:r>
      <w:r>
        <w:rPr>
          <w:rFonts w:ascii="Times New Roman" w:hAnsi="Times New Roman"/>
          <w:color w:val="000000"/>
          <w:sz w:val="24"/>
        </w:rPr>
        <w:t>the purchase price for Receivables purchased by the Seller on such date in accordance with the terms of the Purchase and Sale Agreement or (y)</w:t>
      </w:r>
      <w:r>
        <w:rPr>
          <w:rFonts w:ascii="Times New Roman" w:hAnsi="Times New Roman"/>
          <w:color w:val="000000"/>
          <w:sz w:val="20"/>
        </w:rPr>
        <w:t xml:space="preserve"> </w:t>
      </w:r>
      <w:r>
        <w:rPr>
          <w:rFonts w:ascii="Times New Roman" w:hAnsi="Times New Roman"/>
          <w:color w:val="000000"/>
          <w:sz w:val="24"/>
        </w:rPr>
        <w:t>amounts owing by the Seller to any Originator under any Intercompany Loan Agreement and (B)</w:t>
      </w:r>
      <w:r>
        <w:rPr>
          <w:rFonts w:ascii="Times New Roman" w:hAnsi="Times New Roman"/>
          <w:color w:val="000000"/>
          <w:sz w:val="20"/>
        </w:rPr>
        <w:t xml:space="preserve"> </w:t>
      </w:r>
      <w:r>
        <w:rPr>
          <w:rFonts w:ascii="Times New Roman" w:hAnsi="Times New Roman"/>
          <w:color w:val="000000"/>
          <w:sz w:val="24"/>
        </w:rPr>
        <w:t>the Servicer may release to the Seller all or a portion of such Collections received on Sold Receivables in exchange for the Seller designating an equivalent amount (based on aggregate Outstanding Balances) of Unsold Receivables as new Sold Receivables on</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books and records</w:t>
      </w:r>
      <w:r>
        <w:rPr>
          <w:rFonts w:ascii="Times New Roman" w:hAnsi="Times New Roman"/>
          <w:color w:val="000000"/>
          <w:sz w:val="20"/>
        </w:rPr>
        <w:t xml:space="preserve"> </w:t>
      </w:r>
      <w:r>
        <w:rPr>
          <w:rFonts w:ascii="Times New Roman" w:hAnsi="Times New Roman"/>
          <w:color w:val="000000"/>
          <w:sz w:val="24"/>
        </w:rPr>
        <w:t xml:space="preserve">pursuant to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2.01(e)</w:t>
      </w:r>
      <w:r>
        <w:rPr>
          <w:rFonts w:ascii="Times New Roman" w:hAnsi="Times New Roman"/>
          <w:color w:val="000000"/>
          <w:sz w:val="24"/>
        </w:rPr>
        <w:t>, which</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automatically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immediately</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ratable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2.01(b)</w:t>
      </w:r>
      <w:r>
        <w:rPr>
          <w:rFonts w:ascii="Times New Roman" w:hAnsi="Times New Roman"/>
          <w:color w:val="000000"/>
          <w:sz w:val="20"/>
        </w:rPr>
        <w:t xml:space="preserve"> </w:t>
      </w:r>
      <w:r>
        <w:rPr>
          <w:rFonts w:ascii="Times New Roman" w:hAnsi="Times New Roman"/>
          <w:color w:val="000000"/>
          <w:sz w:val="24"/>
        </w:rPr>
        <w:t xml:space="preserve">upon such release (each such release of Collections described in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above, a “</w:t>
      </w:r>
      <w:r>
        <w:rPr>
          <w:rFonts w:ascii="Times New Roman" w:hAnsi="Times New Roman"/>
          <w:color w:val="000000"/>
          <w:sz w:val="24"/>
          <w:u w:val="single"/>
        </w:rPr>
        <w:t>Release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Settlement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assumption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Collection Accounts, the Administrative Agent) shall, distribute such Collections in the following order of priority: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first</w:t>
      </w:r>
      <w:r>
        <w:rPr>
          <w:rFonts w:ascii="Times New Roman" w:hAnsi="Times New Roman"/>
          <w:color w:val="000000"/>
          <w:sz w:val="24"/>
        </w:rPr>
        <w:t>, 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 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accrued</w:t>
      </w:r>
      <w:r>
        <w:rPr>
          <w:rFonts w:ascii="Times New Roman" w:hAnsi="Times New Roman"/>
          <w:color w:val="000000"/>
          <w:sz w:val="20"/>
        </w:rPr>
        <w:t xml:space="preserve"> </w:t>
      </w:r>
      <w:r>
        <w:rPr>
          <w:rFonts w:ascii="Times New Roman" w:hAnsi="Times New Roman"/>
          <w:color w:val="000000"/>
          <w:sz w:val="24"/>
        </w:rPr>
        <w:t>Servicing</w:t>
      </w:r>
      <w:r>
        <w:rPr>
          <w:rFonts w:ascii="Times New Roman" w:hAnsi="Times New Roman"/>
          <w:color w:val="000000"/>
          <w:sz w:val="20"/>
        </w:rPr>
        <w:t xml:space="preserve"> </w:t>
      </w:r>
      <w:r>
        <w:rPr>
          <w:rFonts w:ascii="Times New Roman" w:hAnsi="Times New Roman"/>
          <w:color w:val="000000"/>
          <w:sz w:val="24"/>
        </w:rPr>
        <w:t>Fees payable for the immediately preceding Yield Period (plus, if applicable, the amount of Servicing</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been distributed to the Servicer);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second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(ratably,</w:t>
      </w:r>
      <w:r>
        <w:rPr>
          <w:rFonts w:ascii="Times New Roman" w:hAnsi="Times New Roman"/>
          <w:color w:val="000000"/>
          <w:sz w:val="20"/>
        </w:rPr>
        <w:t xml:space="preserve"> </w:t>
      </w:r>
      <w:r>
        <w:rPr>
          <w:rFonts w:ascii="Times New Roman" w:hAnsi="Times New Roman"/>
          <w:color w:val="000000"/>
          <w:sz w:val="24"/>
        </w:rPr>
        <w:t xml:space="preserve">based on the amount then due and owing), all accrued and unpaid Yield, Fees and Breakage Fees due to such Purchaser and other Purchaser Party for the immediately preceding Yield Period (including any additional amounts or indemnified amounts payable under </w:t>
      </w:r>
      <w:r>
        <w:rPr>
          <w:rFonts w:ascii="Times New Roman" w:hAnsi="Times New Roman"/>
          <w:color w:val="000000"/>
          <w:sz w:val="24"/>
          <w:u w:val="single"/>
        </w:rPr>
        <w:t>Sections 5.03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13.01</w:t>
      </w:r>
      <w:r>
        <w:rPr>
          <w:rFonts w:ascii="Times New Roman" w:hAnsi="Times New Roman"/>
          <w:color w:val="000000"/>
          <w:sz w:val="20"/>
        </w:rPr>
        <w:t xml:space="preserve"> </w:t>
      </w:r>
      <w:r>
        <w:rPr>
          <w:rFonts w:ascii="Times New Roman" w:hAnsi="Times New Roman"/>
          <w:color w:val="000000"/>
          <w:sz w:val="24"/>
        </w:rPr>
        <w:t>in respect of such payments), plus, if applicable, the amount of any such Yield, Fees and Breakage Fees (including any additional amounts or indemnified</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u w:val="single"/>
        </w:rPr>
        <w:t>Sections</w:t>
      </w:r>
      <w:r>
        <w:rPr>
          <w:rFonts w:ascii="Times New Roman" w:hAnsi="Times New Roman"/>
          <w:color w:val="000000"/>
          <w:sz w:val="20"/>
          <w:u w:val="single"/>
        </w:rPr>
        <w:t xml:space="preserve"> </w:t>
      </w:r>
      <w:r>
        <w:rPr>
          <w:rFonts w:ascii="Times New Roman" w:hAnsi="Times New Roman"/>
          <w:color w:val="000000"/>
          <w:sz w:val="24"/>
          <w:u w:val="single"/>
        </w:rPr>
        <w:t>5.03</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u w:val="single"/>
        </w:rPr>
        <w:t>13.01</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payments) payable for any prior Yield Period to the extent such amount has not been distributed to such Purchaser or Purchaser Party;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third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(a)</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below,</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applicable:</w:t>
      </w:r>
    </w:p>
    <w:p>
      <w:pPr>
        <w:pStyle w:val="TextBody"/>
        <w:bidi w:val="0"/>
        <w:spacing w:before="240" w:after="283"/>
        <w:jc w:val="both"/>
        <w:rPr>
          <w:rFonts w:ascii="Times New Roman" w:hAnsi="Times New Roman"/>
          <w:sz w:val="20"/>
        </w:rPr>
      </w:pPr>
      <w:r>
        <w:rPr>
          <w:rFonts w:ascii="Times New Roman" w:hAnsi="Times New Roman"/>
          <w:color w:val="000000"/>
          <w:sz w:val="24"/>
        </w:rPr>
        <w:t>(b) 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 xml:space="preserve">that a Capital Coverage Deficit exists on such date, to the </w:t>
      </w:r>
      <w:r>
        <w:rPr>
          <w:rFonts w:ascii="Times New Roman" w:hAnsi="Times New Roman"/>
          <w:color w:val="0000FF"/>
          <w:sz w:val="24"/>
          <w:u w:val="single"/>
        </w:rPr>
        <w:t>Administrative Agent for further</w:t>
      </w:r>
      <w:r>
        <w:rPr>
          <w:rFonts w:ascii="Times New Roman" w:hAnsi="Times New Roman"/>
          <w:color w:val="0000FF"/>
          <w:sz w:val="20"/>
        </w:rPr>
        <w:t xml:space="preserve"> </w:t>
      </w:r>
      <w:r>
        <w:rPr>
          <w:rFonts w:ascii="Times New Roman" w:hAnsi="Times New Roman"/>
          <w:color w:val="0000FF"/>
          <w:sz w:val="24"/>
          <w:u w:val="single"/>
        </w:rPr>
        <w:t xml:space="preserve">distribution to the </w:t>
      </w:r>
      <w:r>
        <w:rPr>
          <w:rFonts w:ascii="Times New Roman" w:hAnsi="Times New Roman"/>
          <w:color w:val="000000"/>
          <w:sz w:val="24"/>
        </w:rPr>
        <w:t>Purchasers (ratably, based on the aggregate outstanding Capital of each Purchaser at such time) for the return of a portion of the outstanding Aggregate Capital at such time, in an aggregate amount equal to the amount necessary to reduce the Capital Coverage Deficit to zero ($0) and (II) second, to each LC Collateral Account (ratably based on the face 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LCs</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reduction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Adjusted</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Participation Amount, in an amount equal to the amount necessary</w:t>
      </w:r>
      <w:r>
        <w:rPr>
          <w:rFonts w:ascii="Times New Roman" w:hAnsi="Times New Roman"/>
          <w:color w:val="000000"/>
          <w:sz w:val="20"/>
        </w:rPr>
        <w:t xml:space="preserve"> </w:t>
      </w:r>
      <w:r>
        <w:rPr>
          <w:rFonts w:ascii="Times New Roman" w:hAnsi="Times New Roman"/>
          <w:color w:val="000000"/>
          <w:sz w:val="24"/>
        </w:rPr>
        <w:t xml:space="preserve">(after giving effect to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above) to reduce the Capital Coverage Deficit to zero ($0);</w:t>
      </w:r>
    </w:p>
    <w:p>
      <w:pPr>
        <w:pStyle w:val="TextBody"/>
        <w:bidi w:val="0"/>
        <w:spacing w:before="240" w:after="283"/>
        <w:jc w:val="left"/>
        <w:rPr>
          <w:rFonts w:ascii="Times New Roman" w:hAnsi="Times New Roman"/>
          <w:sz w:val="20"/>
        </w:rPr>
      </w:pPr>
      <w:r>
        <w:rPr>
          <w:rFonts w:ascii="Times New Roman" w:hAnsi="Times New Roman"/>
          <w:color w:val="000000"/>
          <w:sz w:val="24"/>
        </w:rPr>
        <w:t>(c) 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strike/>
          <w:color w:val="FF0000"/>
          <w:sz w:val="24"/>
        </w:rPr>
        <w:t>each</w:t>
      </w:r>
      <w:r>
        <w:rPr>
          <w:rFonts w:ascii="Times New Roman" w:hAnsi="Times New Roman"/>
          <w:strike/>
          <w:color w:val="FF0000"/>
          <w:sz w:val="20"/>
        </w:rPr>
        <w:t xml:space="preserve"> </w:t>
      </w:r>
      <w:r>
        <w:rPr>
          <w:rFonts w:ascii="Times New Roman" w:hAnsi="Times New Roman"/>
          <w:strike/>
          <w:color w:val="FF0000"/>
          <w:sz w:val="24"/>
        </w:rPr>
        <w:t>Purchaser</w:t>
      </w:r>
      <w:r>
        <w:rPr>
          <w:rFonts w:ascii="Times New Roman" w:hAnsi="Times New Roman"/>
          <w:color w:val="0000FF"/>
          <w:sz w:val="24"/>
          <w:u w:val="single"/>
        </w:rPr>
        <w:t>the Administrative Agent for further distribution to the Purchasers</w:t>
      </w:r>
      <w:r>
        <w:rPr>
          <w:rFonts w:ascii="Times New Roman" w:hAnsi="Times New Roman"/>
          <w:color w:val="0000FF"/>
          <w:sz w:val="20"/>
        </w:rPr>
        <w:t xml:space="preserve"> </w:t>
      </w:r>
      <w:r>
        <w:rPr>
          <w:rFonts w:ascii="Times New Roman" w:hAnsi="Times New Roman"/>
          <w:color w:val="000000"/>
          <w:sz w:val="24"/>
        </w:rPr>
        <w:t>(ratably, based on 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return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aggregate</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FF"/>
          <w:sz w:val="24"/>
          <w:u w:val="single"/>
        </w:rPr>
        <w:t>each</w:t>
      </w:r>
      <w:r>
        <w:rPr>
          <w:rFonts w:ascii="Times New Roman" w:hAnsi="Times New Roman"/>
          <w:color w:val="0000FF"/>
          <w:sz w:val="20"/>
          <w:u w:val="single"/>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applicable</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(ratably</w:t>
      </w:r>
      <w:r>
        <w:rPr>
          <w:rFonts w:ascii="Times New Roman" w:hAnsi="Times New Roman"/>
          <w:color w:val="000000"/>
          <w:sz w:val="20"/>
        </w:rPr>
        <w:t xml:space="preserve"> </w:t>
      </w:r>
      <w:r>
        <w:rPr>
          <w:rFonts w:ascii="Times New Roman" w:hAnsi="Times New Roman"/>
          <w:color w:val="000000"/>
          <w:sz w:val="24"/>
        </w:rPr>
        <w:t>based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face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LCs</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applicable LC Bank) (A) the amount necessary</w:t>
      </w:r>
      <w:r>
        <w:rPr>
          <w:rFonts w:ascii="Times New Roman" w:hAnsi="Times New Roman"/>
          <w:color w:val="000000"/>
          <w:sz w:val="20"/>
        </w:rPr>
        <w:t xml:space="preserve"> </w:t>
      </w:r>
      <w:r>
        <w:rPr>
          <w:rFonts w:ascii="Times New Roman" w:hAnsi="Times New Roman"/>
          <w:color w:val="000000"/>
          <w:sz w:val="24"/>
        </w:rPr>
        <w:t>to reduce the Adjusted LC Participation Amount to zero ($0) and (B) an amount equal to the LC Fee Expectation at such time; or</w:t>
      </w:r>
    </w:p>
    <w:p>
      <w:pPr>
        <w:pStyle w:val="TextBody"/>
        <w:bidi w:val="0"/>
        <w:spacing w:before="240" w:after="283"/>
        <w:jc w:val="left"/>
        <w:rPr>
          <w:rFonts w:ascii="Times New Roman" w:hAnsi="Times New Roman"/>
          <w:sz w:val="20"/>
        </w:rPr>
      </w:pPr>
      <w:r>
        <w:rPr>
          <w:rFonts w:ascii="Times New Roman" w:hAnsi="Times New Roman"/>
          <w:color w:val="000000"/>
          <w:sz w:val="24"/>
        </w:rPr>
        <w:t>(d) 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election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Seller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2.02(d)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strike/>
          <w:color w:val="FF0000"/>
          <w:sz w:val="24"/>
        </w:rPr>
        <w:t>return</w:t>
      </w:r>
      <w:r>
        <w:rPr>
          <w:rFonts w:ascii="Times New Roman" w:hAnsi="Times New Roman"/>
          <w:strike/>
          <w:color w:val="FF0000"/>
          <w:sz w:val="20"/>
        </w:rPr>
        <w:t xml:space="preserve"> </w:t>
      </w:r>
      <w:r>
        <w:rPr>
          <w:rFonts w:ascii="Times New Roman" w:hAnsi="Times New Roman"/>
          <w:strike/>
          <w:color w:val="007F00"/>
          <w:sz w:val="24"/>
        </w:rPr>
        <w:t>of</w:t>
      </w:r>
      <w:r>
        <w:rPr>
          <w:rFonts w:ascii="Times New Roman" w:hAnsi="Times New Roman"/>
          <w:strike/>
          <w:color w:val="007F00"/>
          <w:sz w:val="20"/>
        </w:rPr>
        <w:t xml:space="preserve"> </w:t>
      </w:r>
      <w:r>
        <w:rPr>
          <w:rFonts w:ascii="Times New Roman" w:hAnsi="Times New Roman"/>
          <w:strike/>
          <w:color w:val="007F00"/>
          <w:sz w:val="24"/>
        </w:rPr>
        <w:t>all</w:t>
      </w:r>
      <w:r>
        <w:rPr>
          <w:rFonts w:ascii="Times New Roman" w:hAnsi="Times New Roman"/>
          <w:strike/>
          <w:color w:val="007F00"/>
          <w:sz w:val="20"/>
        </w:rPr>
        <w:t xml:space="preserve"> </w:t>
      </w:r>
      <w:r>
        <w:rPr>
          <w:rFonts w:ascii="Times New Roman" w:hAnsi="Times New Roman"/>
          <w:strike/>
          <w:color w:val="007F00"/>
          <w:sz w:val="24"/>
        </w:rPr>
        <w:t>or</w:t>
      </w:r>
      <w:r>
        <w:rPr>
          <w:rFonts w:ascii="Times New Roman" w:hAnsi="Times New Roman"/>
          <w:strike/>
          <w:color w:val="007F00"/>
          <w:sz w:val="20"/>
        </w:rPr>
        <w:t xml:space="preserve"> </w:t>
      </w:r>
      <w:r>
        <w:rPr>
          <w:rFonts w:ascii="Times New Roman" w:hAnsi="Times New Roman"/>
          <w:strike/>
          <w:color w:val="007F00"/>
          <w:sz w:val="24"/>
        </w:rPr>
        <w:t>any</w:t>
      </w:r>
      <w:r>
        <w:rPr>
          <w:rFonts w:ascii="Times New Roman" w:hAnsi="Times New Roman"/>
          <w:strike/>
          <w:color w:val="007F00"/>
          <w:sz w:val="20"/>
        </w:rPr>
        <w:t xml:space="preserve"> </w:t>
      </w:r>
      <w:r>
        <w:rPr>
          <w:rFonts w:ascii="Times New Roman" w:hAnsi="Times New Roman"/>
          <w:strike/>
          <w:color w:val="007F00"/>
          <w:sz w:val="24"/>
        </w:rPr>
        <w:t>portion</w:t>
      </w:r>
      <w:r>
        <w:rPr>
          <w:rFonts w:ascii="Times New Roman" w:hAnsi="Times New Roman"/>
          <w:strike/>
          <w:color w:val="007F00"/>
          <w:sz w:val="20"/>
        </w:rPr>
        <w:t xml:space="preserve"> </w:t>
      </w:r>
      <w:r>
        <w:rPr>
          <w:rFonts w:ascii="Times New Roman" w:hAnsi="Times New Roman"/>
          <w:strike/>
          <w:color w:val="007F00"/>
          <w:sz w:val="24"/>
        </w:rPr>
        <w:t>of</w:t>
      </w:r>
      <w:r>
        <w:rPr>
          <w:rFonts w:ascii="Times New Roman" w:hAnsi="Times New Roman"/>
          <w:strike/>
          <w:color w:val="007F00"/>
          <w:sz w:val="20"/>
        </w:rPr>
        <w:t xml:space="preserve"> </w:t>
      </w:r>
      <w:r>
        <w:rPr>
          <w:rFonts w:ascii="Times New Roman" w:hAnsi="Times New Roman"/>
          <w:strike/>
          <w:color w:val="007F00"/>
          <w:sz w:val="24"/>
        </w:rPr>
        <w:t>the</w:t>
      </w:r>
      <w:r>
        <w:rPr>
          <w:rFonts w:ascii="Times New Roman" w:hAnsi="Times New Roman"/>
          <w:strike/>
          <w:color w:val="007F00"/>
          <w:sz w:val="20"/>
        </w:rPr>
        <w:t xml:space="preserve"> </w:t>
      </w:r>
      <w:r>
        <w:rPr>
          <w:rFonts w:ascii="Times New Roman" w:hAnsi="Times New Roman"/>
          <w:strike/>
          <w:color w:val="007F00"/>
          <w:sz w:val="24"/>
        </w:rPr>
        <w:t>outstanding</w:t>
      </w:r>
      <w:r>
        <w:rPr>
          <w:rFonts w:ascii="Times New Roman" w:hAnsi="Times New Roman"/>
          <w:strike/>
          <w:color w:val="007F00"/>
          <w:sz w:val="20"/>
        </w:rPr>
        <w:t xml:space="preserve"> </w:t>
      </w:r>
      <w:r>
        <w:rPr>
          <w:rFonts w:ascii="Times New Roman" w:hAnsi="Times New Roman"/>
          <w:strike/>
          <w:color w:val="007F00"/>
          <w:sz w:val="24"/>
        </w:rPr>
        <w:t>Capital</w:t>
      </w:r>
      <w:r>
        <w:rPr>
          <w:rFonts w:ascii="Times New Roman" w:hAnsi="Times New Roman"/>
          <w:strike/>
          <w:color w:val="007F00"/>
          <w:sz w:val="20"/>
        </w:rPr>
        <w:t xml:space="preserve"> </w:t>
      </w:r>
      <w:r>
        <w:rPr>
          <w:rFonts w:ascii="Times New Roman" w:hAnsi="Times New Roman"/>
          <w:strike/>
          <w:color w:val="007F00"/>
          <w:sz w:val="24"/>
        </w:rPr>
        <w:t>of</w:t>
      </w:r>
      <w:r>
        <w:rPr>
          <w:rFonts w:ascii="Times New Roman" w:hAnsi="Times New Roman"/>
          <w:color w:val="0000FF"/>
          <w:sz w:val="24"/>
          <w:u w:val="single"/>
        </w:rPr>
        <w:t>Administrative</w:t>
      </w:r>
      <w:r>
        <w:rPr>
          <w:rFonts w:ascii="Times New Roman" w:hAnsi="Times New Roman"/>
          <w:color w:val="0000FF"/>
          <w:sz w:val="20"/>
          <w:u w:val="single"/>
        </w:rPr>
        <w:t xml:space="preserve"> </w:t>
      </w:r>
      <w:r>
        <w:rPr>
          <w:rFonts w:ascii="Times New Roman" w:hAnsi="Times New Roman"/>
          <w:color w:val="0000FF"/>
          <w:sz w:val="24"/>
          <w:u w:val="single"/>
        </w:rPr>
        <w:t>Agent</w:t>
      </w:r>
      <w:r>
        <w:rPr>
          <w:rFonts w:ascii="Times New Roman" w:hAnsi="Times New Roman"/>
          <w:color w:val="0000FF"/>
          <w:sz w:val="20"/>
          <w:u w:val="single"/>
        </w:rPr>
        <w:t xml:space="preserve"> </w:t>
      </w:r>
      <w:r>
        <w:rPr>
          <w:rFonts w:ascii="Times New Roman" w:hAnsi="Times New Roman"/>
          <w:color w:val="0000FF"/>
          <w:sz w:val="24"/>
          <w:u w:val="single"/>
        </w:rPr>
        <w:t>for</w:t>
      </w:r>
      <w:r>
        <w:rPr>
          <w:rFonts w:ascii="Times New Roman" w:hAnsi="Times New Roman"/>
          <w:color w:val="0000FF"/>
          <w:sz w:val="20"/>
          <w:u w:val="single"/>
        </w:rPr>
        <w:t xml:space="preserve"> </w:t>
      </w:r>
      <w:r>
        <w:rPr>
          <w:rFonts w:ascii="Times New Roman" w:hAnsi="Times New Roman"/>
          <w:color w:val="0000FF"/>
          <w:sz w:val="24"/>
          <w:u w:val="single"/>
        </w:rPr>
        <w:t>further</w:t>
      </w:r>
      <w:r>
        <w:rPr>
          <w:rFonts w:ascii="Times New Roman" w:hAnsi="Times New Roman"/>
          <w:color w:val="0000FF"/>
          <w:sz w:val="20"/>
          <w:u w:val="single"/>
        </w:rPr>
        <w:t xml:space="preserve"> </w:t>
      </w:r>
      <w:r>
        <w:rPr>
          <w:rFonts w:ascii="Times New Roman" w:hAnsi="Times New Roman"/>
          <w:color w:val="0000FF"/>
          <w:sz w:val="24"/>
          <w:u w:val="single"/>
        </w:rPr>
        <w:t>distribution</w:t>
      </w:r>
      <w:r>
        <w:rPr>
          <w:rFonts w:ascii="Times New Roman" w:hAnsi="Times New Roman"/>
          <w:color w:val="0000FF"/>
          <w:sz w:val="20"/>
          <w:u w:val="single"/>
        </w:rPr>
        <w:t xml:space="preserve"> </w:t>
      </w:r>
      <w:r>
        <w:rPr>
          <w:rFonts w:ascii="Times New Roman" w:hAnsi="Times New Roman"/>
          <w:color w:val="0000FF"/>
          <w:sz w:val="24"/>
          <w:u w:val="single"/>
        </w:rPr>
        <w:t>to</w:t>
      </w:r>
      <w:r>
        <w:rPr>
          <w:rFonts w:ascii="Times New Roman" w:hAnsi="Times New Roman"/>
          <w:color w:val="0000FF"/>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strike/>
          <w:color w:val="FF0000"/>
          <w:sz w:val="24"/>
        </w:rPr>
        <w:t>at</w:t>
      </w:r>
      <w:r>
        <w:rPr>
          <w:rFonts w:ascii="Times New Roman" w:hAnsi="Times New Roman"/>
          <w:strike/>
          <w:color w:val="FF0000"/>
          <w:sz w:val="20"/>
        </w:rPr>
        <w:t xml:space="preserve"> </w:t>
      </w:r>
      <w:r>
        <w:rPr>
          <w:rFonts w:ascii="Times New Roman" w:hAnsi="Times New Roman"/>
          <w:strike/>
          <w:color w:val="FF0000"/>
          <w:sz w:val="24"/>
        </w:rPr>
        <w:t>such</w:t>
      </w:r>
      <w:r>
        <w:rPr>
          <w:rFonts w:ascii="Times New Roman" w:hAnsi="Times New Roman"/>
          <w:strike/>
          <w:color w:val="FF0000"/>
          <w:sz w:val="20"/>
        </w:rPr>
        <w:t xml:space="preserve"> </w:t>
      </w:r>
      <w:r>
        <w:rPr>
          <w:rFonts w:ascii="Times New Roman" w:hAnsi="Times New Roman"/>
          <w:strike/>
          <w:color w:val="FF0000"/>
          <w:sz w:val="24"/>
        </w:rPr>
        <w:t xml:space="preserve">time </w:t>
      </w:r>
      <w:r>
        <w:rPr>
          <w:rFonts w:ascii="Times New Roman" w:hAnsi="Times New Roman"/>
          <w:color w:val="000000"/>
          <w:sz w:val="24"/>
        </w:rPr>
        <w:t>(ratably, based on the aggregate outstanding Capital of each Purchaser at such time)</w:t>
      </w:r>
      <w:r>
        <w:rPr>
          <w:rFonts w:ascii="Times New Roman" w:hAnsi="Times New Roman"/>
          <w:color w:val="0000FF"/>
          <w:sz w:val="20"/>
          <w:u w:val="single"/>
        </w:rPr>
        <w:t xml:space="preserve"> </w:t>
      </w:r>
      <w:r>
        <w:rPr>
          <w:rFonts w:ascii="Times New Roman" w:hAnsi="Times New Roman"/>
          <w:color w:val="0000FF"/>
          <w:sz w:val="24"/>
          <w:u w:val="single"/>
        </w:rPr>
        <w:t>toward</w:t>
      </w:r>
      <w:r>
        <w:rPr>
          <w:rFonts w:ascii="Times New Roman" w:hAnsi="Times New Roman"/>
          <w:color w:val="0000FF"/>
          <w:sz w:val="20"/>
        </w:rPr>
        <w:t xml:space="preserve"> </w:t>
      </w:r>
      <w:r>
        <w:rPr>
          <w:rFonts w:ascii="Times New Roman" w:hAnsi="Times New Roman"/>
          <w:color w:val="0000FF"/>
          <w:sz w:val="24"/>
          <w:u w:val="single"/>
        </w:rPr>
        <w:t>the payment</w:t>
      </w:r>
      <w:r>
        <w:rPr>
          <w:rFonts w:ascii="Times New Roman" w:hAnsi="Times New Roman"/>
          <w:color w:val="0000FF"/>
          <w:sz w:val="20"/>
        </w:rPr>
        <w:t xml:space="preserve"> </w:t>
      </w:r>
      <w:r>
        <w:rPr>
          <w:rFonts w:ascii="Times New Roman" w:hAnsi="Times New Roman"/>
          <w:color w:val="007F00"/>
          <w:sz w:val="24"/>
          <w:u w:val="single"/>
        </w:rPr>
        <w:t>of all or any</w:t>
      </w:r>
      <w:r>
        <w:rPr>
          <w:rFonts w:ascii="Times New Roman" w:hAnsi="Times New Roman"/>
          <w:color w:val="007F00"/>
          <w:sz w:val="20"/>
          <w:u w:val="single"/>
        </w:rPr>
        <w:t xml:space="preserve"> </w:t>
      </w:r>
      <w:r>
        <w:rPr>
          <w:rFonts w:ascii="Times New Roman" w:hAnsi="Times New Roman"/>
          <w:color w:val="007F00"/>
          <w:sz w:val="24"/>
          <w:u w:val="single"/>
        </w:rPr>
        <w:t>portion of the outstanding Capital of</w:t>
      </w:r>
      <w:r>
        <w:rPr>
          <w:rFonts w:ascii="Times New Roman" w:hAnsi="Times New Roman"/>
          <w:color w:val="007F00"/>
          <w:sz w:val="20"/>
        </w:rPr>
        <w:t xml:space="preserve"> </w:t>
      </w:r>
      <w:r>
        <w:rPr>
          <w:rFonts w:ascii="Times New Roman" w:hAnsi="Times New Roman"/>
          <w:color w:val="0000FF"/>
          <w:sz w:val="24"/>
          <w:u w:val="single"/>
        </w:rPr>
        <w:t>the Purchasers at such time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fourth</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FF"/>
          <w:sz w:val="24"/>
          <w:u w:val="single"/>
        </w:rPr>
        <w:t xml:space="preserve">to the Administrative Agent for further distribution </w:t>
      </w:r>
      <w:r>
        <w:rPr>
          <w:rFonts w:ascii="Times New Roman" w:hAnsi="Times New Roman"/>
          <w:color w:val="000000"/>
          <w:sz w:val="24"/>
        </w:rPr>
        <w:t>to the Purchaser</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Indemnified</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(ratably,</w:t>
      </w:r>
      <w:r>
        <w:rPr>
          <w:rFonts w:ascii="Times New Roman" w:hAnsi="Times New Roman"/>
          <w:color w:val="000000"/>
          <w:sz w:val="20"/>
        </w:rPr>
        <w:t xml:space="preserve"> </w:t>
      </w:r>
      <w:r>
        <w:rPr>
          <w:rFonts w:ascii="Times New Roman" w:hAnsi="Times New Roman"/>
          <w:color w:val="000000"/>
          <w:sz w:val="24"/>
        </w:rPr>
        <w:t>based on the amount due and owing at such time), for the payment of all other Seller Obligations then due and owing by the Seller to the Purchaser Parties, the Affected Persons and the Seller Indemnified Parties; and</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fifth</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own account.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Amounts payable pursuant to </w:t>
      </w:r>
      <w:r>
        <w:rPr>
          <w:rFonts w:ascii="Times New Roman" w:hAnsi="Times New Roman"/>
          <w:color w:val="000000"/>
          <w:sz w:val="24"/>
          <w:u w:val="single"/>
        </w:rPr>
        <w:t>clauses first</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fourth</w:t>
      </w:r>
      <w:r>
        <w:rPr>
          <w:rFonts w:ascii="Times New Roman" w:hAnsi="Times New Roman"/>
          <w:color w:val="000000"/>
          <w:sz w:val="20"/>
        </w:rPr>
        <w:t xml:space="preserve"> </w:t>
      </w:r>
      <w:r>
        <w:rPr>
          <w:rFonts w:ascii="Times New Roman" w:hAnsi="Times New Roman"/>
          <w:color w:val="000000"/>
          <w:sz w:val="24"/>
        </w:rPr>
        <w:t>above shall be paid first from available Collections on Sold Receivables and other Sold Assets, and second, to the extent necessary in order to make all such payments in full, from Collections on Unsold Receivables and other Seller Collateral.</w:t>
      </w:r>
      <w:r>
        <w:rPr>
          <w:rFonts w:ascii="Times New Roman" w:hAnsi="Times New Roman"/>
          <w:color w:val="000000"/>
          <w:sz w:val="20"/>
        </w:rPr>
        <w:t xml:space="preserve"> </w:t>
      </w:r>
      <w:r>
        <w:rPr>
          <w:rFonts w:ascii="Times New Roman" w:hAnsi="Times New Roman"/>
          <w:color w:val="000000"/>
          <w:sz w:val="24"/>
        </w:rPr>
        <w:t xml:space="preserve">The Seller’s right to receive payments (if any) from time to time pursuant to </w:t>
      </w:r>
      <w:r>
        <w:rPr>
          <w:rFonts w:ascii="Times New Roman" w:hAnsi="Times New Roman"/>
          <w:color w:val="000000"/>
          <w:sz w:val="24"/>
          <w:u w:val="single"/>
        </w:rPr>
        <w:t>clause fifth</w:t>
      </w:r>
      <w:r>
        <w:rPr>
          <w:rFonts w:ascii="Times New Roman" w:hAnsi="Times New Roman"/>
          <w:color w:val="000000"/>
          <w:sz w:val="20"/>
        </w:rPr>
        <w:t xml:space="preserve"> </w:t>
      </w:r>
      <w:r>
        <w:rPr>
          <w:rFonts w:ascii="Times New Roman" w:hAnsi="Times New Roman"/>
          <w:color w:val="000000"/>
          <w:sz w:val="24"/>
        </w:rPr>
        <w:t>above shall, to the extent arising from Collections on Sold Receivables, constitute compensation to the Seller for the Seller’s provision of the Seller Guaranty and the Purchaser Parties’ interests in the Seller Collateral.</w:t>
      </w:r>
    </w:p>
    <w:p>
      <w:pPr>
        <w:pStyle w:val="TextBody"/>
        <w:bidi w:val="0"/>
        <w:spacing w:before="240" w:after="283"/>
        <w:jc w:val="both"/>
        <w:rPr>
          <w:rFonts w:ascii="Times New Roman" w:hAnsi="Times New Roman"/>
          <w:sz w:val="20"/>
        </w:rPr>
      </w:pPr>
      <w:r>
        <w:rPr>
          <w:rFonts w:ascii="Times New Roman" w:hAnsi="Times New Roman"/>
          <w:color w:val="000000"/>
          <w:sz w:val="24"/>
        </w:rPr>
        <w:t>(e) All payments or distributions to be made by the Servicer, the Seller and any other Person to the Purchasers (or their respective related Affected Persons and the Seller Indemnified Parties), the LC Banks and the LC Participants hereunder shall be paid or</w:t>
      </w:r>
      <w:r>
        <w:rPr>
          <w:rFonts w:ascii="Times New Roman" w:hAnsi="Times New Roman"/>
          <w:color w:val="000000"/>
          <w:sz w:val="20"/>
        </w:rPr>
        <w:t xml:space="preserve"> </w:t>
      </w:r>
      <w:r>
        <w:rPr>
          <w:rFonts w:ascii="Times New Roman" w:hAnsi="Times New Roman"/>
          <w:color w:val="000000"/>
          <w:sz w:val="24"/>
        </w:rPr>
        <w:t xml:space="preserve">distributed to the </w:t>
      </w:r>
      <w:r>
        <w:rPr>
          <w:rFonts w:ascii="Times New Roman" w:hAnsi="Times New Roman"/>
          <w:strike/>
          <w:color w:val="FF0000"/>
          <w:sz w:val="24"/>
        </w:rPr>
        <w:t>related</w:t>
      </w:r>
      <w:r>
        <w:rPr>
          <w:rFonts w:ascii="Times New Roman" w:hAnsi="Times New Roman"/>
          <w:color w:val="0000FF"/>
          <w:sz w:val="24"/>
          <w:u w:val="single"/>
        </w:rPr>
        <w:t>Administrative Agent for further distribution to each applicable</w:t>
      </w:r>
      <w:r>
        <w:rPr>
          <w:rFonts w:ascii="Times New Roman" w:hAnsi="Times New Roman"/>
          <w:color w:val="0000FF"/>
          <w:sz w:val="20"/>
        </w:rPr>
        <w:t xml:space="preserve"> </w:t>
      </w:r>
      <w:r>
        <w:rPr>
          <w:rFonts w:ascii="Times New Roman" w:hAnsi="Times New Roman"/>
          <w:color w:val="000000"/>
          <w:sz w:val="24"/>
        </w:rPr>
        <w:t>Group Agent at its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Group Agent’s Account</w:t>
      </w:r>
      <w:r>
        <w:rPr>
          <w:rFonts w:ascii="Times New Roman" w:hAnsi="Times New Roman"/>
          <w:color w:val="0000FF"/>
          <w:sz w:val="20"/>
          <w:u w:val="single"/>
        </w:rPr>
        <w:t xml:space="preserve"> </w:t>
      </w:r>
      <w:r>
        <w:rPr>
          <w:rFonts w:ascii="Times New Roman" w:hAnsi="Times New Roman"/>
          <w:color w:val="0000FF"/>
          <w:sz w:val="24"/>
          <w:u w:val="single"/>
        </w:rPr>
        <w:t>as such Group Agent has designated in writing to the</w:t>
      </w:r>
      <w:r>
        <w:rPr>
          <w:rFonts w:ascii="Times New Roman" w:hAnsi="Times New Roman"/>
          <w:color w:val="0000FF"/>
          <w:sz w:val="20"/>
        </w:rPr>
        <w:t xml:space="preserve"> </w:t>
      </w:r>
      <w:r>
        <w:rPr>
          <w:rFonts w:ascii="Times New Roman" w:hAnsi="Times New Roman"/>
          <w:color w:val="0000FF"/>
          <w:sz w:val="24"/>
          <w:u w:val="single"/>
        </w:rPr>
        <w:t>Administrative Agent from time to time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Each Group Agent, upon its receipt in the applicable Group Agent’s Account of any such payments or distributions, shall distribute such amounts to the applicable Purchasers, the LC Banks, the LC Participants, Affected Persons and the Seller Indemnified Parties within its Group ratably;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w:t>
      </w:r>
      <w:r>
        <w:rPr>
          <w:rFonts w:ascii="Times New Roman" w:hAnsi="Times New Roman"/>
          <w:strike/>
          <w:color w:val="FF0000"/>
          <w:sz w:val="24"/>
        </w:rPr>
        <w:t>such Group</w:t>
      </w:r>
      <w:r>
        <w:rPr>
          <w:rFonts w:ascii="Times New Roman" w:hAnsi="Times New Roman"/>
          <w:color w:val="0000FF"/>
          <w:sz w:val="24"/>
          <w:u w:val="single"/>
        </w:rPr>
        <w:t>the Administrative</w:t>
      </w:r>
      <w:r>
        <w:rPr>
          <w:rFonts w:ascii="Times New Roman" w:hAnsi="Times New Roman"/>
          <w:color w:val="0000FF"/>
          <w:sz w:val="20"/>
        </w:rPr>
        <w:t xml:space="preserve"> </w:t>
      </w:r>
      <w:r>
        <w:rPr>
          <w:rFonts w:ascii="Times New Roman" w:hAnsi="Times New Roman"/>
          <w:color w:val="000000"/>
          <w:sz w:val="24"/>
        </w:rPr>
        <w:t xml:space="preserve">Agent shall have received insufficient funds to pay all of the above amounts in full on any such date, </w:t>
      </w:r>
      <w:r>
        <w:rPr>
          <w:rFonts w:ascii="Times New Roman" w:hAnsi="Times New Roman"/>
          <w:strike/>
          <w:color w:val="FF0000"/>
          <w:sz w:val="24"/>
        </w:rPr>
        <w:t>such Group</w:t>
      </w:r>
      <w:r>
        <w:rPr>
          <w:rFonts w:ascii="Times New Roman" w:hAnsi="Times New Roman"/>
          <w:color w:val="0000FF"/>
          <w:sz w:val="24"/>
          <w:u w:val="single"/>
        </w:rPr>
        <w:t>the Administrative</w:t>
      </w:r>
      <w:r>
        <w:rPr>
          <w:rFonts w:ascii="Times New Roman" w:hAnsi="Times New Roman"/>
          <w:color w:val="0000FF"/>
          <w:sz w:val="20"/>
        </w:rPr>
        <w:t xml:space="preserve"> </w:t>
      </w:r>
      <w:r>
        <w:rPr>
          <w:rFonts w:ascii="Times New Roman" w:hAnsi="Times New Roman"/>
          <w:color w:val="000000"/>
          <w:sz w:val="24"/>
        </w:rPr>
        <w:t xml:space="preserve">Agent shall pay such amounts to the applicable </w:t>
      </w:r>
      <w:r>
        <w:rPr>
          <w:rFonts w:ascii="Times New Roman" w:hAnsi="Times New Roman"/>
          <w:color w:val="0000FF"/>
          <w:sz w:val="24"/>
          <w:u w:val="single"/>
        </w:rPr>
        <w:t>Group</w:t>
      </w:r>
      <w:r>
        <w:rPr>
          <w:rFonts w:ascii="Times New Roman" w:hAnsi="Times New Roman"/>
          <w:color w:val="0000FF"/>
          <w:sz w:val="20"/>
        </w:rPr>
        <w:t xml:space="preserve"> </w:t>
      </w:r>
      <w:r>
        <w:rPr>
          <w:rFonts w:ascii="Times New Roman" w:hAnsi="Times New Roman"/>
          <w:color w:val="0000FF"/>
          <w:sz w:val="24"/>
          <w:u w:val="single"/>
        </w:rPr>
        <w:t>Agents and the Group Agents shall pay</w:t>
      </w:r>
      <w:r>
        <w:rPr>
          <w:rFonts w:ascii="Times New Roman" w:hAnsi="Times New Roman"/>
          <w:color w:val="0000FF"/>
          <w:sz w:val="20"/>
          <w:u w:val="single"/>
        </w:rPr>
        <w:t xml:space="preserve"> </w:t>
      </w:r>
      <w:r>
        <w:rPr>
          <w:rFonts w:ascii="Times New Roman" w:hAnsi="Times New Roman"/>
          <w:color w:val="0000FF"/>
          <w:sz w:val="24"/>
          <w:u w:val="single"/>
        </w:rPr>
        <w:t xml:space="preserve">the </w:t>
      </w:r>
      <w:r>
        <w:rPr>
          <w:rFonts w:ascii="Times New Roman" w:hAnsi="Times New Roman"/>
          <w:color w:val="000000"/>
          <w:sz w:val="24"/>
        </w:rPr>
        <w:t>Purchasers, the LC Banks, LC Participants, Affected Persons and the Seller Indemnified Parties within its Group in accordance with the priority of payments forth above, and with respect to any such category above for which there are insufficient funds to pay all amounts owing on such date, ratably (based on the amounts in such categories owing to each such Person in such Group) among all such Persons in such Group entitled to payment thereof.</w:t>
      </w:r>
      <w:r>
        <w:rPr>
          <w:rFonts w:ascii="Times New Roman" w:hAnsi="Times New Roman"/>
          <w:color w:val="0000FF"/>
          <w:sz w:val="20"/>
          <w:u w:val="single"/>
        </w:rPr>
        <w:t xml:space="preserve"> </w:t>
      </w:r>
      <w:r>
        <w:rPr>
          <w:rFonts w:ascii="Times New Roman" w:hAnsi="Times New Roman"/>
          <w:color w:val="0000FF"/>
          <w:sz w:val="24"/>
          <w:u w:val="single"/>
        </w:rPr>
        <w:t>Notwithstanding anything to the contrary set forth in this Section</w:t>
      </w:r>
      <w:r>
        <w:rPr>
          <w:rFonts w:ascii="Times New Roman" w:hAnsi="Times New Roman"/>
          <w:color w:val="0000FF"/>
          <w:sz w:val="20"/>
        </w:rPr>
        <w:t xml:space="preserve"> </w:t>
      </w:r>
      <w:r>
        <w:rPr>
          <w:rFonts w:ascii="Times New Roman" w:hAnsi="Times New Roman"/>
          <w:color w:val="0000FF"/>
          <w:sz w:val="24"/>
          <w:u w:val="single"/>
        </w:rPr>
        <w:t>3.01, the Administrative Agent shall have no obligation to distribute or pay any amount under</w:t>
      </w:r>
      <w:r>
        <w:rPr>
          <w:rFonts w:ascii="Times New Roman" w:hAnsi="Times New Roman"/>
          <w:color w:val="0000FF"/>
          <w:sz w:val="20"/>
        </w:rPr>
        <w:t xml:space="preserve"> </w:t>
      </w:r>
      <w:r>
        <w:rPr>
          <w:rFonts w:ascii="Times New Roman" w:hAnsi="Times New Roman"/>
          <w:color w:val="0000FF"/>
          <w:sz w:val="24"/>
          <w:u w:val="single"/>
        </w:rPr>
        <w:t>this Section 3.01 except to the extent actually received by the Administrative Agent.</w:t>
      </w:r>
      <w:r>
        <w:rPr>
          <w:rFonts w:ascii="Times New Roman" w:hAnsi="Times New Roman"/>
          <w:color w:val="0000FF"/>
          <w:sz w:val="20"/>
          <w:u w:val="single"/>
        </w:rPr>
        <w:t xml:space="preserve"> </w:t>
      </w:r>
      <w:r>
        <w:rPr>
          <w:rFonts w:ascii="Times New Roman" w:hAnsi="Times New Roman"/>
          <w:color w:val="0000FF"/>
          <w:sz w:val="24"/>
          <w:u w:val="single"/>
        </w:rPr>
        <w:t>Each</w:t>
      </w:r>
      <w:r>
        <w:rPr>
          <w:rFonts w:ascii="Times New Roman" w:hAnsi="Times New Roman"/>
          <w:color w:val="0000FF"/>
          <w:sz w:val="20"/>
          <w:u w:val="single"/>
        </w:rPr>
        <w:t xml:space="preserve"> </w:t>
      </w:r>
      <w:r>
        <w:rPr>
          <w:rFonts w:ascii="Times New Roman" w:hAnsi="Times New Roman"/>
          <w:color w:val="0000FF"/>
          <w:sz w:val="24"/>
          <w:u w:val="single"/>
        </w:rPr>
        <w:t>payment by the Servicer or the Seller to the Administrative Agent for the account of any</w:t>
      </w:r>
      <w:r>
        <w:rPr>
          <w:rFonts w:ascii="Times New Roman" w:hAnsi="Times New Roman"/>
          <w:color w:val="0000FF"/>
          <w:sz w:val="20"/>
        </w:rPr>
        <w:t xml:space="preserve"> </w:t>
      </w:r>
      <w:r>
        <w:rPr>
          <w:rFonts w:ascii="Times New Roman" w:hAnsi="Times New Roman"/>
          <w:color w:val="0000FF"/>
          <w:sz w:val="24"/>
          <w:u w:val="single"/>
        </w:rPr>
        <w:t>Purchaser,</w:t>
      </w:r>
      <w:r>
        <w:rPr>
          <w:rFonts w:ascii="Times New Roman" w:hAnsi="Times New Roman"/>
          <w:color w:val="0000FF"/>
          <w:sz w:val="20"/>
          <w:u w:val="single"/>
        </w:rPr>
        <w:t xml:space="preserve"> </w:t>
      </w:r>
      <w:r>
        <w:rPr>
          <w:rFonts w:ascii="Times New Roman" w:hAnsi="Times New Roman"/>
          <w:color w:val="0000FF"/>
          <w:sz w:val="24"/>
          <w:u w:val="single"/>
        </w:rPr>
        <w:t>the</w:t>
      </w:r>
      <w:r>
        <w:rPr>
          <w:rFonts w:ascii="Times New Roman" w:hAnsi="Times New Roman"/>
          <w:color w:val="0000FF"/>
          <w:sz w:val="20"/>
          <w:u w:val="single"/>
        </w:rPr>
        <w:t xml:space="preserve"> </w:t>
      </w:r>
      <w:r>
        <w:rPr>
          <w:rFonts w:ascii="Times New Roman" w:hAnsi="Times New Roman"/>
          <w:color w:val="0000FF"/>
          <w:sz w:val="24"/>
          <w:u w:val="single"/>
        </w:rPr>
        <w:t>LC</w:t>
      </w:r>
      <w:r>
        <w:rPr>
          <w:rFonts w:ascii="Times New Roman" w:hAnsi="Times New Roman"/>
          <w:color w:val="0000FF"/>
          <w:sz w:val="20"/>
          <w:u w:val="single"/>
        </w:rPr>
        <w:t xml:space="preserve"> </w:t>
      </w:r>
      <w:r>
        <w:rPr>
          <w:rFonts w:ascii="Times New Roman" w:hAnsi="Times New Roman"/>
          <w:color w:val="0000FF"/>
          <w:sz w:val="24"/>
          <w:u w:val="single"/>
        </w:rPr>
        <w:t>Bank,</w:t>
      </w:r>
      <w:r>
        <w:rPr>
          <w:rFonts w:ascii="Times New Roman" w:hAnsi="Times New Roman"/>
          <w:color w:val="0000FF"/>
          <w:sz w:val="20"/>
          <w:u w:val="single"/>
        </w:rPr>
        <w:t xml:space="preserve"> </w:t>
      </w:r>
      <w:r>
        <w:rPr>
          <w:rFonts w:ascii="Times New Roman" w:hAnsi="Times New Roman"/>
          <w:color w:val="0000FF"/>
          <w:sz w:val="24"/>
          <w:u w:val="single"/>
        </w:rPr>
        <w:t>the</w:t>
      </w:r>
      <w:r>
        <w:rPr>
          <w:rFonts w:ascii="Times New Roman" w:hAnsi="Times New Roman"/>
          <w:color w:val="0000FF"/>
          <w:sz w:val="20"/>
          <w:u w:val="single"/>
        </w:rPr>
        <w:t xml:space="preserve"> </w:t>
      </w:r>
      <w:r>
        <w:rPr>
          <w:rFonts w:ascii="Times New Roman" w:hAnsi="Times New Roman"/>
          <w:color w:val="0000FF"/>
          <w:sz w:val="24"/>
          <w:u w:val="single"/>
        </w:rPr>
        <w:t>LC</w:t>
      </w:r>
      <w:r>
        <w:rPr>
          <w:rFonts w:ascii="Times New Roman" w:hAnsi="Times New Roman"/>
          <w:color w:val="0000FF"/>
          <w:sz w:val="20"/>
          <w:u w:val="single"/>
        </w:rPr>
        <w:t xml:space="preserve"> </w:t>
      </w:r>
      <w:r>
        <w:rPr>
          <w:rFonts w:ascii="Times New Roman" w:hAnsi="Times New Roman"/>
          <w:color w:val="0000FF"/>
          <w:sz w:val="24"/>
          <w:u w:val="single"/>
        </w:rPr>
        <w:t>Participant,</w:t>
      </w:r>
      <w:r>
        <w:rPr>
          <w:rFonts w:ascii="Times New Roman" w:hAnsi="Times New Roman"/>
          <w:color w:val="0000FF"/>
          <w:sz w:val="20"/>
          <w:u w:val="single"/>
        </w:rPr>
        <w:t xml:space="preserve"> </w:t>
      </w:r>
      <w:r>
        <w:rPr>
          <w:rFonts w:ascii="Times New Roman" w:hAnsi="Times New Roman"/>
          <w:color w:val="0000FF"/>
          <w:sz w:val="24"/>
          <w:u w:val="single"/>
        </w:rPr>
        <w:t>or</w:t>
      </w:r>
      <w:r>
        <w:rPr>
          <w:rFonts w:ascii="Times New Roman" w:hAnsi="Times New Roman"/>
          <w:color w:val="0000FF"/>
          <w:sz w:val="20"/>
          <w:u w:val="single"/>
        </w:rPr>
        <w:t xml:space="preserve"> </w:t>
      </w:r>
      <w:r>
        <w:rPr>
          <w:rFonts w:ascii="Times New Roman" w:hAnsi="Times New Roman"/>
          <w:color w:val="0000FF"/>
          <w:sz w:val="24"/>
          <w:u w:val="single"/>
        </w:rPr>
        <w:t>other</w:t>
      </w:r>
      <w:r>
        <w:rPr>
          <w:rFonts w:ascii="Times New Roman" w:hAnsi="Times New Roman"/>
          <w:color w:val="0000FF"/>
          <w:sz w:val="20"/>
          <w:u w:val="single"/>
        </w:rPr>
        <w:t xml:space="preserve"> </w:t>
      </w:r>
      <w:r>
        <w:rPr>
          <w:rFonts w:ascii="Times New Roman" w:hAnsi="Times New Roman"/>
          <w:color w:val="0000FF"/>
          <w:sz w:val="24"/>
          <w:u w:val="single"/>
        </w:rPr>
        <w:t>Secured</w:t>
      </w:r>
      <w:r>
        <w:rPr>
          <w:rFonts w:ascii="Times New Roman" w:hAnsi="Times New Roman"/>
          <w:color w:val="0000FF"/>
          <w:sz w:val="20"/>
          <w:u w:val="single"/>
        </w:rPr>
        <w:t xml:space="preserve"> </w:t>
      </w:r>
      <w:r>
        <w:rPr>
          <w:rFonts w:ascii="Times New Roman" w:hAnsi="Times New Roman"/>
          <w:color w:val="0000FF"/>
          <w:sz w:val="24"/>
          <w:u w:val="single"/>
        </w:rPr>
        <w:t>Party</w:t>
      </w:r>
      <w:r>
        <w:rPr>
          <w:rFonts w:ascii="Times New Roman" w:hAnsi="Times New Roman"/>
          <w:color w:val="0000FF"/>
          <w:sz w:val="20"/>
          <w:u w:val="single"/>
        </w:rPr>
        <w:t xml:space="preserve"> </w:t>
      </w:r>
      <w:r>
        <w:rPr>
          <w:rFonts w:ascii="Times New Roman" w:hAnsi="Times New Roman"/>
          <w:color w:val="0000FF"/>
          <w:sz w:val="24"/>
          <w:u w:val="single"/>
        </w:rPr>
        <w:t>hereunder</w:t>
      </w:r>
      <w:r>
        <w:rPr>
          <w:rFonts w:ascii="Times New Roman" w:hAnsi="Times New Roman"/>
          <w:color w:val="0000FF"/>
          <w:sz w:val="20"/>
          <w:u w:val="single"/>
        </w:rPr>
        <w:t xml:space="preserve"> </w:t>
      </w:r>
      <w:r>
        <w:rPr>
          <w:rFonts w:ascii="Times New Roman" w:hAnsi="Times New Roman"/>
          <w:color w:val="0000FF"/>
          <w:sz w:val="24"/>
          <w:u w:val="single"/>
        </w:rPr>
        <w:t>shall</w:t>
      </w:r>
      <w:r>
        <w:rPr>
          <w:rFonts w:ascii="Times New Roman" w:hAnsi="Times New Roman"/>
          <w:color w:val="0000FF"/>
          <w:sz w:val="20"/>
          <w:u w:val="single"/>
        </w:rPr>
        <w:t xml:space="preserve"> </w:t>
      </w:r>
      <w:r>
        <w:rPr>
          <w:rFonts w:ascii="Times New Roman" w:hAnsi="Times New Roman"/>
          <w:color w:val="0000FF"/>
          <w:sz w:val="24"/>
          <w:u w:val="single"/>
        </w:rPr>
        <w:t>be</w:t>
      </w:r>
      <w:r>
        <w:rPr>
          <w:rFonts w:ascii="Times New Roman" w:hAnsi="Times New Roman"/>
          <w:color w:val="0000FF"/>
          <w:sz w:val="20"/>
          <w:u w:val="single"/>
        </w:rPr>
        <w:t xml:space="preserve"> </w:t>
      </w:r>
      <w:r>
        <w:rPr>
          <w:rFonts w:ascii="Times New Roman" w:hAnsi="Times New Roman"/>
          <w:color w:val="0000FF"/>
          <w:sz w:val="24"/>
          <w:u w:val="single"/>
        </w:rPr>
        <w:t>deemed</w:t>
      </w:r>
      <w:r>
        <w:rPr>
          <w:rFonts w:ascii="Times New Roman" w:hAnsi="Times New Roman"/>
          <w:color w:val="0000FF"/>
          <w:sz w:val="20"/>
          <w:u w:val="single"/>
        </w:rPr>
        <w:t xml:space="preserve"> </w:t>
      </w:r>
      <w:r>
        <w:rPr>
          <w:rFonts w:ascii="Times New Roman" w:hAnsi="Times New Roman"/>
          <w:color w:val="0000FF"/>
          <w:sz w:val="24"/>
          <w:u w:val="single"/>
        </w:rPr>
        <w:t>to</w:t>
      </w:r>
      <w:r>
        <w:rPr>
          <w:rFonts w:ascii="Times New Roman" w:hAnsi="Times New Roman"/>
          <w:color w:val="0000FF"/>
          <w:sz w:val="20"/>
        </w:rPr>
        <w:t xml:space="preserve"> </w:t>
      </w:r>
      <w:r>
        <w:rPr>
          <w:rFonts w:ascii="Times New Roman" w:hAnsi="Times New Roman"/>
          <w:color w:val="0000FF"/>
          <w:sz w:val="24"/>
          <w:u w:val="single"/>
        </w:rPr>
        <w:t>constitute payment by</w:t>
      </w:r>
      <w:r>
        <w:rPr>
          <w:rFonts w:ascii="Times New Roman" w:hAnsi="Times New Roman"/>
          <w:color w:val="0000FF"/>
          <w:sz w:val="20"/>
          <w:u w:val="single"/>
        </w:rPr>
        <w:t xml:space="preserve"> </w:t>
      </w:r>
      <w:r>
        <w:rPr>
          <w:rFonts w:ascii="Times New Roman" w:hAnsi="Times New Roman"/>
          <w:color w:val="0000FF"/>
          <w:sz w:val="24"/>
          <w:u w:val="single"/>
        </w:rPr>
        <w:t>the</w:t>
      </w:r>
      <w:r>
        <w:rPr>
          <w:rFonts w:ascii="Times New Roman" w:hAnsi="Times New Roman"/>
          <w:color w:val="0000FF"/>
          <w:sz w:val="20"/>
          <w:u w:val="single"/>
        </w:rPr>
        <w:t xml:space="preserve"> </w:t>
      </w:r>
      <w:r>
        <w:rPr>
          <w:rFonts w:ascii="Times New Roman" w:hAnsi="Times New Roman"/>
          <w:color w:val="0000FF"/>
          <w:sz w:val="24"/>
          <w:u w:val="single"/>
        </w:rPr>
        <w:t>Servicer or the</w:t>
      </w:r>
      <w:r>
        <w:rPr>
          <w:rFonts w:ascii="Times New Roman" w:hAnsi="Times New Roman"/>
          <w:color w:val="0000FF"/>
          <w:sz w:val="20"/>
          <w:u w:val="single"/>
        </w:rPr>
        <w:t xml:space="preserve"> </w:t>
      </w:r>
      <w:r>
        <w:rPr>
          <w:rFonts w:ascii="Times New Roman" w:hAnsi="Times New Roman"/>
          <w:color w:val="0000FF"/>
          <w:sz w:val="24"/>
          <w:u w:val="single"/>
        </w:rPr>
        <w:t>Seller</w:t>
      </w:r>
      <w:r>
        <w:rPr>
          <w:rFonts w:ascii="Times New Roman" w:hAnsi="Times New Roman"/>
          <w:color w:val="0000FF"/>
          <w:sz w:val="20"/>
          <w:u w:val="single"/>
        </w:rPr>
        <w:t xml:space="preserve"> </w:t>
      </w:r>
      <w:r>
        <w:rPr>
          <w:rFonts w:ascii="Times New Roman" w:hAnsi="Times New Roman"/>
          <w:color w:val="0000FF"/>
          <w:sz w:val="24"/>
          <w:u w:val="single"/>
        </w:rPr>
        <w:t>directly</w:t>
      </w:r>
      <w:r>
        <w:rPr>
          <w:rFonts w:ascii="Times New Roman" w:hAnsi="Times New Roman"/>
          <w:color w:val="0000FF"/>
          <w:sz w:val="20"/>
          <w:u w:val="single"/>
        </w:rPr>
        <w:t xml:space="preserve"> </w:t>
      </w:r>
      <w:r>
        <w:rPr>
          <w:rFonts w:ascii="Times New Roman" w:hAnsi="Times New Roman"/>
          <w:color w:val="0000FF"/>
          <w:sz w:val="24"/>
          <w:u w:val="single"/>
        </w:rPr>
        <w:t>to such</w:t>
      </w:r>
      <w:r>
        <w:rPr>
          <w:rFonts w:ascii="Times New Roman" w:hAnsi="Times New Roman"/>
          <w:color w:val="0000FF"/>
          <w:sz w:val="20"/>
          <w:u w:val="single"/>
        </w:rPr>
        <w:t xml:space="preserve"> </w:t>
      </w:r>
      <w:r>
        <w:rPr>
          <w:rFonts w:ascii="Times New Roman" w:hAnsi="Times New Roman"/>
          <w:color w:val="0000FF"/>
          <w:sz w:val="24"/>
          <w:u w:val="single"/>
        </w:rPr>
        <w:t>Purchaser, the LC Bank, the LC</w:t>
      </w:r>
      <w:r>
        <w:rPr>
          <w:rFonts w:ascii="Times New Roman" w:hAnsi="Times New Roman"/>
          <w:color w:val="0000FF"/>
          <w:sz w:val="20"/>
          <w:u w:val="single"/>
        </w:rPr>
        <w:t xml:space="preserve"> </w:t>
      </w:r>
      <w:r>
        <w:rPr>
          <w:rFonts w:ascii="Times New Roman" w:hAnsi="Times New Roman"/>
          <w:color w:val="0000FF"/>
          <w:sz w:val="24"/>
          <w:u w:val="single"/>
        </w:rPr>
        <w:t>Participant or other Secured Party.</w:t>
      </w:r>
      <w:r>
        <w:rPr>
          <w:rFonts w:ascii="Times New Roman" w:hAnsi="Times New Roman"/>
          <w:color w:val="0000FF"/>
          <w:sz w:val="20"/>
          <w:u w:val="single"/>
        </w:rPr>
        <w:t xml:space="preserve"> </w:t>
      </w:r>
      <w:r>
        <w:rPr>
          <w:rFonts w:ascii="Times New Roman" w:hAnsi="Times New Roman"/>
          <w:color w:val="0000FF"/>
          <w:sz w:val="24"/>
          <w:u w:val="single"/>
        </w:rPr>
        <w:t>Each Purchaser shall provide timely</w:t>
      </w:r>
      <w:r>
        <w:rPr>
          <w:rFonts w:ascii="Times New Roman" w:hAnsi="Times New Roman"/>
          <w:color w:val="0000FF"/>
          <w:sz w:val="20"/>
          <w:u w:val="single"/>
        </w:rPr>
        <w:t xml:space="preserve"> </w:t>
      </w:r>
      <w:r>
        <w:rPr>
          <w:rFonts w:ascii="Times New Roman" w:hAnsi="Times New Roman"/>
          <w:color w:val="0000FF"/>
          <w:sz w:val="24"/>
          <w:u w:val="single"/>
        </w:rPr>
        <w:t>and accurate responses</w:t>
      </w:r>
      <w:r>
        <w:rPr>
          <w:rFonts w:ascii="Times New Roman" w:hAnsi="Times New Roman"/>
          <w:color w:val="0000FF"/>
          <w:sz w:val="20"/>
          <w:u w:val="single"/>
        </w:rPr>
        <w:t xml:space="preserve"> </w:t>
      </w:r>
      <w:r>
        <w:rPr>
          <w:rFonts w:ascii="Times New Roman" w:hAnsi="Times New Roman"/>
          <w:color w:val="0000FF"/>
          <w:sz w:val="24"/>
          <w:u w:val="single"/>
        </w:rPr>
        <w:t>to each of the Administrative Agent’s requests for information necessary for the Administrative</w:t>
      </w:r>
      <w:r>
        <w:rPr>
          <w:rFonts w:ascii="Times New Roman" w:hAnsi="Times New Roman"/>
          <w:color w:val="0000FF"/>
          <w:sz w:val="20"/>
        </w:rPr>
        <w:t xml:space="preserve"> </w:t>
      </w:r>
      <w:r>
        <w:rPr>
          <w:rFonts w:ascii="Times New Roman" w:hAnsi="Times New Roman"/>
          <w:color w:val="0000FF"/>
          <w:sz w:val="24"/>
          <w:u w:val="single"/>
        </w:rPr>
        <w:t>Agent to make the allocations, payments and distributions to the Purchasers and other Secured</w:t>
      </w:r>
      <w:r>
        <w:rPr>
          <w:rFonts w:ascii="Times New Roman" w:hAnsi="Times New Roman"/>
          <w:color w:val="0000FF"/>
          <w:sz w:val="20"/>
          <w:u w:val="single"/>
        </w:rPr>
        <w:t xml:space="preserve"> </w:t>
      </w:r>
      <w:r>
        <w:rPr>
          <w:rFonts w:ascii="Times New Roman" w:hAnsi="Times New Roman"/>
          <w:color w:val="0000FF"/>
          <w:sz w:val="24"/>
          <w:u w:val="single"/>
        </w:rPr>
        <w:t>Parties hereunder.</w:t>
      </w:r>
    </w:p>
    <w:p>
      <w:pPr>
        <w:pStyle w:val="TextBody"/>
        <w:bidi w:val="0"/>
        <w:spacing w:before="240" w:after="283"/>
        <w:jc w:val="both"/>
        <w:rPr>
          <w:rFonts w:ascii="Times New Roman" w:hAnsi="Times New Roman"/>
          <w:sz w:val="20"/>
        </w:rPr>
      </w:pPr>
      <w:r>
        <w:rPr>
          <w:rFonts w:ascii="Times New Roman" w:hAnsi="Times New Roman"/>
          <w:color w:val="000000"/>
          <w:sz w:val="24"/>
        </w:rPr>
        <w:t>(f) If and to the extent the Administrative Agent, any Purchaser Party, any Affected Person or any Seller Indemnified Party shall be required for any reason to pay over to any Person</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any Obligor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trustee,</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custodian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official</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 Insolvency Proceeding) any amount received on its behalf hereunder, such amount shall be deemed not to have been so received but rather to have been retained by the Seller and, accordingly, the Administrative Agent, such Purchaser Party, such Affected Person or such Seller Indemnified Party, as the case may be, shall have a claim against the Seller for such amount.</w:t>
      </w:r>
    </w:p>
    <w:p>
      <w:pPr>
        <w:pStyle w:val="TextBody"/>
        <w:bidi w:val="0"/>
        <w:spacing w:before="240" w:after="283"/>
        <w:jc w:val="left"/>
        <w:rPr>
          <w:rFonts w:ascii="Times New Roman" w:hAnsi="Times New Roman"/>
          <w:sz w:val="20"/>
        </w:rPr>
      </w:pPr>
      <w:r>
        <w:rPr>
          <w:rFonts w:ascii="Times New Roman" w:hAnsi="Times New Roman"/>
          <w:color w:val="000000"/>
          <w:sz w:val="24"/>
        </w:rPr>
        <w:t>(g) 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4.01</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(i) if on any day the Outstanding Balance of any Pool Receivable is reduced or adjusted as a result of any Dilution, the Seller shall be deemed to have received on such day a Collection of such Pool Receivable in the amount of such reduction or adjustment and shall on the second Business Day following knowledge of such</w:t>
      </w:r>
      <w:r>
        <w:rPr>
          <w:rFonts w:ascii="Times New Roman" w:hAnsi="Times New Roman"/>
          <w:color w:val="000000"/>
          <w:sz w:val="20"/>
        </w:rPr>
        <w:t xml:space="preserve"> </w:t>
      </w:r>
      <w:r>
        <w:rPr>
          <w:rFonts w:ascii="Times New Roman" w:hAnsi="Times New Roman"/>
          <w:color w:val="000000"/>
          <w:sz w:val="24"/>
        </w:rPr>
        <w:t>Dilution</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 xml:space="preserve">(or as otherwise directed by the Administrative Agent at such time) for the benefit of the Purchaser Parties for application pursuant to </w:t>
      </w:r>
      <w:r>
        <w:rPr>
          <w:rFonts w:ascii="Times New Roman" w:hAnsi="Times New Roman"/>
          <w:color w:val="000000"/>
          <w:sz w:val="24"/>
          <w:u w:val="single"/>
        </w:rPr>
        <w:t>Section 4.01(a)</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(ii) if</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representations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warranties</w:t>
      </w:r>
      <w:r>
        <w:rPr>
          <w:rFonts w:ascii="Times New Roman" w:hAnsi="Times New Roman"/>
          <w:color w:val="000000"/>
          <w:sz w:val="20"/>
        </w:rPr>
        <w:t xml:space="preserve"> </w:t>
      </w:r>
      <w:r>
        <w:rPr>
          <w:rFonts w:ascii="Times New Roman" w:hAnsi="Times New Roman"/>
          <w:color w:val="000000"/>
          <w:sz w:val="24"/>
        </w:rPr>
        <w:t xml:space="preserve">in </w:t>
      </w:r>
      <w:r>
        <w:rPr>
          <w:rFonts w:ascii="Times New Roman" w:hAnsi="Times New Roman"/>
          <w:color w:val="000000"/>
          <w:sz w:val="24"/>
          <w:u w:val="single"/>
        </w:rPr>
        <w:t>Sections</w:t>
      </w:r>
      <w:r>
        <w:rPr>
          <w:rFonts w:ascii="Times New Roman" w:hAnsi="Times New Roman"/>
          <w:color w:val="000000"/>
          <w:sz w:val="20"/>
          <w:u w:val="single"/>
        </w:rPr>
        <w:t xml:space="preserve"> </w:t>
      </w:r>
      <w:r>
        <w:rPr>
          <w:rFonts w:ascii="Times New Roman" w:hAnsi="Times New Roman"/>
          <w:color w:val="000000"/>
          <w:sz w:val="24"/>
          <w:u w:val="single"/>
        </w:rPr>
        <w:t>7.01(p)</w:t>
      </w:r>
      <w:r>
        <w:rPr>
          <w:rFonts w:ascii="Times New Roman" w:hAnsi="Times New Roman"/>
          <w:color w:val="000000"/>
          <w:sz w:val="24"/>
        </w:rPr>
        <w:t xml:space="preserve">, </w:t>
      </w:r>
      <w:r>
        <w:rPr>
          <w:rFonts w:ascii="Times New Roman" w:hAnsi="Times New Roman"/>
          <w:color w:val="000000"/>
          <w:sz w:val="24"/>
          <w:u w:val="single"/>
        </w:rPr>
        <w:t>(u)</w:t>
      </w:r>
      <w:r>
        <w:rPr>
          <w:rFonts w:ascii="Times New Roman" w:hAnsi="Times New Roman"/>
          <w:color w:val="000000"/>
          <w:sz w:val="24"/>
        </w:rPr>
        <w:t xml:space="preserve">, or </w:t>
      </w:r>
      <w:r>
        <w:rPr>
          <w:rFonts w:ascii="Times New Roman" w:hAnsi="Times New Roman"/>
          <w:color w:val="000000"/>
          <w:sz w:val="24"/>
          <w:u w:val="single"/>
        </w:rPr>
        <w:t>(r)</w:t>
      </w:r>
      <w:r>
        <w:rPr>
          <w:rFonts w:ascii="Times New Roman" w:hAnsi="Times New Roman"/>
          <w:color w:val="000000"/>
          <w:sz w:val="20"/>
        </w:rPr>
        <w:t xml:space="preserve"> </w:t>
      </w:r>
      <w:r>
        <w:rPr>
          <w:rFonts w:ascii="Times New Roman" w:hAnsi="Times New Roman"/>
          <w:color w:val="000000"/>
          <w:sz w:val="24"/>
        </w:rPr>
        <w:t>is not true with respect to any Pool Receivable, the Seller shall be deemed to have received on such day a Collection of such Pool Receivable in full and shall on the second Business Day following knowledge thereof pay the amount of such deemed Collection to a Collection Account (or as otherwise directed by 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 xml:space="preserve">application pursuant to </w:t>
      </w:r>
      <w:r>
        <w:rPr>
          <w:rFonts w:ascii="Times New Roman" w:hAnsi="Times New Roman"/>
          <w:color w:val="000000"/>
          <w:sz w:val="24"/>
          <w:u w:val="single"/>
        </w:rPr>
        <w:t>Section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4.01(a)</w:t>
      </w:r>
      <w:r>
        <w:rPr>
          <w:rFonts w:ascii="Times New Roman" w:hAnsi="Times New Roman"/>
          <w:color w:val="000000"/>
          <w:sz w:val="20"/>
        </w:rPr>
        <w:t xml:space="preserve"> </w:t>
      </w:r>
      <w:r>
        <w:rPr>
          <w:rFonts w:ascii="Times New Roman" w:hAnsi="Times New Roman"/>
          <w:color w:val="000000"/>
          <w:sz w:val="24"/>
        </w:rPr>
        <w:t xml:space="preserve">(Collections deemed to have been received pursuant to </w:t>
      </w:r>
      <w:r>
        <w:rPr>
          <w:rFonts w:ascii="Times New Roman" w:hAnsi="Times New Roman"/>
          <w:color w:val="000000"/>
          <w:sz w:val="24"/>
          <w:u w:val="single"/>
        </w:rPr>
        <w:t>Section 4.01(d)</w:t>
      </w:r>
      <w:r>
        <w:rPr>
          <w:rFonts w:ascii="Times New Roman" w:hAnsi="Times New Roman"/>
          <w:color w:val="000000"/>
          <w:sz w:val="20"/>
        </w:rPr>
        <w:t xml:space="preserve"> </w:t>
      </w:r>
      <w:r>
        <w:rPr>
          <w:rFonts w:ascii="Times New Roman" w:hAnsi="Times New Roman"/>
          <w:color w:val="000000"/>
          <w:sz w:val="24"/>
        </w:rPr>
        <w:t>are hereinafter sometimes referred to as “</w:t>
      </w:r>
      <w:r>
        <w:rPr>
          <w:rFonts w:ascii="Times New Roman" w:hAnsi="Times New Roman"/>
          <w:color w:val="000000"/>
          <w:sz w:val="24"/>
          <w:u w:val="single"/>
        </w:rPr>
        <w:t>Deemed Collections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(iii) except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clauses</w:t>
      </w:r>
      <w:r>
        <w:rPr>
          <w:rFonts w:ascii="Times New Roman" w:hAnsi="Times New Roman"/>
          <w:color w:val="000000"/>
          <w:sz w:val="20"/>
          <w:u w:val="single"/>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required by Applicable Law or the relevant Contract, all Collections received from an Obligor of any</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applied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age of such Receivables, starting with the oldest such Receivable, unless such Obligor designates in writing its payment for application to specific Receivables; and</w:t>
      </w:r>
    </w:p>
    <w:p>
      <w:pPr>
        <w:pStyle w:val="TextBody"/>
        <w:bidi w:val="0"/>
        <w:spacing w:before="240" w:after="283"/>
        <w:jc w:val="both"/>
        <w:rPr>
          <w:rFonts w:ascii="Times New Roman" w:hAnsi="Times New Roman"/>
          <w:sz w:val="20"/>
        </w:rPr>
      </w:pPr>
      <w:r>
        <w:rPr>
          <w:rFonts w:ascii="Times New Roman" w:hAnsi="Times New Roman"/>
          <w:color w:val="000000"/>
          <w:sz w:val="24"/>
        </w:rPr>
        <w:t>(iv) if and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 any Affected Person or any Seller Indemnified Party shall be required for any reason to pay over to an Obligor (or any trustee, receiver, custodian or similar official in any Insolvency Proceeding) any amount received by it hereunder, such amount shall be deemed not to have been so received by</w:t>
      </w:r>
      <w:r>
        <w:rPr>
          <w:rFonts w:ascii="Times New Roman" w:hAnsi="Times New Roman"/>
          <w:color w:val="000000"/>
          <w:sz w:val="20"/>
        </w:rPr>
        <w:t xml:space="preserve"> </w:t>
      </w:r>
      <w:r>
        <w:rPr>
          <w:rFonts w:ascii="Times New Roman" w:hAnsi="Times New Roman"/>
          <w:color w:val="000000"/>
          <w:sz w:val="24"/>
        </w:rPr>
        <w:t>such Person but rather to have been retained by the Seller and, accordingly, such Person shall have a claim against the Seller for such amount, payable when and to the extent that any distribution from or on behalf of such Obligor is made in respect thereof.</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4.02.</w:t>
      </w:r>
      <w:r>
        <w:rPr>
          <w:rFonts w:ascii="Times New Roman" w:hAnsi="Times New Roman"/>
          <w:color w:val="000000"/>
          <w:sz w:val="20"/>
        </w:rPr>
        <w:t xml:space="preserve"> </w:t>
      </w:r>
      <w:r>
        <w:rPr>
          <w:rFonts w:ascii="Times New Roman" w:hAnsi="Times New Roman"/>
          <w:color w:val="000000"/>
          <w:sz w:val="24"/>
          <w:u w:val="single"/>
        </w:rPr>
        <w:t>Payments and Computations, Etc</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 All amounts to be paid by the Seller or the Servicer to the Administrative Agent, any Purchaser Party, any Affected Person or any Seller Indemnified Party hereunder shall be paid no later than </w:t>
      </w:r>
      <w:r>
        <w:rPr>
          <w:rFonts w:ascii="Times New Roman" w:hAnsi="Times New Roman"/>
          <w:color w:val="0000FF"/>
          <w:sz w:val="24"/>
          <w:u w:val="single"/>
        </w:rPr>
        <w:t xml:space="preserve">12:00 </w:t>
      </w:r>
      <w:r>
        <w:rPr>
          <w:rFonts w:ascii="Times New Roman" w:hAnsi="Times New Roman"/>
          <w:color w:val="000000"/>
          <w:sz w:val="24"/>
        </w:rPr>
        <w:t>noon (</w:t>
      </w:r>
      <w:r>
        <w:rPr>
          <w:rFonts w:ascii="Times New Roman" w:hAnsi="Times New Roman"/>
          <w:strike/>
          <w:color w:val="FF0000"/>
          <w:sz w:val="24"/>
        </w:rPr>
        <w:t>New York</w:t>
      </w:r>
      <w:r>
        <w:rPr>
          <w:rFonts w:ascii="Times New Roman" w:hAnsi="Times New Roman"/>
          <w:strike/>
          <w:color w:val="FF0000"/>
          <w:sz w:val="20"/>
        </w:rPr>
        <w:t xml:space="preserve"> </w:t>
      </w:r>
      <w:r>
        <w:rPr>
          <w:rFonts w:ascii="Times New Roman" w:hAnsi="Times New Roman"/>
          <w:strike/>
          <w:color w:val="FF0000"/>
          <w:sz w:val="24"/>
        </w:rPr>
        <w:t>City</w:t>
      </w:r>
      <w:r>
        <w:rPr>
          <w:rFonts w:ascii="Times New Roman" w:hAnsi="Times New Roman"/>
          <w:color w:val="0000FF"/>
          <w:sz w:val="24"/>
          <w:u w:val="single"/>
        </w:rPr>
        <w:t>Eastern</w:t>
      </w:r>
      <w:r>
        <w:rPr>
          <w:rFonts w:ascii="Times New Roman" w:hAnsi="Times New Roman"/>
          <w:color w:val="0000FF"/>
          <w:sz w:val="20"/>
        </w:rPr>
        <w:t xml:space="preserve"> </w:t>
      </w:r>
      <w:r>
        <w:rPr>
          <w:rFonts w:ascii="Times New Roman" w:hAnsi="Times New Roman"/>
          <w:color w:val="000000"/>
          <w:sz w:val="24"/>
        </w:rPr>
        <w:t xml:space="preserve">time) on the day when due in same day funds to the </w:t>
      </w:r>
      <w:r>
        <w:rPr>
          <w:rFonts w:ascii="Times New Roman" w:hAnsi="Times New Roman"/>
          <w:color w:val="0000FF"/>
          <w:sz w:val="24"/>
          <w:u w:val="single"/>
        </w:rPr>
        <w:t>Administrative Agent for the</w:t>
      </w:r>
      <w:r>
        <w:rPr>
          <w:rFonts w:ascii="Times New Roman" w:hAnsi="Times New Roman"/>
          <w:color w:val="0000FF"/>
          <w:sz w:val="20"/>
        </w:rPr>
        <w:t xml:space="preserve"> </w:t>
      </w:r>
      <w:r>
        <w:rPr>
          <w:rFonts w:ascii="Times New Roman" w:hAnsi="Times New Roman"/>
          <w:color w:val="0000FF"/>
          <w:sz w:val="24"/>
          <w:u w:val="single"/>
        </w:rPr>
        <w:t>account of such Secured Party at the</w:t>
      </w:r>
      <w:r>
        <w:rPr>
          <w:rFonts w:ascii="Times New Roman" w:hAnsi="Times New Roman"/>
          <w:color w:val="0000FF"/>
          <w:sz w:val="20"/>
        </w:rPr>
        <w:t xml:space="preserve"> </w:t>
      </w:r>
      <w:r>
        <w:rPr>
          <w:rFonts w:ascii="Times New Roman" w:hAnsi="Times New Roman"/>
          <w:color w:val="000000"/>
          <w:sz w:val="24"/>
        </w:rPr>
        <w:t>applicable Group Agent’s Account.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Each of the Seller and the Servicer shall, to the extent permitted by Applicable Law, pay interest on any amount not paid or deposited by it when due hereunder, at an interest rate per annum equal to 2.00% </w:t>
      </w:r>
      <w:r>
        <w:rPr>
          <w:rFonts w:ascii="Times New Roman" w:hAnsi="Times New Roman"/>
          <w:color w:val="000000"/>
          <w:sz w:val="24"/>
          <w:u w:val="single"/>
        </w:rPr>
        <w:t>per annum</w:t>
      </w:r>
      <w:r>
        <w:rPr>
          <w:rFonts w:ascii="Times New Roman" w:hAnsi="Times New Roman"/>
          <w:color w:val="000000"/>
          <w:sz w:val="20"/>
        </w:rPr>
        <w:t xml:space="preserve"> </w:t>
      </w:r>
      <w:r>
        <w:rPr>
          <w:rFonts w:ascii="Times New Roman" w:hAnsi="Times New Roman"/>
          <w:color w:val="000000"/>
          <w:sz w:val="24"/>
        </w:rPr>
        <w:t>above the Base Rate, payable on demand.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All computations of interest under </w:t>
      </w:r>
      <w:r>
        <w:rPr>
          <w:rFonts w:ascii="Times New Roman" w:hAnsi="Times New Roman"/>
          <w:color w:val="000000"/>
          <w:sz w:val="24"/>
          <w:u w:val="single"/>
        </w:rPr>
        <w:t>subsection (b)</w:t>
      </w:r>
      <w:r>
        <w:rPr>
          <w:rFonts w:ascii="Times New Roman" w:hAnsi="Times New Roman"/>
          <w:color w:val="000000"/>
          <w:sz w:val="20"/>
        </w:rPr>
        <w:t xml:space="preserve"> </w:t>
      </w:r>
      <w:r>
        <w:rPr>
          <w:rFonts w:ascii="Times New Roman" w:hAnsi="Times New Roman"/>
          <w:color w:val="000000"/>
          <w:sz w:val="24"/>
        </w:rPr>
        <w:t>above and all computations of</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year</w:t>
      </w:r>
      <w:r>
        <w:rPr>
          <w:rFonts w:ascii="Times New Roman" w:hAnsi="Times New Roman"/>
          <w:color w:val="000000"/>
          <w:sz w:val="20"/>
        </w:rPr>
        <w:t xml:space="preserve"> </w:t>
      </w:r>
      <w:r>
        <w:rPr>
          <w:rFonts w:ascii="Times New Roman" w:hAnsi="Times New Roman"/>
          <w:color w:val="000000"/>
          <w:sz w:val="24"/>
        </w:rPr>
        <w:t>of 360 days (or, in the case of amounts determined by</w:t>
      </w:r>
      <w:r>
        <w:rPr>
          <w:rFonts w:ascii="Times New Roman" w:hAnsi="Times New Roman"/>
          <w:color w:val="000000"/>
          <w:sz w:val="20"/>
        </w:rPr>
        <w:t xml:space="preserve"> </w:t>
      </w:r>
      <w:r>
        <w:rPr>
          <w:rFonts w:ascii="Times New Roman" w:hAnsi="Times New Roman"/>
          <w:color w:val="000000"/>
          <w:sz w:val="24"/>
        </w:rPr>
        <w:t>reference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Base</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365 or</w:t>
      </w:r>
      <w:r>
        <w:rPr>
          <w:rFonts w:ascii="Times New Roman" w:hAnsi="Times New Roman"/>
          <w:color w:val="000000"/>
          <w:sz w:val="20"/>
        </w:rPr>
        <w:t xml:space="preserve"> </w:t>
      </w:r>
      <w:r>
        <w:rPr>
          <w:rFonts w:ascii="Times New Roman" w:hAnsi="Times New Roman"/>
          <w:color w:val="000000"/>
          <w:sz w:val="24"/>
        </w:rPr>
        <w:t>366</w:t>
      </w:r>
      <w:r>
        <w:rPr>
          <w:rFonts w:ascii="Times New Roman" w:hAnsi="Times New Roman"/>
          <w:color w:val="000000"/>
          <w:sz w:val="20"/>
        </w:rPr>
        <w:t xml:space="preserve"> </w:t>
      </w:r>
      <w:r>
        <w:rPr>
          <w:rFonts w:ascii="Times New Roman" w:hAnsi="Times New Roman"/>
          <w:color w:val="000000"/>
          <w:sz w:val="24"/>
        </w:rPr>
        <w:t>days, as applicable) for the actual number of days (including the first but excluding the last day) elapsed.</w:t>
      </w:r>
      <w:r>
        <w:rPr>
          <w:rFonts w:ascii="Times New Roman" w:hAnsi="Times New Roman"/>
          <w:color w:val="000000"/>
          <w:sz w:val="20"/>
        </w:rPr>
        <w:t xml:space="preserve"> </w:t>
      </w:r>
      <w:r>
        <w:rPr>
          <w:rFonts w:ascii="Times New Roman" w:hAnsi="Times New Roman"/>
          <w:color w:val="000000"/>
          <w:sz w:val="24"/>
        </w:rPr>
        <w:t>Whenever any payment or deposit to be made hereunder shall be due on a day other than a Business Day, such payment or deposit shall be made on the next succeeding Business Day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extension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included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computation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deposit.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ARTICLE V</w:t>
      </w:r>
    </w:p>
    <w:p>
      <w:pPr>
        <w:pStyle w:val="TextBody"/>
        <w:bidi w:val="0"/>
        <w:spacing w:before="240" w:after="283"/>
        <w:jc w:val="center"/>
        <w:rPr>
          <w:rFonts w:ascii="Times New Roman" w:hAnsi="Times New Roman"/>
          <w:sz w:val="20"/>
        </w:rPr>
      </w:pPr>
      <w:r>
        <w:rPr>
          <w:rFonts w:ascii="Times New Roman" w:hAnsi="Times New Roman"/>
          <w:b/>
          <w:color w:val="000000"/>
          <w:sz w:val="24"/>
        </w:rPr>
        <w:t>INCREASED</w:t>
      </w:r>
      <w:r>
        <w:rPr>
          <w:rFonts w:ascii="Times New Roman" w:hAnsi="Times New Roman"/>
          <w:color w:val="000000"/>
          <w:sz w:val="20"/>
        </w:rPr>
        <w:t xml:space="preserve"> </w:t>
      </w:r>
      <w:r>
        <w:rPr>
          <w:rFonts w:ascii="Times New Roman" w:hAnsi="Times New Roman"/>
          <w:b/>
          <w:color w:val="000000"/>
          <w:sz w:val="24"/>
        </w:rPr>
        <w:t>COSTS;</w:t>
      </w:r>
      <w:r>
        <w:rPr>
          <w:rFonts w:ascii="Times New Roman" w:hAnsi="Times New Roman"/>
          <w:color w:val="000000"/>
          <w:sz w:val="20"/>
        </w:rPr>
        <w:t xml:space="preserve"> </w:t>
      </w:r>
      <w:r>
        <w:rPr>
          <w:rFonts w:ascii="Times New Roman" w:hAnsi="Times New Roman"/>
          <w:b/>
          <w:color w:val="000000"/>
          <w:sz w:val="24"/>
        </w:rPr>
        <w:t>FUNDING</w:t>
      </w:r>
      <w:r>
        <w:rPr>
          <w:rFonts w:ascii="Times New Roman" w:hAnsi="Times New Roman"/>
          <w:color w:val="000000"/>
          <w:sz w:val="20"/>
        </w:rPr>
        <w:t xml:space="preserve"> </w:t>
      </w:r>
      <w:r>
        <w:rPr>
          <w:rFonts w:ascii="Times New Roman" w:hAnsi="Times New Roman"/>
          <w:b/>
          <w:color w:val="000000"/>
          <w:sz w:val="24"/>
        </w:rPr>
        <w:t>LOSSES;</w:t>
      </w:r>
      <w:r>
        <w:rPr>
          <w:rFonts w:ascii="Times New Roman" w:hAnsi="Times New Roman"/>
          <w:color w:val="000000"/>
          <w:sz w:val="20"/>
        </w:rPr>
        <w:t xml:space="preserve"> </w:t>
      </w:r>
      <w:r>
        <w:rPr>
          <w:rFonts w:ascii="Times New Roman" w:hAnsi="Times New Roman"/>
          <w:b/>
          <w:color w:val="000000"/>
          <w:sz w:val="24"/>
        </w:rPr>
        <w:t>TAXES;</w:t>
      </w:r>
      <w:r>
        <w:rPr>
          <w:rFonts w:ascii="Times New Roman" w:hAnsi="Times New Roman"/>
          <w:color w:val="000000"/>
          <w:sz w:val="20"/>
        </w:rPr>
        <w:t xml:space="preserve"> </w:t>
      </w:r>
      <w:r>
        <w:rPr>
          <w:rFonts w:ascii="Times New Roman" w:hAnsi="Times New Roman"/>
          <w:b/>
          <w:color w:val="000000"/>
          <w:sz w:val="24"/>
        </w:rPr>
        <w:t>ILLEGALITY</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BACK-UP</w:t>
        <w:br/>
        <w:t>SECURITY INTEREST</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5.01.</w:t>
      </w:r>
      <w:r>
        <w:rPr>
          <w:rFonts w:ascii="Times New Roman" w:hAnsi="Times New Roman"/>
          <w:color w:val="000000"/>
          <w:sz w:val="20"/>
        </w:rPr>
        <w:t xml:space="preserve"> </w:t>
      </w:r>
      <w:r>
        <w:rPr>
          <w:rFonts w:ascii="Times New Roman" w:hAnsi="Times New Roman"/>
          <w:color w:val="000000"/>
          <w:sz w:val="24"/>
          <w:u w:val="single"/>
        </w:rPr>
        <w:t>Increased</w:t>
      </w:r>
      <w:r>
        <w:rPr>
          <w:rFonts w:ascii="Times New Roman" w:hAnsi="Times New Roman"/>
          <w:color w:val="000000"/>
          <w:sz w:val="20"/>
          <w:u w:val="single"/>
        </w:rPr>
        <w:t xml:space="preserve"> </w:t>
      </w:r>
      <w:r>
        <w:rPr>
          <w:rFonts w:ascii="Times New Roman" w:hAnsi="Times New Roman"/>
          <w:color w:val="000000"/>
          <w:sz w:val="24"/>
          <w:u w:val="single"/>
        </w:rPr>
        <w:t>Costs</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Increased</w:t>
      </w:r>
      <w:r>
        <w:rPr>
          <w:rFonts w:ascii="Times New Roman" w:hAnsi="Times New Roman"/>
          <w:color w:val="000000"/>
          <w:sz w:val="20"/>
          <w:u w:val="single"/>
        </w:rPr>
        <w:t xml:space="preserve"> </w:t>
      </w:r>
      <w:r>
        <w:rPr>
          <w:rFonts w:ascii="Times New Roman" w:hAnsi="Times New Roman"/>
          <w:color w:val="000000"/>
          <w:sz w:val="24"/>
          <w:u w:val="single"/>
        </w:rPr>
        <w:t>Costs</w:t>
      </w:r>
      <w:r>
        <w:rPr>
          <w:rFonts w:ascii="Times New Roman" w:hAnsi="Times New Roman"/>
          <w:color w:val="000000"/>
          <w:sz w:val="20"/>
          <w:u w:val="single"/>
        </w:rPr>
        <w:t xml:space="preserve"> </w:t>
      </w:r>
      <w:r>
        <w:rPr>
          <w:rFonts w:ascii="Times New Roman" w:hAnsi="Times New Roman"/>
          <w:color w:val="000000"/>
          <w:sz w:val="24"/>
          <w:u w:val="single"/>
        </w:rPr>
        <w:t>Generally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shall:</w:t>
      </w:r>
    </w:p>
    <w:p>
      <w:pPr>
        <w:pStyle w:val="TextBody"/>
        <w:bidi w:val="0"/>
        <w:spacing w:before="240" w:after="283"/>
        <w:jc w:val="both"/>
        <w:rPr>
          <w:rFonts w:ascii="Times New Roman" w:hAnsi="Times New Roman"/>
          <w:sz w:val="20"/>
        </w:rPr>
      </w:pPr>
      <w:r>
        <w:rPr>
          <w:rFonts w:ascii="Times New Roman" w:hAnsi="Times New Roman"/>
          <w:color w:val="000000"/>
          <w:sz w:val="24"/>
        </w:rPr>
        <w:t>(i) impose, modify or deem applicable any reserve, special deposit, liquidity, compulsory loan, insurance charge or similar requirement against assets of, deposits with or for</w:t>
      </w:r>
      <w:r>
        <w:rPr>
          <w:rFonts w:ascii="Times New Roman" w:hAnsi="Times New Roman"/>
          <w:color w:val="000000"/>
          <w:sz w:val="20"/>
        </w:rPr>
        <w:t xml:space="preserve"> </w:t>
      </w:r>
      <w:r>
        <w:rPr>
          <w:rFonts w:ascii="Times New Roman" w:hAnsi="Times New Roman"/>
          <w:color w:val="000000"/>
          <w:sz w:val="24"/>
        </w:rPr>
        <w:t>the account</w:t>
      </w:r>
      <w:r>
        <w:rPr>
          <w:rFonts w:ascii="Times New Roman" w:hAnsi="Times New Roman"/>
          <w:color w:val="000000"/>
          <w:sz w:val="20"/>
        </w:rPr>
        <w:t xml:space="preserve"> </w:t>
      </w:r>
      <w:r>
        <w:rPr>
          <w:rFonts w:ascii="Times New Roman" w:hAnsi="Times New Roman"/>
          <w:color w:val="000000"/>
          <w:sz w:val="24"/>
        </w:rPr>
        <w:t>of, or credit extended or</w:t>
      </w:r>
      <w:r>
        <w:rPr>
          <w:rFonts w:ascii="Times New Roman" w:hAnsi="Times New Roman"/>
          <w:color w:val="000000"/>
          <w:sz w:val="20"/>
        </w:rPr>
        <w:t xml:space="preserve"> </w:t>
      </w:r>
      <w:r>
        <w:rPr>
          <w:rFonts w:ascii="Times New Roman" w:hAnsi="Times New Roman"/>
          <w:color w:val="000000"/>
          <w:sz w:val="24"/>
        </w:rPr>
        <w:t>participated in by, any</w:t>
      </w:r>
      <w:r>
        <w:rPr>
          <w:rFonts w:ascii="Times New Roman" w:hAnsi="Times New Roman"/>
          <w:color w:val="000000"/>
          <w:sz w:val="20"/>
        </w:rPr>
        <w:t xml:space="preserve"> </w:t>
      </w:r>
      <w:r>
        <w:rPr>
          <w:rFonts w:ascii="Times New Roman" w:hAnsi="Times New Roman"/>
          <w:color w:val="000000"/>
          <w:sz w:val="24"/>
        </w:rPr>
        <w:t>Affected Person;</w:t>
      </w:r>
    </w:p>
    <w:p>
      <w:pPr>
        <w:pStyle w:val="TextBody"/>
        <w:bidi w:val="0"/>
        <w:spacing w:before="240" w:after="283"/>
        <w:jc w:val="both"/>
        <w:rPr>
          <w:rFonts w:ascii="Times New Roman" w:hAnsi="Times New Roman"/>
          <w:sz w:val="20"/>
        </w:rPr>
      </w:pPr>
      <w:r>
        <w:rPr>
          <w:rFonts w:ascii="Times New Roman" w:hAnsi="Times New Roman"/>
          <w:color w:val="000000"/>
          <w:sz w:val="24"/>
        </w:rPr>
        <w:t>(ii) subject any Affected Person to any Taxes (except to the extent such</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Indemnified</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Excluded</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loans,</w:t>
      </w:r>
      <w:r>
        <w:rPr>
          <w:rFonts w:ascii="Times New Roman" w:hAnsi="Times New Roman"/>
          <w:color w:val="000000"/>
          <w:sz w:val="20"/>
        </w:rPr>
        <w:t xml:space="preserve"> </w:t>
      </w:r>
      <w:r>
        <w:rPr>
          <w:rFonts w:ascii="Times New Roman" w:hAnsi="Times New Roman"/>
          <w:color w:val="000000"/>
          <w:sz w:val="24"/>
        </w:rPr>
        <w:t>loan</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letters of credit, commitments, or value of Receivables or other obligations, or its deposits, reserves, other liabilities or capital attributable thereto;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impose on any Affected Person any other condition, cost or expense (other than Taxes) (A) affecting the Sold Assets, the Seller Collateral, this Agreement, any other Transaction Document, any Program Support Agreement, any Capital or any participation therein or (B) affecting its obligations or rights to make Investments or fund or maintain Capital or participate in Letters of Credit;</w:t>
      </w:r>
    </w:p>
    <w:p>
      <w:pPr>
        <w:pStyle w:val="TextBody"/>
        <w:bidi w:val="0"/>
        <w:spacing w:before="240" w:after="283"/>
        <w:jc w:val="both"/>
        <w:rPr>
          <w:rFonts w:ascii="Times New Roman" w:hAnsi="Times New Roman"/>
          <w:sz w:val="20"/>
        </w:rPr>
      </w:pP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result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increase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of (A)</w:t>
      </w:r>
      <w:r>
        <w:rPr>
          <w:rFonts w:ascii="Times New Roman" w:hAnsi="Times New Roman"/>
          <w:color w:val="000000"/>
          <w:sz w:val="20"/>
        </w:rPr>
        <w:t xml:space="preserve"> </w:t>
      </w:r>
      <w:r>
        <w:rPr>
          <w:rFonts w:ascii="Times New Roman" w:hAnsi="Times New Roman"/>
          <w:color w:val="000000"/>
          <w:sz w:val="24"/>
        </w:rPr>
        <w:t>acting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Program Support Provider with respect to the transactions contemplated hereby, (B) making any Investment or funding or maintaining any Capital (or any portion thereof) or issuing or participating in, any Letter of Credit (or interests therein) or (C) maintaining its obligation to make any Investment or to fund or maintain any Capital (or any portion thereof) or issuing or participating in, any Letter of Credit (or interests therein), or to reduce the amount of any sum received or receivable by such Affected Person hereunder, then, upon request of such Affected Person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amount or</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compensate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costs</w:t>
      </w:r>
      <w:r>
        <w:rPr>
          <w:rFonts w:ascii="Times New Roman" w:hAnsi="Times New Roman"/>
          <w:color w:val="000000"/>
          <w:sz w:val="20"/>
        </w:rPr>
        <w:t xml:space="preserve"> </w:t>
      </w:r>
      <w:r>
        <w:rPr>
          <w:rFonts w:ascii="Times New Roman" w:hAnsi="Times New Roman"/>
          <w:color w:val="000000"/>
          <w:sz w:val="24"/>
        </w:rPr>
        <w:t>incurred</w:t>
      </w:r>
      <w:r>
        <w:rPr>
          <w:rFonts w:ascii="Times New Roman" w:hAnsi="Times New Roman"/>
          <w:color w:val="000000"/>
          <w:sz w:val="20"/>
        </w:rPr>
        <w:t xml:space="preserve"> </w:t>
      </w:r>
      <w:r>
        <w:rPr>
          <w:rFonts w:ascii="Times New Roman" w:hAnsi="Times New Roman"/>
          <w:color w:val="000000"/>
          <w:sz w:val="24"/>
        </w:rPr>
        <w:t>or reduction suffered.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Capital and Liquidity Requirements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If any Affected Person determines that any Change in Law affecting such Affected Person or any lending office of such Affected Person or such Affected Person’s holding company, if any, regarding capital or liquidity requirements, has or would have the effect of (x) increasing the amount of capital required to be maintained by</w:t>
      </w:r>
      <w:r>
        <w:rPr>
          <w:rFonts w:ascii="Times New Roman" w:hAnsi="Times New Roman"/>
          <w:color w:val="000000"/>
          <w:sz w:val="20"/>
        </w:rPr>
        <w:t xml:space="preserve"> </w:t>
      </w:r>
      <w:r>
        <w:rPr>
          <w:rFonts w:ascii="Times New Roman" w:hAnsi="Times New Roman"/>
          <w:color w:val="000000"/>
          <w:sz w:val="24"/>
        </w:rPr>
        <w:t>such Affected Person or Affected Person’s holding company, if any, (y) reducing the rate of return on such Affected Person’s capital or on the capital of such Affected Person’s holding company, if any, or (z) causing an internal capital or liquidity charge or other imputed cost to be assessed upon such Affected Person or Affected Person’s holding company, if any, in each case, as a consequence of (A)</w:t>
      </w:r>
      <w:r>
        <w:rPr>
          <w:rFonts w:ascii="Times New Roman" w:hAnsi="Times New Roman"/>
          <w:color w:val="000000"/>
          <w:sz w:val="20"/>
        </w:rPr>
        <w:t xml:space="preserve"> </w:t>
      </w:r>
      <w:r>
        <w:rPr>
          <w:rFonts w:ascii="Times New Roman" w:hAnsi="Times New Roman"/>
          <w:color w:val="000000"/>
          <w:sz w:val="24"/>
        </w:rPr>
        <w:t>this Agreement or any other Transaction Document, (B)</w:t>
      </w:r>
      <w:r>
        <w:rPr>
          <w:rFonts w:ascii="Times New Roman" w:hAnsi="Times New Roman"/>
          <w:color w:val="000000"/>
          <w:sz w:val="20"/>
        </w:rPr>
        <w:t xml:space="preserve"> </w:t>
      </w:r>
      <w:r>
        <w:rPr>
          <w:rFonts w:ascii="Times New Roman" w:hAnsi="Times New Roman"/>
          <w:color w:val="000000"/>
          <w:sz w:val="24"/>
        </w:rPr>
        <w:t>the commitments of such Affected Person hereunder or under any other Transaction Document or any related Program Support Agreement, (C) the Investments, Letters of Credit or participations in Letters of Credit, made or issued by such Affected Person, or (D)</w:t>
      </w:r>
      <w:r>
        <w:rPr>
          <w:rFonts w:ascii="Times New Roman" w:hAnsi="Times New Roman"/>
          <w:color w:val="000000"/>
          <w:sz w:val="20"/>
        </w:rPr>
        <w:t xml:space="preserve"> </w:t>
      </w:r>
      <w:r>
        <w:rPr>
          <w:rFonts w:ascii="Times New Roman" w:hAnsi="Times New Roman"/>
          <w:color w:val="000000"/>
          <w:sz w:val="24"/>
        </w:rPr>
        <w:t>any Capital (or portion thereof), to a level below that which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such Affected Person or such Affected Person’s holding company could have achieved but for such Change in Law (taking into consideration such Affected Person’s policies and the policies of such Affected Person’s holding company with respect to capital adequacy</w:t>
      </w:r>
      <w:r>
        <w:rPr>
          <w:rFonts w:ascii="Times New Roman" w:hAnsi="Times New Roman"/>
          <w:color w:val="000000"/>
          <w:sz w:val="20"/>
        </w:rPr>
        <w:t xml:space="preserve"> </w:t>
      </w:r>
      <w:r>
        <w:rPr>
          <w:rFonts w:ascii="Times New Roman" w:hAnsi="Times New Roman"/>
          <w:color w:val="000000"/>
          <w:sz w:val="24"/>
        </w:rPr>
        <w:t>and liquidity), then from time to time, upon request of such Affected Person (or its Group Agent), the Seller will pay</w:t>
      </w:r>
      <w:r>
        <w:rPr>
          <w:rFonts w:ascii="Times New Roman" w:hAnsi="Times New Roman"/>
          <w:color w:val="000000"/>
          <w:sz w:val="20"/>
        </w:rPr>
        <w:t xml:space="preserve"> </w:t>
      </w:r>
      <w:r>
        <w:rPr>
          <w:rFonts w:ascii="Times New Roman" w:hAnsi="Times New Roman"/>
          <w:color w:val="000000"/>
          <w:sz w:val="24"/>
        </w:rPr>
        <w:t>to such Affected Person such additional amount or</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compensate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holding</w:t>
      </w:r>
      <w:r>
        <w:rPr>
          <w:rFonts w:ascii="Times New Roman" w:hAnsi="Times New Roman"/>
          <w:color w:val="000000"/>
          <w:sz w:val="20"/>
        </w:rPr>
        <w:t xml:space="preserve"> </w:t>
      </w:r>
      <w:r>
        <w:rPr>
          <w:rFonts w:ascii="Times New Roman" w:hAnsi="Times New Roman"/>
          <w:color w:val="000000"/>
          <w:sz w:val="24"/>
        </w:rPr>
        <w:t>company for any such increase, reduction or charge.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Adoption of</w:t>
      </w:r>
      <w:r>
        <w:rPr>
          <w:rFonts w:ascii="Times New Roman" w:hAnsi="Times New Roman"/>
          <w:color w:val="000000"/>
          <w:sz w:val="20"/>
          <w:u w:val="single"/>
        </w:rPr>
        <w:t xml:space="preserve"> </w:t>
      </w:r>
      <w:r>
        <w:rPr>
          <w:rFonts w:ascii="Times New Roman" w:hAnsi="Times New Roman"/>
          <w:color w:val="000000"/>
          <w:sz w:val="24"/>
          <w:u w:val="single"/>
        </w:rPr>
        <w:t>Changes in Law</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acknowledges that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Affected Person may</w:t>
      </w:r>
      <w:r>
        <w:rPr>
          <w:rFonts w:ascii="Times New Roman" w:hAnsi="Times New Roman"/>
          <w:color w:val="000000"/>
          <w:sz w:val="20"/>
        </w:rPr>
        <w:t xml:space="preserve"> </w:t>
      </w:r>
      <w:r>
        <w:rPr>
          <w:rFonts w:ascii="Times New Roman" w:hAnsi="Times New Roman"/>
          <w:color w:val="000000"/>
          <w:sz w:val="24"/>
        </w:rPr>
        <w:t>institute</w:t>
      </w:r>
      <w:r>
        <w:rPr>
          <w:rFonts w:ascii="Times New Roman" w:hAnsi="Times New Roman"/>
          <w:color w:val="000000"/>
          <w:sz w:val="20"/>
        </w:rPr>
        <w:t xml:space="preserve"> </w:t>
      </w:r>
      <w:r>
        <w:rPr>
          <w:rFonts w:ascii="Times New Roman" w:hAnsi="Times New Roman"/>
          <w:color w:val="000000"/>
          <w:sz w:val="24"/>
        </w:rPr>
        <w:t>measures in anticipation of a</w:t>
      </w:r>
      <w:r>
        <w:rPr>
          <w:rFonts w:ascii="Times New Roman" w:hAnsi="Times New Roman"/>
          <w:color w:val="000000"/>
          <w:sz w:val="20"/>
        </w:rPr>
        <w:t xml:space="preserve"> </w:t>
      </w:r>
      <w:r>
        <w:rPr>
          <w:rFonts w:ascii="Times New Roman" w:hAnsi="Times New Roman"/>
          <w:color w:val="000000"/>
          <w:sz w:val="24"/>
        </w:rPr>
        <w:t>Change in Law</w:t>
      </w:r>
      <w:r>
        <w:rPr>
          <w:rFonts w:ascii="Times New Roman" w:hAnsi="Times New Roman"/>
          <w:color w:val="000000"/>
          <w:sz w:val="20"/>
        </w:rPr>
        <w:t xml:space="preserve"> </w:t>
      </w:r>
      <w:r>
        <w:rPr>
          <w:rFonts w:ascii="Times New Roman" w:hAnsi="Times New Roman"/>
          <w:color w:val="000000"/>
          <w:sz w:val="24"/>
        </w:rPr>
        <w:t>(including, without limitation, the imposition of internal charges on such Affected Person’s interests or obligations under any Transaction Document or Program Support Agreement), and may</w:t>
      </w:r>
      <w:r>
        <w:rPr>
          <w:rFonts w:ascii="Times New Roman" w:hAnsi="Times New Roman"/>
          <w:color w:val="000000"/>
          <w:sz w:val="20"/>
        </w:rPr>
        <w:t xml:space="preserve"> </w:t>
      </w:r>
      <w:r>
        <w:rPr>
          <w:rFonts w:ascii="Times New Roman" w:hAnsi="Times New Roman"/>
          <w:color w:val="000000"/>
          <w:sz w:val="24"/>
        </w:rPr>
        <w:t xml:space="preserve">commence allocating charges to or seeking compensation from the Seller under this </w:t>
      </w:r>
      <w:r>
        <w:rPr>
          <w:rFonts w:ascii="Times New Roman" w:hAnsi="Times New Roman"/>
          <w:color w:val="000000"/>
          <w:sz w:val="24"/>
          <w:u w:val="single"/>
        </w:rPr>
        <w:t>Section 5.01</w:t>
      </w:r>
      <w:r>
        <w:rPr>
          <w:rFonts w:ascii="Times New Roman" w:hAnsi="Times New Roman"/>
          <w:color w:val="000000"/>
          <w:sz w:val="20"/>
        </w:rPr>
        <w:t xml:space="preserve"> </w:t>
      </w:r>
      <w:r>
        <w:rPr>
          <w:rFonts w:ascii="Times New Roman" w:hAnsi="Times New Roman"/>
          <w:color w:val="000000"/>
          <w:sz w:val="24"/>
        </w:rPr>
        <w:t>in connection with such measures, in advance of the effective date of such Change in Law, and the Seller agrees to pay such</w:t>
      </w:r>
      <w:r>
        <w:rPr>
          <w:rFonts w:ascii="Times New Roman" w:hAnsi="Times New Roman"/>
          <w:color w:val="000000"/>
          <w:sz w:val="20"/>
        </w:rPr>
        <w:t xml:space="preserve"> </w:t>
      </w:r>
      <w:r>
        <w:rPr>
          <w:rFonts w:ascii="Times New Roman" w:hAnsi="Times New Roman"/>
          <w:color w:val="000000"/>
          <w:sz w:val="24"/>
        </w:rPr>
        <w:t>charges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compensation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demand</w:t>
      </w:r>
      <w:r>
        <w:rPr>
          <w:rFonts w:ascii="Times New Roman" w:hAnsi="Times New Roman"/>
          <w:color w:val="000000"/>
          <w:sz w:val="20"/>
        </w:rPr>
        <w:t xml:space="preserve"> </w:t>
      </w:r>
      <w:r>
        <w:rPr>
          <w:rFonts w:ascii="Times New Roman" w:hAnsi="Times New Roman"/>
          <w:color w:val="000000"/>
          <w:sz w:val="24"/>
        </w:rPr>
        <w:t>therefor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 xml:space="preserve">accordance with the terms of this </w:t>
      </w:r>
      <w:r>
        <w:rPr>
          <w:rFonts w:ascii="Times New Roman" w:hAnsi="Times New Roman"/>
          <w:color w:val="000000"/>
          <w:sz w:val="24"/>
          <w:u w:val="single"/>
        </w:rPr>
        <w:t>Section 5.01</w:t>
      </w:r>
      <w:r>
        <w:rPr>
          <w:rFonts w:ascii="Times New Roman" w:hAnsi="Times New Roman"/>
          <w:color w:val="000000"/>
          <w:sz w:val="24"/>
        </w:rPr>
        <w:t>, without regard to whether such effective date has occurred.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Certificates</w:t>
      </w:r>
      <w:r>
        <w:rPr>
          <w:rFonts w:ascii="Times New Roman" w:hAnsi="Times New Roman"/>
          <w:color w:val="000000"/>
          <w:sz w:val="20"/>
          <w:u w:val="single"/>
        </w:rPr>
        <w:t xml:space="preserve"> </w:t>
      </w:r>
      <w:r>
        <w:rPr>
          <w:rFonts w:ascii="Times New Roman" w:hAnsi="Times New Roman"/>
          <w:color w:val="000000"/>
          <w:sz w:val="24"/>
          <w:u w:val="single"/>
        </w:rPr>
        <w:t>for</w:t>
      </w:r>
      <w:r>
        <w:rPr>
          <w:rFonts w:ascii="Times New Roman" w:hAnsi="Times New Roman"/>
          <w:color w:val="000000"/>
          <w:sz w:val="20"/>
          <w:u w:val="single"/>
        </w:rPr>
        <w:t xml:space="preserve"> </w:t>
      </w:r>
      <w:r>
        <w:rPr>
          <w:rFonts w:ascii="Times New Roman" w:hAnsi="Times New Roman"/>
          <w:color w:val="000000"/>
          <w:sz w:val="24"/>
          <w:u w:val="single"/>
        </w:rPr>
        <w:t>Reimbursement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 Group Agent on its behalf) setting forth the amount or amounts necessary to compensate such Affected Person or its holding company, as the case may</w:t>
      </w:r>
      <w:r>
        <w:rPr>
          <w:rFonts w:ascii="Times New Roman" w:hAnsi="Times New Roman"/>
          <w:color w:val="000000"/>
          <w:sz w:val="20"/>
        </w:rPr>
        <w:t xml:space="preserve"> </w:t>
      </w:r>
      <w:r>
        <w:rPr>
          <w:rFonts w:ascii="Times New Roman" w:hAnsi="Times New Roman"/>
          <w:color w:val="000000"/>
          <w:sz w:val="24"/>
        </w:rPr>
        <w:t xml:space="preserve">be, as specified in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of this Section and delivered to the Seller, shall be conclusive absent manifest error.</w:t>
      </w:r>
      <w:r>
        <w:rPr>
          <w:rFonts w:ascii="Times New Roman" w:hAnsi="Times New Roman"/>
          <w:color w:val="000000"/>
          <w:sz w:val="20"/>
        </w:rPr>
        <w:t xml:space="preserve"> </w:t>
      </w:r>
      <w:r>
        <w:rPr>
          <w:rFonts w:ascii="Times New Roman" w:hAnsi="Times New Roman"/>
          <w:color w:val="000000"/>
          <w:sz w:val="24"/>
        </w:rPr>
        <w:t xml:space="preserve">The Seller shall, subject to the priorities of payment set forth in </w:t>
      </w:r>
      <w:r>
        <w:rPr>
          <w:rFonts w:ascii="Times New Roman" w:hAnsi="Times New Roman"/>
          <w:color w:val="000000"/>
          <w:sz w:val="24"/>
          <w:u w:val="single"/>
        </w:rPr>
        <w:t>Section 4.01</w:t>
      </w:r>
      <w:r>
        <w:rPr>
          <w:rFonts w:ascii="Times New Roman" w:hAnsi="Times New Roman"/>
          <w:color w:val="000000"/>
          <w:sz w:val="24"/>
        </w:rPr>
        <w:t>, pay</w:t>
      </w:r>
      <w:r>
        <w:rPr>
          <w:rFonts w:ascii="Times New Roman" w:hAnsi="Times New Roman"/>
          <w:color w:val="000000"/>
          <w:sz w:val="20"/>
        </w:rPr>
        <w:t xml:space="preserve"> </w:t>
      </w:r>
      <w:r>
        <w:rPr>
          <w:rFonts w:ascii="Times New Roman" w:hAnsi="Times New Roman"/>
          <w:color w:val="000000"/>
          <w:sz w:val="24"/>
        </w:rPr>
        <w:t>such Affected Person the amount shown as due on any such certificate on the first Settlement Date occurring at least ten (10)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receipt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certificate.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Delay</w:t>
      </w:r>
      <w:r>
        <w:rPr>
          <w:rFonts w:ascii="Times New Roman" w:hAnsi="Times New Roman"/>
          <w:color w:val="000000"/>
          <w:sz w:val="20"/>
          <w:u w:val="single"/>
        </w:rPr>
        <w:t xml:space="preserve"> </w:t>
      </w:r>
      <w:r>
        <w:rPr>
          <w:rFonts w:ascii="Times New Roman" w:hAnsi="Times New Roman"/>
          <w:color w:val="000000"/>
          <w:sz w:val="24"/>
          <w:u w:val="single"/>
        </w:rPr>
        <w:t>in Requests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Failure or delay</w:t>
      </w:r>
      <w:r>
        <w:rPr>
          <w:rFonts w:ascii="Times New Roman" w:hAnsi="Times New Roman"/>
          <w:color w:val="000000"/>
          <w:sz w:val="20"/>
        </w:rPr>
        <w:t xml:space="preserve"> </w:t>
      </w:r>
      <w:r>
        <w:rPr>
          <w:rFonts w:ascii="Times New Roman" w:hAnsi="Times New Roman"/>
          <w:color w:val="000000"/>
          <w:sz w:val="24"/>
        </w:rPr>
        <w:t>on the part of any</w:t>
      </w:r>
      <w:r>
        <w:rPr>
          <w:rFonts w:ascii="Times New Roman" w:hAnsi="Times New Roman"/>
          <w:color w:val="000000"/>
          <w:sz w:val="20"/>
        </w:rPr>
        <w:t xml:space="preserve"> </w:t>
      </w:r>
      <w:r>
        <w:rPr>
          <w:rFonts w:ascii="Times New Roman" w:hAnsi="Times New Roman"/>
          <w:color w:val="000000"/>
          <w:sz w:val="24"/>
        </w:rPr>
        <w:t>Affected Person</w:t>
      </w:r>
      <w:r>
        <w:rPr>
          <w:rFonts w:ascii="Times New Roman" w:hAnsi="Times New Roman"/>
          <w:color w:val="000000"/>
          <w:sz w:val="20"/>
        </w:rPr>
        <w:t xml:space="preserve"> </w:t>
      </w:r>
      <w:r>
        <w:rPr>
          <w:rFonts w:ascii="Times New Roman" w:hAnsi="Times New Roman"/>
          <w:color w:val="000000"/>
          <w:sz w:val="24"/>
        </w:rPr>
        <w:t xml:space="preserve">to demand compensation pursuant to this Section shall not constitute a waiver of such Affected Person’s right to demand such compensation;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Seller shall not be required to compensate an Affected Person pursuant to this Section for any increased costs incurred or reductions</w:t>
      </w:r>
      <w:r>
        <w:rPr>
          <w:rFonts w:ascii="Times New Roman" w:hAnsi="Times New Roman"/>
          <w:color w:val="000000"/>
          <w:sz w:val="20"/>
        </w:rPr>
        <w:t xml:space="preserve"> </w:t>
      </w:r>
      <w:r>
        <w:rPr>
          <w:rFonts w:ascii="Times New Roman" w:hAnsi="Times New Roman"/>
          <w:color w:val="000000"/>
          <w:sz w:val="24"/>
        </w:rPr>
        <w:t>suffered 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hundred</w:t>
      </w:r>
      <w:r>
        <w:rPr>
          <w:rFonts w:ascii="Times New Roman" w:hAnsi="Times New Roman"/>
          <w:color w:val="000000"/>
          <w:sz w:val="20"/>
        </w:rPr>
        <w:t xml:space="preserve"> </w:t>
      </w:r>
      <w:r>
        <w:rPr>
          <w:rFonts w:ascii="Times New Roman" w:hAnsi="Times New Roman"/>
          <w:color w:val="000000"/>
          <w:sz w:val="24"/>
        </w:rPr>
        <w:t>eighty</w:t>
      </w:r>
      <w:r>
        <w:rPr>
          <w:rFonts w:ascii="Times New Roman" w:hAnsi="Times New Roman"/>
          <w:color w:val="000000"/>
          <w:sz w:val="20"/>
        </w:rPr>
        <w:t xml:space="preserve"> </w:t>
      </w:r>
      <w:r>
        <w:rPr>
          <w:rFonts w:ascii="Times New Roman" w:hAnsi="Times New Roman"/>
          <w:color w:val="000000"/>
          <w:sz w:val="24"/>
        </w:rPr>
        <w:t>(180)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Affected Person notifies the Seller of the Change in Law giving rise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increased costs or reductions and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intention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claim</w:t>
      </w:r>
      <w:r>
        <w:rPr>
          <w:rFonts w:ascii="Times New Roman" w:hAnsi="Times New Roman"/>
          <w:color w:val="000000"/>
          <w:sz w:val="20"/>
        </w:rPr>
        <w:t xml:space="preserve"> </w:t>
      </w:r>
      <w:r>
        <w:rPr>
          <w:rFonts w:ascii="Times New Roman" w:hAnsi="Times New Roman"/>
          <w:color w:val="000000"/>
          <w:sz w:val="24"/>
        </w:rPr>
        <w:t>compensation</w:t>
      </w:r>
      <w:r>
        <w:rPr>
          <w:rFonts w:ascii="Times New Roman" w:hAnsi="Times New Roman"/>
          <w:color w:val="000000"/>
          <w:sz w:val="20"/>
        </w:rPr>
        <w:t xml:space="preserve"> </w:t>
      </w:r>
      <w:r>
        <w:rPr>
          <w:rFonts w:ascii="Times New Roman" w:hAnsi="Times New Roman"/>
          <w:color w:val="000000"/>
          <w:sz w:val="24"/>
        </w:rPr>
        <w:t>therefor</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 Change in Law giving rise to such increased costs or reductions is retroactive, then the one hundred eighty (180) days period referred to above shall be extended to include the period of retroactive effect thereof).</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5.02.</w:t>
      </w:r>
      <w:r>
        <w:rPr>
          <w:rFonts w:ascii="Times New Roman" w:hAnsi="Times New Roman"/>
          <w:color w:val="000000"/>
          <w:sz w:val="20"/>
        </w:rPr>
        <w:t xml:space="preserve"> </w:t>
      </w:r>
      <w:r>
        <w:rPr>
          <w:rFonts w:ascii="Times New Roman" w:hAnsi="Times New Roman"/>
          <w:color w:val="000000"/>
          <w:sz w:val="24"/>
          <w:u w:val="single"/>
        </w:rPr>
        <w:t>Funding</w:t>
      </w:r>
      <w:r>
        <w:rPr>
          <w:rFonts w:ascii="Times New Roman" w:hAnsi="Times New Roman"/>
          <w:color w:val="000000"/>
          <w:sz w:val="20"/>
          <w:u w:val="single"/>
        </w:rPr>
        <w:t xml:space="preserve"> </w:t>
      </w:r>
      <w:r>
        <w:rPr>
          <w:rFonts w:ascii="Times New Roman" w:hAnsi="Times New Roman"/>
          <w:color w:val="000000"/>
          <w:sz w:val="24"/>
          <w:u w:val="single"/>
        </w:rPr>
        <w:t>Losses</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(a)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Breakage</w:t>
      </w:r>
      <w:r>
        <w:rPr>
          <w:rFonts w:ascii="Times New Roman" w:hAnsi="Times New Roman"/>
          <w:color w:val="000000"/>
          <w:sz w:val="20"/>
        </w:rPr>
        <w:t xml:space="preserve"> </w:t>
      </w:r>
      <w:r>
        <w:rPr>
          <w:rFonts w:ascii="Times New Roman" w:hAnsi="Times New Roman"/>
          <w:color w:val="000000"/>
          <w:sz w:val="24"/>
        </w:rPr>
        <w:t>Fees.</w:t>
      </w:r>
    </w:p>
    <w:p>
      <w:pPr>
        <w:pStyle w:val="TextBody"/>
        <w:bidi w:val="0"/>
        <w:spacing w:before="240" w:after="283"/>
        <w:jc w:val="both"/>
        <w:rPr>
          <w:rFonts w:ascii="Times New Roman" w:hAnsi="Times New Roman"/>
          <w:sz w:val="20"/>
        </w:rPr>
      </w:pPr>
      <w:r>
        <w:rPr>
          <w:rFonts w:ascii="Times New Roman" w:hAnsi="Times New Roman"/>
          <w:color w:val="000000"/>
          <w:sz w:val="24"/>
        </w:rPr>
        <w:t>(b) A</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setting</w:t>
      </w:r>
      <w:r>
        <w:rPr>
          <w:rFonts w:ascii="Times New Roman" w:hAnsi="Times New Roman"/>
          <w:color w:val="000000"/>
          <w:sz w:val="20"/>
        </w:rPr>
        <w:t xml:space="preserve"> </w:t>
      </w:r>
      <w:r>
        <w:rPr>
          <w:rFonts w:ascii="Times New Roman" w:hAnsi="Times New Roman"/>
          <w:color w:val="000000"/>
          <w:sz w:val="24"/>
        </w:rPr>
        <w:t>forth the amount or</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compensate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 xml:space="preserve">specified in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rPr>
        <w:t>above and</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conclusive</w:t>
      </w:r>
      <w:r>
        <w:rPr>
          <w:rFonts w:ascii="Times New Roman" w:hAnsi="Times New Roman"/>
          <w:color w:val="000000"/>
          <w:sz w:val="20"/>
        </w:rPr>
        <w:t xml:space="preserve"> </w:t>
      </w:r>
      <w:r>
        <w:rPr>
          <w:rFonts w:ascii="Times New Roman" w:hAnsi="Times New Roman"/>
          <w:color w:val="000000"/>
          <w:sz w:val="24"/>
        </w:rPr>
        <w:t>absent</w:t>
      </w:r>
      <w:r>
        <w:rPr>
          <w:rFonts w:ascii="Times New Roman" w:hAnsi="Times New Roman"/>
          <w:color w:val="000000"/>
          <w:sz w:val="20"/>
        </w:rPr>
        <w:t xml:space="preserve"> </w:t>
      </w:r>
      <w:r>
        <w:rPr>
          <w:rFonts w:ascii="Times New Roman" w:hAnsi="Times New Roman"/>
          <w:color w:val="000000"/>
          <w:sz w:val="24"/>
        </w:rPr>
        <w:t>manifest</w:t>
      </w:r>
      <w:r>
        <w:rPr>
          <w:rFonts w:ascii="Times New Roman" w:hAnsi="Times New Roman"/>
          <w:color w:val="000000"/>
          <w:sz w:val="20"/>
        </w:rPr>
        <w:t xml:space="preserve"> </w:t>
      </w:r>
      <w:r>
        <w:rPr>
          <w:rFonts w:ascii="Times New Roman" w:hAnsi="Times New Roman"/>
          <w:color w:val="000000"/>
          <w:sz w:val="24"/>
        </w:rPr>
        <w:t>error.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 xml:space="preserve">to the priorities of payment set forth in </w:t>
      </w:r>
      <w:r>
        <w:rPr>
          <w:rFonts w:ascii="Times New Roman" w:hAnsi="Times New Roman"/>
          <w:color w:val="000000"/>
          <w:sz w:val="24"/>
          <w:u w:val="single"/>
        </w:rPr>
        <w:t>Section 4.01</w:t>
      </w:r>
      <w:r>
        <w:rPr>
          <w:rFonts w:ascii="Times New Roman" w:hAnsi="Times New Roman"/>
          <w:color w:val="000000"/>
          <w:sz w:val="24"/>
        </w:rPr>
        <w:t>, pay</w:t>
      </w:r>
      <w:r>
        <w:rPr>
          <w:rFonts w:ascii="Times New Roman" w:hAnsi="Times New Roman"/>
          <w:color w:val="000000"/>
          <w:sz w:val="20"/>
        </w:rPr>
        <w:t xml:space="preserve"> </w:t>
      </w:r>
      <w:r>
        <w:rPr>
          <w:rFonts w:ascii="Times New Roman" w:hAnsi="Times New Roman"/>
          <w:color w:val="000000"/>
          <w:sz w:val="24"/>
        </w:rPr>
        <w:t>such Purchaser the amount shown as due on any such certificate on the first Settlement Date occurring after the Seller’s receipt of such certificate.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5.03.</w:t>
      </w:r>
      <w:r>
        <w:rPr>
          <w:rFonts w:ascii="Times New Roman" w:hAnsi="Times New Roman"/>
          <w:color w:val="000000"/>
          <w:sz w:val="20"/>
        </w:rPr>
        <w:t xml:space="preserve"> </w:t>
      </w:r>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Payments Free of Taxes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Any and all payments by or on account of any obligation of the Seller under any Transaction Document shall be made without deduction or withholding for any Taxes, except as required by Applicable Law.</w:t>
      </w:r>
      <w:r>
        <w:rPr>
          <w:rFonts w:ascii="Times New Roman" w:hAnsi="Times New Roman"/>
          <w:color w:val="000000"/>
          <w:sz w:val="20"/>
        </w:rPr>
        <w:t xml:space="preserve"> </w:t>
      </w:r>
      <w:r>
        <w:rPr>
          <w:rFonts w:ascii="Times New Roman" w:hAnsi="Times New Roman"/>
          <w:color w:val="000000"/>
          <w:sz w:val="24"/>
        </w:rPr>
        <w:t>If any Applicable Law (as determined in the good faith discretion of the applicable Purchaser Party, Affected Person or Seller Indemnified Party) requires the deduction or withholding of any Tax from any such payment to a Purchaser Party, Affected Person or Seller Indemnified Party, then the applicable Purchaser Party, Affected Person or Seller Indemnified Party shall be entitled to make such deduction or withholding and shall timely pay the full amount deducted or withheld to the relevant Governmental Authority in accordance with Applicable Law, and, if such Tax is an Indemnified Tax, then the sum payable 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shall be</w:t>
      </w:r>
      <w:r>
        <w:rPr>
          <w:rFonts w:ascii="Times New Roman" w:hAnsi="Times New Roman"/>
          <w:color w:val="000000"/>
          <w:sz w:val="20"/>
        </w:rPr>
        <w:t xml:space="preserve"> </w:t>
      </w:r>
      <w:r>
        <w:rPr>
          <w:rFonts w:ascii="Times New Roman" w:hAnsi="Times New Roman"/>
          <w:color w:val="000000"/>
          <w:sz w:val="24"/>
        </w:rPr>
        <w:t>increased as necessary</w:t>
      </w:r>
      <w:r>
        <w:rPr>
          <w:rFonts w:ascii="Times New Roman" w:hAnsi="Times New Roman"/>
          <w:color w:val="000000"/>
          <w:sz w:val="20"/>
        </w:rPr>
        <w:t xml:space="preserve"> </w:t>
      </w:r>
      <w:r>
        <w:rPr>
          <w:rFonts w:ascii="Times New Roman" w:hAnsi="Times New Roman"/>
          <w:color w:val="000000"/>
          <w:sz w:val="24"/>
        </w:rPr>
        <w:t>so that after such deduction or withholding has been made (including such deductions and withholdings applicable to additional sums payable under this Section), the applicable Purchaser Party, Affected Person or Seller Indemnified Party</w:t>
      </w:r>
      <w:r>
        <w:rPr>
          <w:rFonts w:ascii="Times New Roman" w:hAnsi="Times New Roman"/>
          <w:color w:val="000000"/>
          <w:sz w:val="20"/>
        </w:rPr>
        <w:t xml:space="preserve"> </w:t>
      </w:r>
      <w:r>
        <w:rPr>
          <w:rFonts w:ascii="Times New Roman" w:hAnsi="Times New Roman"/>
          <w:color w:val="000000"/>
          <w:sz w:val="24"/>
        </w:rPr>
        <w:t>receives an amount equal to the sum it would have received had no such deduction or withholding been made.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Payment of Other Taxes by the Seller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timely pay to the relevant Governmental Authority in accordance with Applicable Law, or, at the option of the Administrative Agent, timely</w:t>
      </w:r>
      <w:r>
        <w:rPr>
          <w:rFonts w:ascii="Times New Roman" w:hAnsi="Times New Roman"/>
          <w:color w:val="000000"/>
          <w:sz w:val="20"/>
        </w:rPr>
        <w:t xml:space="preserve"> </w:t>
      </w:r>
      <w:r>
        <w:rPr>
          <w:rFonts w:ascii="Times New Roman" w:hAnsi="Times New Roman"/>
          <w:color w:val="000000"/>
          <w:sz w:val="24"/>
        </w:rPr>
        <w:t>reimburse it for the payment of, any</w:t>
      </w:r>
      <w:r>
        <w:rPr>
          <w:rFonts w:ascii="Times New Roman" w:hAnsi="Times New Roman"/>
          <w:color w:val="000000"/>
          <w:sz w:val="20"/>
        </w:rPr>
        <w:t xml:space="preserve"> </w:t>
      </w:r>
      <w:r>
        <w:rPr>
          <w:rFonts w:ascii="Times New Roman" w:hAnsi="Times New Roman"/>
          <w:color w:val="000000"/>
          <w:sz w:val="24"/>
        </w:rPr>
        <w:t>Other Taxes.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Indemnification by the Seller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indemnify each Affected Person, within ten days after demand therefor, for the full amount of any (I) Indemnified Taxes (including Indemnified Taxes imposed or asserted on or attributable to amounts payable under this Section) payable or paid by such Affected Person or required to be withheld or deducted from a payment to such Affected Person and any penalties, interest and reasonable expenses arising therefrom or with respect thereto, whether or not such Indemnified Taxes were correctly or legally imposed or asserted by the relevant Governmental Authority and (II) Taxes that arise because an Investment or any Capital is not treated for U.S. federal, state, local or franchise tax purposes</w:t>
      </w:r>
      <w:r>
        <w:rPr>
          <w:rFonts w:ascii="Times New Roman" w:hAnsi="Times New Roman"/>
          <w:color w:val="000000"/>
          <w:sz w:val="20"/>
        </w:rPr>
        <w:t xml:space="preserve"> </w:t>
      </w:r>
      <w:r>
        <w:rPr>
          <w:rFonts w:ascii="Times New Roman" w:hAnsi="Times New Roman"/>
          <w:color w:val="000000"/>
          <w:sz w:val="24"/>
        </w:rPr>
        <w:t>consistently with</w:t>
      </w:r>
      <w:r>
        <w:rPr>
          <w:rFonts w:ascii="Times New Roman" w:hAnsi="Times New Roman"/>
          <w:color w:val="000000"/>
          <w:sz w:val="20"/>
        </w:rPr>
        <w:t xml:space="preserve"> </w:t>
      </w:r>
      <w:r>
        <w:rPr>
          <w:rFonts w:ascii="Times New Roman" w:hAnsi="Times New Roman"/>
          <w:color w:val="000000"/>
          <w:sz w:val="24"/>
        </w:rPr>
        <w:t>the Intended</w:t>
      </w:r>
      <w:r>
        <w:rPr>
          <w:rFonts w:ascii="Times New Roman" w:hAnsi="Times New Roman"/>
          <w:color w:val="000000"/>
          <w:sz w:val="20"/>
        </w:rPr>
        <w:t xml:space="preserve"> </w:t>
      </w:r>
      <w:r>
        <w:rPr>
          <w:rFonts w:ascii="Times New Roman" w:hAnsi="Times New Roman"/>
          <w:color w:val="000000"/>
          <w:sz w:val="24"/>
        </w:rPr>
        <w:t>Tax</w:t>
      </w:r>
      <w:r>
        <w:rPr>
          <w:rFonts w:ascii="Times New Roman" w:hAnsi="Times New Roman"/>
          <w:color w:val="000000"/>
          <w:sz w:val="20"/>
        </w:rPr>
        <w:t xml:space="preserve"> </w:t>
      </w:r>
      <w:r>
        <w:rPr>
          <w:rFonts w:ascii="Times New Roman" w:hAnsi="Times New Roman"/>
          <w:color w:val="000000"/>
          <w:sz w:val="24"/>
        </w:rPr>
        <w:t>Treatment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indemnification will include any U.S. federal, state or local income and franchise taxes necessary to make such Affected Person whole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after-tax</w:t>
      </w:r>
      <w:r>
        <w:rPr>
          <w:rFonts w:ascii="Times New Roman" w:hAnsi="Times New Roman"/>
          <w:color w:val="000000"/>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taking</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taxability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receipt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 xml:space="preserve">this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reasonable</w:t>
      </w:r>
      <w:r>
        <w:rPr>
          <w:rFonts w:ascii="Times New Roman" w:hAnsi="Times New Roman"/>
          <w:color w:val="000000"/>
          <w:sz w:val="20"/>
        </w:rPr>
        <w:t xml:space="preserve"> </w:t>
      </w:r>
      <w:r>
        <w:rPr>
          <w:rFonts w:ascii="Times New Roman" w:hAnsi="Times New Roman"/>
          <w:color w:val="000000"/>
          <w:sz w:val="24"/>
        </w:rPr>
        <w:t>expenses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arising</w:t>
      </w:r>
      <w:r>
        <w:rPr>
          <w:rFonts w:ascii="Times New Roman" w:hAnsi="Times New Roman"/>
          <w:color w:val="000000"/>
          <w:sz w:val="20"/>
        </w:rPr>
        <w:t xml:space="preserve"> </w:t>
      </w:r>
      <w:r>
        <w:rPr>
          <w:rFonts w:ascii="Times New Roman" w:hAnsi="Times New Roman"/>
          <w:color w:val="000000"/>
          <w:sz w:val="24"/>
        </w:rPr>
        <w:t>out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resulting from the foregoing).</w:t>
      </w:r>
      <w:r>
        <w:rPr>
          <w:rFonts w:ascii="Times New Roman" w:hAnsi="Times New Roman"/>
          <w:color w:val="000000"/>
          <w:sz w:val="20"/>
        </w:rPr>
        <w:t xml:space="preserve"> </w:t>
      </w:r>
      <w:r>
        <w:rPr>
          <w:rFonts w:ascii="Times New Roman" w:hAnsi="Times New Roman"/>
          <w:color w:val="000000"/>
          <w:sz w:val="24"/>
        </w:rPr>
        <w:t>Promptly upon having knowledge that any such Indemnified Taxes have been levied, imposed or assessed, and promptly</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 xml:space="preserve">the Administrative Agent or any Affected Person (or its related Group Agent), the Seller shall pay such Indemnified Taxes directly to the relevant taxing authority or Governmental Authority (or to the Administrative Agent or such Affected Person if such Taxes have already been paid to the relevant taxing authority or Governmental Authority);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neither the Administrative Agent nor any Affected Person shall be under any obligation to provide any such notice to the Seller.</w:t>
      </w:r>
      <w:r>
        <w:rPr>
          <w:rFonts w:ascii="Times New Roman" w:hAnsi="Times New Roman"/>
          <w:color w:val="000000"/>
          <w:sz w:val="20"/>
        </w:rPr>
        <w:t xml:space="preserve"> </w:t>
      </w:r>
      <w:r>
        <w:rPr>
          <w:rFonts w:ascii="Times New Roman" w:hAnsi="Times New Roman"/>
          <w:color w:val="000000"/>
          <w:sz w:val="24"/>
        </w:rPr>
        <w:t>A certificate as to the amount of such payment or liability delivered to the Seller by an Affected Person (with a copy to the Administrative Agent), or by the Administrative Agent on its own behalf or on behalf of an Affected Person, shall be conclusive absent manifest error.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Indemnification by the Purchasers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Purchaser (other than the Conduit Purchasers) shall severally indemnify the Administrative Agent, within ten days after demand therefor, for (i) any Indemnified Taxes attributable to such Purchaser, its Related Conduit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Purchaser or any of their respective Affiliates that are Affected Persons (but only</w:t>
      </w:r>
      <w:r>
        <w:rPr>
          <w:rFonts w:ascii="Times New Roman" w:hAnsi="Times New Roman"/>
          <w:color w:val="000000"/>
          <w:sz w:val="20"/>
        </w:rPr>
        <w:t xml:space="preserve"> </w:t>
      </w:r>
      <w:r>
        <w:rPr>
          <w:rFonts w:ascii="Times New Roman" w:hAnsi="Times New Roman"/>
          <w:color w:val="000000"/>
          <w:sz w:val="24"/>
        </w:rPr>
        <w:t>to the extent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Affiliates</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already</w:t>
      </w:r>
      <w:r>
        <w:rPr>
          <w:rFonts w:ascii="Times New Roman" w:hAnsi="Times New Roman"/>
          <w:color w:val="000000"/>
          <w:sz w:val="20"/>
        </w:rPr>
        <w:t xml:space="preserve"> </w:t>
      </w:r>
      <w:r>
        <w:rPr>
          <w:rFonts w:ascii="Times New Roman" w:hAnsi="Times New Roman"/>
          <w:color w:val="000000"/>
          <w:sz w:val="24"/>
        </w:rPr>
        <w:t>indemnified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 xml:space="preserve">for such Indemnified Taxes and without limiting any obligation of the Seller, the Servicer or their Affiliates to do so), (ii) any Taxes attributable to the failure of such Purchaser, its Related Conduit Purchaser or any of their respective Affiliates that are Affected Persons to comply with </w:t>
      </w:r>
      <w:r>
        <w:rPr>
          <w:rFonts w:ascii="Times New Roman" w:hAnsi="Times New Roman"/>
          <w:color w:val="000000"/>
          <w:sz w:val="24"/>
          <w:u w:val="single"/>
        </w:rPr>
        <w:t>Section 15.03(f)</w:t>
      </w:r>
      <w:r>
        <w:rPr>
          <w:rFonts w:ascii="Times New Roman" w:hAnsi="Times New Roman"/>
          <w:color w:val="000000"/>
          <w:sz w:val="20"/>
        </w:rPr>
        <w:t xml:space="preserve"> </w:t>
      </w:r>
      <w:r>
        <w:rPr>
          <w:rFonts w:ascii="Times New Roman" w:hAnsi="Times New Roman"/>
          <w:color w:val="000000"/>
          <w:sz w:val="24"/>
        </w:rPr>
        <w:t>relating to the maintenance of a Participant Register and (iii) any Excluded Taxes attributable to such Purchaser, its Related Conduit Purchaser or any of their respective Affiliates that are Affected Persons, in each case, that are payable or paid by the Administrative Agent in connection with any Transaction Document, and any reasonable expenses arising therefrom</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were</w:t>
      </w:r>
      <w:r>
        <w:rPr>
          <w:rFonts w:ascii="Times New Roman" w:hAnsi="Times New Roman"/>
          <w:color w:val="000000"/>
          <w:sz w:val="20"/>
        </w:rPr>
        <w:t xml:space="preserve"> </w:t>
      </w:r>
      <w:r>
        <w:rPr>
          <w:rFonts w:ascii="Times New Roman" w:hAnsi="Times New Roman"/>
          <w:color w:val="000000"/>
          <w:sz w:val="24"/>
        </w:rPr>
        <w:t>correctly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legally</w:t>
      </w:r>
      <w:r>
        <w:rPr>
          <w:rFonts w:ascii="Times New Roman" w:hAnsi="Times New Roman"/>
          <w:color w:val="000000"/>
          <w:sz w:val="20"/>
        </w:rPr>
        <w:t xml:space="preserve"> </w:t>
      </w:r>
      <w:r>
        <w:rPr>
          <w:rFonts w:ascii="Times New Roman" w:hAnsi="Times New Roman"/>
          <w:color w:val="000000"/>
          <w:sz w:val="24"/>
        </w:rPr>
        <w:t>imposed</w:t>
      </w:r>
      <w:r>
        <w:rPr>
          <w:rFonts w:ascii="Times New Roman" w:hAnsi="Times New Roman"/>
          <w:color w:val="000000"/>
          <w:sz w:val="20"/>
        </w:rPr>
        <w:t xml:space="preserve"> </w:t>
      </w:r>
      <w:r>
        <w:rPr>
          <w:rFonts w:ascii="Times New Roman" w:hAnsi="Times New Roman"/>
          <w:color w:val="000000"/>
          <w:sz w:val="24"/>
        </w:rPr>
        <w:t>or asserted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relevant</w:t>
      </w:r>
      <w:r>
        <w:rPr>
          <w:rFonts w:ascii="Times New Roman" w:hAnsi="Times New Roman"/>
          <w:color w:val="000000"/>
          <w:sz w:val="20"/>
        </w:rPr>
        <w:t xml:space="preserve"> </w:t>
      </w:r>
      <w:r>
        <w:rPr>
          <w:rFonts w:ascii="Times New Roman" w:hAnsi="Times New Roman"/>
          <w:color w:val="000000"/>
          <w:sz w:val="24"/>
        </w:rPr>
        <w:t>Governmental</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 or liability</w:t>
      </w:r>
      <w:r>
        <w:rPr>
          <w:rFonts w:ascii="Times New Roman" w:hAnsi="Times New Roman"/>
          <w:color w:val="000000"/>
          <w:sz w:val="20"/>
        </w:rPr>
        <w:t xml:space="preserve"> </w:t>
      </w:r>
      <w:r>
        <w:rPr>
          <w:rFonts w:ascii="Times New Roman" w:hAnsi="Times New Roman"/>
          <w:color w:val="000000"/>
          <w:sz w:val="24"/>
        </w:rPr>
        <w:t>delivered to any</w:t>
      </w:r>
      <w:r>
        <w:rPr>
          <w:rFonts w:ascii="Times New Roman" w:hAnsi="Times New Roman"/>
          <w:color w:val="000000"/>
          <w:sz w:val="20"/>
        </w:rPr>
        <w:t xml:space="preserve"> </w:t>
      </w:r>
      <w:r>
        <w:rPr>
          <w:rFonts w:ascii="Times New Roman" w:hAnsi="Times New Roman"/>
          <w:color w:val="000000"/>
          <w:sz w:val="24"/>
        </w:rPr>
        <w:t>Purchaser (or its Group Agent) by</w:t>
      </w:r>
      <w:r>
        <w:rPr>
          <w:rFonts w:ascii="Times New Roman" w:hAnsi="Times New Roman"/>
          <w:color w:val="000000"/>
          <w:sz w:val="20"/>
        </w:rPr>
        <w:t xml:space="preserve"> </w:t>
      </w:r>
      <w:r>
        <w:rPr>
          <w:rFonts w:ascii="Times New Roman" w:hAnsi="Times New Roman"/>
          <w:color w:val="000000"/>
          <w:sz w:val="24"/>
        </w:rPr>
        <w:t>the Administrative Agent shall be conclusive absent manifest error.</w:t>
      </w:r>
      <w:r>
        <w:rPr>
          <w:rFonts w:ascii="Times New Roman" w:hAnsi="Times New Roman"/>
          <w:color w:val="000000"/>
          <w:sz w:val="20"/>
        </w:rPr>
        <w:t xml:space="preserve"> </w:t>
      </w:r>
      <w:r>
        <w:rPr>
          <w:rFonts w:ascii="Times New Roman" w:hAnsi="Times New Roman"/>
          <w:color w:val="000000"/>
          <w:sz w:val="24"/>
        </w:rPr>
        <w:t>Each Purchaser (other than the Conduit Purchasers) hereby authorizes the Administrative Agent to set off and apply any and all amounts at any time owing to such Purchaser, its Related Conduit Purchaser or any of their respective Affiliates that are Affected Persons under any Transaction Document or otherwise payable by the Administrative Agent to such Purchaser, its Related Conduit Purchaser or any of their respective Affiliates that are Affected Persons from any</w:t>
      </w:r>
      <w:r>
        <w:rPr>
          <w:rFonts w:ascii="Times New Roman" w:hAnsi="Times New Roman"/>
          <w:color w:val="000000"/>
          <w:sz w:val="20"/>
        </w:rPr>
        <w:t xml:space="preserve"> </w:t>
      </w:r>
      <w:r>
        <w:rPr>
          <w:rFonts w:ascii="Times New Roman" w:hAnsi="Times New Roman"/>
          <w:color w:val="000000"/>
          <w:sz w:val="24"/>
        </w:rPr>
        <w:t>other source against any</w:t>
      </w:r>
      <w:r>
        <w:rPr>
          <w:rFonts w:ascii="Times New Roman" w:hAnsi="Times New Roman"/>
          <w:color w:val="000000"/>
          <w:sz w:val="20"/>
        </w:rPr>
        <w:t xml:space="preserve"> </w:t>
      </w:r>
      <w:r>
        <w:rPr>
          <w:rFonts w:ascii="Times New Roman" w:hAnsi="Times New Roman"/>
          <w:color w:val="000000"/>
          <w:sz w:val="24"/>
        </w:rPr>
        <w:t xml:space="preserve">amount due to the Administrative Agent under this </w:t>
      </w:r>
      <w:r>
        <w:rPr>
          <w:rFonts w:ascii="Times New Roman" w:hAnsi="Times New Roman"/>
          <w:color w:val="000000"/>
          <w:sz w:val="24"/>
          <w:u w:val="single"/>
        </w:rPr>
        <w:t>clause (d)</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Evidence</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Payments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soon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practicable</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 xml:space="preserve">Taxes by the Seller to a Governmental Authority pursuant to this </w:t>
      </w:r>
      <w:r>
        <w:rPr>
          <w:rFonts w:ascii="Times New Roman" w:hAnsi="Times New Roman"/>
          <w:color w:val="000000"/>
          <w:sz w:val="24"/>
          <w:u w:val="single"/>
        </w:rPr>
        <w:t>Section 5.03</w:t>
      </w:r>
      <w:r>
        <w:rPr>
          <w:rFonts w:ascii="Times New Roman" w:hAnsi="Times New Roman"/>
          <w:color w:val="000000"/>
          <w:sz w:val="24"/>
        </w:rPr>
        <w:t>, the Seller shall deliver to the Administrative Agent evidence of such payment reasonably satisfactory to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Status of Affected Persons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 Any</w:t>
      </w:r>
      <w:r>
        <w:rPr>
          <w:rFonts w:ascii="Times New Roman" w:hAnsi="Times New Roman"/>
          <w:color w:val="000000"/>
          <w:sz w:val="20"/>
        </w:rPr>
        <w:t xml:space="preserve"> </w:t>
      </w:r>
      <w:r>
        <w:rPr>
          <w:rFonts w:ascii="Times New Roman" w:hAnsi="Times New Roman"/>
          <w:color w:val="000000"/>
          <w:sz w:val="24"/>
        </w:rPr>
        <w:t>Affected Person that is entitled to an exemption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reduction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withholding</w:t>
      </w:r>
      <w:r>
        <w:rPr>
          <w:rFonts w:ascii="Times New Roman" w:hAnsi="Times New Roman"/>
          <w:color w:val="000000"/>
          <w:sz w:val="20"/>
        </w:rPr>
        <w:t xml:space="preserve"> </w:t>
      </w:r>
      <w:r>
        <w:rPr>
          <w:rFonts w:ascii="Times New Roman" w:hAnsi="Times New Roman"/>
          <w:color w:val="000000"/>
          <w:sz w:val="24"/>
        </w:rPr>
        <w:t>Tax</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 Transaction Document shall deliver to the Seller and the Administrative Agent, at the time or</w:t>
      </w:r>
      <w:r>
        <w:rPr>
          <w:rFonts w:ascii="Times New Roman" w:hAnsi="Times New Roman"/>
          <w:color w:val="000000"/>
          <w:sz w:val="20"/>
        </w:rPr>
        <w:t xml:space="preserve"> </w:t>
      </w:r>
      <w:r>
        <w:rPr>
          <w:rFonts w:ascii="Times New Roman" w:hAnsi="Times New Roman"/>
          <w:color w:val="000000"/>
          <w:sz w:val="24"/>
        </w:rPr>
        <w:t>times reasonably requested by the Seller or the Administrative Agent, such properly completed and executed documentation reasonably requested by the Seller or the Administrative Agent as will permit such payments to be made without withholding or at a reduced rate of withholding. In</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requested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 Agent, shall deliver such other documentation prescribed by Applicable Law or reasonably requested by the Seller or the Administrative Agent as will enable the Seller or the Administrative Agent to determine whether or not such Affected Person is subject to backup withholding or information reporting</w:t>
      </w:r>
      <w:r>
        <w:rPr>
          <w:rFonts w:ascii="Times New Roman" w:hAnsi="Times New Roman"/>
          <w:color w:val="000000"/>
          <w:sz w:val="20"/>
        </w:rPr>
        <w:t xml:space="preserve"> </w:t>
      </w:r>
      <w:r>
        <w:rPr>
          <w:rFonts w:ascii="Times New Roman" w:hAnsi="Times New Roman"/>
          <w:color w:val="000000"/>
          <w:sz w:val="24"/>
        </w:rPr>
        <w:t>requirements.</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contrary</w:t>
      </w:r>
      <w:r>
        <w:rPr>
          <w:rFonts w:ascii="Times New Roman" w:hAnsi="Times New Roman"/>
          <w:color w:val="000000"/>
          <w:sz w:val="20"/>
        </w:rPr>
        <w:t xml:space="preserve"> </w:t>
      </w:r>
      <w:r>
        <w:rPr>
          <w:rFonts w:ascii="Times New Roman" w:hAnsi="Times New Roman"/>
          <w:color w:val="000000"/>
          <w:sz w:val="24"/>
        </w:rPr>
        <w:t xml:space="preserve">in the preceding two sentences, the completion, execution and submission of such documentation (other than such documentation set forth in </w:t>
      </w:r>
      <w:r>
        <w:rPr>
          <w:rFonts w:ascii="Times New Roman" w:hAnsi="Times New Roman"/>
          <w:color w:val="000000"/>
          <w:sz w:val="24"/>
          <w:u w:val="single"/>
        </w:rPr>
        <w:t>Sections 5.03(f)(ii)(A)</w:t>
      </w:r>
      <w:r>
        <w:rPr>
          <w:rFonts w:ascii="Times New Roman" w:hAnsi="Times New Roman"/>
          <w:color w:val="000000"/>
          <w:sz w:val="24"/>
        </w:rPr>
        <w:t xml:space="preserve">, </w:t>
      </w:r>
      <w:r>
        <w:rPr>
          <w:rFonts w:ascii="Times New Roman" w:hAnsi="Times New Roman"/>
          <w:color w:val="000000"/>
          <w:sz w:val="24"/>
          <w:u w:val="single"/>
        </w:rPr>
        <w:t>5.03(f)(ii)(B)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5.03(g)</w:t>
      </w:r>
      <w:r>
        <w:rPr>
          <w:rFonts w:ascii="Times New Roman" w:hAnsi="Times New Roman"/>
          <w:color w:val="000000"/>
          <w:sz w:val="24"/>
        </w:rPr>
        <w:t>) shall not be required if, in the Affected Person’s reasonable judgment, such completion, execution or submission would subject such Affected Person to any material unreimbursed cost or expense or would materially prejudice the legal or commercial position of such Affected Person.</w:t>
      </w:r>
    </w:p>
    <w:p>
      <w:pPr>
        <w:pStyle w:val="TextBody"/>
        <w:bidi w:val="0"/>
        <w:spacing w:before="240" w:after="283"/>
        <w:jc w:val="both"/>
        <w:rPr>
          <w:rFonts w:ascii="Times New Roman" w:hAnsi="Times New Roman"/>
          <w:sz w:val="20"/>
        </w:rPr>
      </w:pPr>
      <w:r>
        <w:rPr>
          <w:rFonts w:ascii="Times New Roman" w:hAnsi="Times New Roman"/>
          <w:color w:val="000000"/>
          <w:sz w:val="24"/>
        </w:rPr>
        <w:t>(ii) Without</w:t>
      </w:r>
      <w:r>
        <w:rPr>
          <w:rFonts w:ascii="Times New Roman" w:hAnsi="Times New Roman"/>
          <w:color w:val="000000"/>
          <w:sz w:val="20"/>
        </w:rPr>
        <w:t xml:space="preserve"> </w:t>
      </w:r>
      <w:r>
        <w:rPr>
          <w:rFonts w:ascii="Times New Roman" w:hAnsi="Times New Roman"/>
          <w:color w:val="000000"/>
          <w:sz w:val="24"/>
        </w:rPr>
        <w:t>limiting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generality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p>
    <w:p>
      <w:pPr>
        <w:pStyle w:val="TextBody"/>
        <w:bidi w:val="0"/>
        <w:spacing w:before="240" w:after="283"/>
        <w:jc w:val="both"/>
        <w:rPr>
          <w:rFonts w:ascii="Times New Roman" w:hAnsi="Times New Roman"/>
          <w:sz w:val="20"/>
        </w:rPr>
      </w:pPr>
      <w:r>
        <w:rPr>
          <w:rFonts w:ascii="Times New Roman" w:hAnsi="Times New Roman"/>
          <w:color w:val="000000"/>
          <w:sz w:val="24"/>
        </w:rPr>
        <w:t>(A) an</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U.S.</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Seller and the Administrative Agent from time to time upon the reasonable request of the Seller or the Administrative Agent, executed originals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Internal Revenue Service Form W-9 certifying that such Affected Person is exempt from U.S. federal backup withholding tax;</w:t>
      </w:r>
    </w:p>
    <w:p>
      <w:pPr>
        <w:pStyle w:val="TextBody"/>
        <w:bidi w:val="0"/>
        <w:spacing w:before="240" w:after="283"/>
        <w:jc w:val="both"/>
        <w:rPr>
          <w:rFonts w:ascii="Times New Roman" w:hAnsi="Times New Roman"/>
          <w:sz w:val="20"/>
        </w:rPr>
      </w:pPr>
      <w:r>
        <w:rPr>
          <w:rFonts w:ascii="Times New Roman" w:hAnsi="Times New Roman"/>
          <w:color w:val="000000"/>
          <w:sz w:val="24"/>
        </w:rPr>
        <w:t>(B) any Affected Person that is not a U.S. Person shall, to the extent it is legally entitled to do so, deliver to the Seller and the Administrative Agent (in such number of copies as shall be requested by the Affected</w:t>
      </w:r>
      <w:r>
        <w:rPr>
          <w:rFonts w:ascii="Times New Roman" w:hAnsi="Times New Roman"/>
          <w:color w:val="000000"/>
          <w:sz w:val="20"/>
        </w:rPr>
        <w:t xml:space="preserve"> </w:t>
      </w:r>
      <w:r>
        <w:rPr>
          <w:rFonts w:ascii="Times New Roman" w:hAnsi="Times New Roman"/>
          <w:color w:val="000000"/>
          <w:sz w:val="24"/>
        </w:rPr>
        <w:t>Person) from time to time</w:t>
      </w:r>
      <w:r>
        <w:rPr>
          <w:rFonts w:ascii="Times New Roman" w:hAnsi="Times New Roman"/>
          <w:color w:val="000000"/>
          <w:sz w:val="20"/>
        </w:rPr>
        <w:t xml:space="preserve"> </w:t>
      </w:r>
      <w:r>
        <w:rPr>
          <w:rFonts w:ascii="Times New Roman" w:hAnsi="Times New Roman"/>
          <w:color w:val="000000"/>
          <w:sz w:val="24"/>
        </w:rPr>
        <w:t>upon the reasonable request of</w:t>
      </w:r>
      <w:r>
        <w:rPr>
          <w:rFonts w:ascii="Times New Roman" w:hAnsi="Times New Roman"/>
          <w:color w:val="000000"/>
          <w:sz w:val="20"/>
        </w:rPr>
        <w:t xml:space="preserve"> </w:t>
      </w:r>
      <w:r>
        <w:rPr>
          <w:rFonts w:ascii="Times New Roman" w:hAnsi="Times New Roman"/>
          <w:color w:val="000000"/>
          <w:sz w:val="24"/>
        </w:rPr>
        <w:t>the Seller or the Administrative Agent, whichever of the following is applicable:</w:t>
      </w:r>
    </w:p>
    <w:p>
      <w:pPr>
        <w:pStyle w:val="TextBody"/>
        <w:bidi w:val="0"/>
        <w:spacing w:before="240" w:after="283"/>
        <w:jc w:val="both"/>
        <w:rPr>
          <w:rFonts w:ascii="Times New Roman" w:hAnsi="Times New Roman"/>
          <w:sz w:val="20"/>
        </w:rPr>
      </w:pPr>
      <w:r>
        <w:rPr>
          <w:rFonts w:ascii="Times New Roman" w:hAnsi="Times New Roman"/>
          <w:color w:val="000000"/>
          <w:sz w:val="24"/>
        </w:rPr>
        <w:t>(1) in the case of such an Affected Person claiming the benefits of an income tax treaty to which the United States is a party, (x) with respect to payments of interest under any Transaction Document, executed originals of Internal Revenue Service</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W-8BEN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Internal</w:t>
      </w:r>
      <w:r>
        <w:rPr>
          <w:rFonts w:ascii="Times New Roman" w:hAnsi="Times New Roman"/>
          <w:color w:val="000000"/>
          <w:sz w:val="20"/>
        </w:rPr>
        <w:t xml:space="preserve"> </w:t>
      </w:r>
      <w:r>
        <w:rPr>
          <w:rFonts w:ascii="Times New Roman" w:hAnsi="Times New Roman"/>
          <w:color w:val="000000"/>
          <w:sz w:val="24"/>
        </w:rPr>
        <w:t>Revenue</w:t>
      </w:r>
      <w:r>
        <w:rPr>
          <w:rFonts w:ascii="Times New Roman" w:hAnsi="Times New Roman"/>
          <w:color w:val="000000"/>
          <w:sz w:val="20"/>
        </w:rPr>
        <w:t xml:space="preserve"> </w:t>
      </w:r>
      <w:r>
        <w:rPr>
          <w:rFonts w:ascii="Times New Roman" w:hAnsi="Times New Roman"/>
          <w:color w:val="000000"/>
          <w:sz w:val="24"/>
        </w:rPr>
        <w:t>Service</w:t>
      </w:r>
      <w:r>
        <w:rPr>
          <w:rFonts w:ascii="Times New Roman" w:hAnsi="Times New Roman"/>
          <w:color w:val="000000"/>
          <w:sz w:val="20"/>
        </w:rPr>
        <w:t xml:space="preserve"> </w:t>
      </w:r>
      <w:r>
        <w:rPr>
          <w:rFonts w:ascii="Times New Roman" w:hAnsi="Times New Roman"/>
          <w:color w:val="000000"/>
          <w:sz w:val="24"/>
        </w:rPr>
        <w:t>Form W-8BEN-E, as applicable, establishing an exemption from, or reduction of, U.S. federal withholding Tax pursuant to the “interest”</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tax</w:t>
      </w:r>
      <w:r>
        <w:rPr>
          <w:rFonts w:ascii="Times New Roman" w:hAnsi="Times New Roman"/>
          <w:color w:val="000000"/>
          <w:sz w:val="20"/>
        </w:rPr>
        <w:t xml:space="preserve"> </w:t>
      </w:r>
      <w:r>
        <w:rPr>
          <w:rFonts w:ascii="Times New Roman" w:hAnsi="Times New Roman"/>
          <w:color w:val="000000"/>
          <w:sz w:val="24"/>
        </w:rPr>
        <w:t>treaty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applicable payments under any Transaction Document, Internal Revenue Service Form W-8BEN or Internal Revenue Service Form W-8BEN-E, as applicable, establishing an exemption from, or reduction of, U.S. federal withholding Tax pursuant to the “business profits” or “other income” article of such tax treaty;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 executed originals of Internal Revenue Service Form W-8ECI;</w:t>
      </w:r>
    </w:p>
    <w:p>
      <w:pPr>
        <w:pStyle w:val="TextBody"/>
        <w:bidi w:val="0"/>
        <w:spacing w:before="240" w:after="283"/>
        <w:jc w:val="both"/>
        <w:rPr>
          <w:rFonts w:ascii="Times New Roman" w:hAnsi="Times New Roman"/>
          <w:sz w:val="20"/>
        </w:rPr>
      </w:pPr>
      <w:r>
        <w:rPr>
          <w:rFonts w:ascii="Times New Roman" w:hAnsi="Times New Roman"/>
          <w:color w:val="000000"/>
          <w:sz w:val="24"/>
        </w:rPr>
        <w:t>(3) in the case of</w:t>
      </w:r>
      <w:r>
        <w:rPr>
          <w:rFonts w:ascii="Times New Roman" w:hAnsi="Times New Roman"/>
          <w:color w:val="000000"/>
          <w:sz w:val="20"/>
        </w:rPr>
        <w:t xml:space="preserve"> </w:t>
      </w:r>
      <w:r>
        <w:rPr>
          <w:rFonts w:ascii="Times New Roman" w:hAnsi="Times New Roman"/>
          <w:color w:val="000000"/>
          <w:sz w:val="24"/>
        </w:rPr>
        <w:t>such an Affected</w:t>
      </w:r>
      <w:r>
        <w:rPr>
          <w:rFonts w:ascii="Times New Roman" w:hAnsi="Times New Roman"/>
          <w:color w:val="000000"/>
          <w:sz w:val="20"/>
        </w:rPr>
        <w:t xml:space="preserve"> </w:t>
      </w:r>
      <w:r>
        <w:rPr>
          <w:rFonts w:ascii="Times New Roman" w:hAnsi="Times New Roman"/>
          <w:color w:val="000000"/>
          <w:sz w:val="24"/>
        </w:rPr>
        <w:t>Person claiming</w:t>
      </w:r>
      <w:r>
        <w:rPr>
          <w:rFonts w:ascii="Times New Roman" w:hAnsi="Times New Roman"/>
          <w:color w:val="000000"/>
          <w:sz w:val="20"/>
        </w:rPr>
        <w:t xml:space="preserve"> </w:t>
      </w:r>
      <w:r>
        <w:rPr>
          <w:rFonts w:ascii="Times New Roman" w:hAnsi="Times New Roman"/>
          <w:color w:val="000000"/>
          <w:sz w:val="24"/>
        </w:rPr>
        <w:t>the benefits of the exemption for portfolio interest under Section 881(c)</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Code,</w:t>
      </w:r>
      <w:r>
        <w:rPr>
          <w:rFonts w:ascii="Times New Roman" w:hAnsi="Times New Roman"/>
          <w:color w:val="000000"/>
          <w:sz w:val="20"/>
        </w:rPr>
        <w:t xml:space="preserve"> </w:t>
      </w: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Affected Person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881(c)(3)(A) of the Code, a “10 percent shareholder” of the Seller within the meaning of Section 881(c)(3)(B) of the Code, or a “controlled foreign</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described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881(c)(3)(C)</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Code (a “</w:t>
      </w:r>
      <w:r>
        <w:rPr>
          <w:rFonts w:ascii="Times New Roman" w:hAnsi="Times New Roman"/>
          <w:color w:val="000000"/>
          <w:sz w:val="24"/>
          <w:u w:val="single"/>
        </w:rPr>
        <w:t>U.S. Tax Compliance Certificate</w:t>
      </w:r>
      <w:r>
        <w:rPr>
          <w:rFonts w:ascii="Times New Roman" w:hAnsi="Times New Roman"/>
          <w:color w:val="000000"/>
          <w:sz w:val="20"/>
        </w:rPr>
        <w:t>”</w:t>
      </w:r>
      <w:r>
        <w:rPr>
          <w:rFonts w:ascii="Times New Roman" w:hAnsi="Times New Roman"/>
          <w:color w:val="000000"/>
          <w:sz w:val="24"/>
        </w:rPr>
        <w:t>) and (y) executed originals of Internal Revenue Service Form W-8BEN or Internal Revenue Service Form W-8BEN-E, as applicable; or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 to the extent such Affected Person is not the beneficial owner, executed originals of Internal Revenue Service Form W-8IMY, accompanied by Internal Revenue Service Form W-8ECI, Internal Revenue Service Form W-8BEN or Internal Revenue Service Form W-8BEN-E, as applicable, a U.S. Tax Compliance Certificate, Internal Revenue Service Form W-9, and/or other certification documents from each beneficial owner, as applicable;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Affected Person is a partnership and one or more direct or indirect partners of such 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claiming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portfolio</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exemption,</w:t>
      </w:r>
      <w:r>
        <w:rPr>
          <w:rFonts w:ascii="Times New Roman" w:hAnsi="Times New Roman"/>
          <w:color w:val="000000"/>
          <w:sz w:val="20"/>
        </w:rPr>
        <w:t xml:space="preserve"> </w:t>
      </w:r>
      <w:r>
        <w:rPr>
          <w:rFonts w:ascii="Times New Roman" w:hAnsi="Times New Roman"/>
          <w:color w:val="000000"/>
          <w:sz w:val="24"/>
        </w:rPr>
        <w:t>such Affected Person may provide a U.S. Tax Compliance Certificate on behalf of each such direct and indirect partner; and</w:t>
      </w:r>
    </w:p>
    <w:p>
      <w:pPr>
        <w:pStyle w:val="TextBody"/>
        <w:bidi w:val="0"/>
        <w:spacing w:before="240" w:after="283"/>
        <w:jc w:val="both"/>
        <w:rPr>
          <w:rFonts w:ascii="Times New Roman" w:hAnsi="Times New Roman"/>
          <w:sz w:val="20"/>
        </w:rPr>
      </w:pPr>
      <w:r>
        <w:rPr>
          <w:rFonts w:ascii="Times New Roman" w:hAnsi="Times New Roman"/>
          <w:color w:val="000000"/>
          <w:sz w:val="24"/>
        </w:rPr>
        <w:t>(C) any Affected Person that is not a U.S. Person shall, to the extent it is legally entitled to do so, deliver to the Seller and the Administrative Agent (in such number of copies as shall be requested by the recipient), from time to time upon the reasonable request of the Seller or the Administrative Agent, executed originals of any other form prescribed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claiming</w:t>
      </w:r>
      <w:r>
        <w:rPr>
          <w:rFonts w:ascii="Times New Roman" w:hAnsi="Times New Roman"/>
          <w:color w:val="000000"/>
          <w:sz w:val="20"/>
        </w:rPr>
        <w:t xml:space="preserve"> </w:t>
      </w:r>
      <w:r>
        <w:rPr>
          <w:rFonts w:ascii="Times New Roman" w:hAnsi="Times New Roman"/>
          <w:color w:val="000000"/>
          <w:sz w:val="24"/>
        </w:rPr>
        <w:t>exemption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 reduction in U.S. federal withholding Tax, duly completed, together with such supplementary documentation as may be prescribed by Applicable Law to permit the Seller or the Administrative Agent to determine the withholding or deduction required to be made.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Documentation Required by FATCA</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a payment made to an Affected Person under any Transaction Document would be subject to U.S. federal withholding Tax imposed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FATCA</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were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fail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reporting requirements of FATCA (including those contained in Section 1471(b) or 1472(b) of the Code, as applicable), such Affected Person shall deliver to the Seller and the Administrative Agent at the time or times prescribed by Applicable Law and at such time or times reasonably requested by the Seller or the Administrative Agent such documentation prescribed by Applicable Law (including as prescribed by Section 1471(b)(3)(C)(i) of the Code) and such additional documentation reasonably requested by the Seller or the Administrative Agent as may be necessary for the Seller and the Administrative Agent to comply with their obligations under FATCA and to determine that such Affected Person has complied with such Affected Person’s obligations under FATCA or to determine the amount to deduct and withhold from such payment.</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 xml:space="preserve">for purposes of this </w:t>
      </w:r>
      <w:r>
        <w:rPr>
          <w:rFonts w:ascii="Times New Roman" w:hAnsi="Times New Roman"/>
          <w:color w:val="000000"/>
          <w:sz w:val="24"/>
          <w:u w:val="single"/>
        </w:rPr>
        <w:t>clause (g)</w:t>
      </w:r>
      <w:r>
        <w:rPr>
          <w:rFonts w:ascii="Times New Roman" w:hAnsi="Times New Roman"/>
          <w:color w:val="000000"/>
          <w:sz w:val="24"/>
        </w:rPr>
        <w:t>, “</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shall include any</w:t>
      </w:r>
      <w:r>
        <w:rPr>
          <w:rFonts w:ascii="Times New Roman" w:hAnsi="Times New Roman"/>
          <w:color w:val="000000"/>
          <w:sz w:val="20"/>
        </w:rPr>
        <w:t xml:space="preserve"> </w:t>
      </w:r>
      <w:r>
        <w:rPr>
          <w:rFonts w:ascii="Times New Roman" w:hAnsi="Times New Roman"/>
          <w:color w:val="000000"/>
          <w:sz w:val="24"/>
        </w:rPr>
        <w:t>amendments made to FATCA after the date of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Survival</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Each party’s obligations under this </w:t>
      </w:r>
      <w:r>
        <w:rPr>
          <w:rFonts w:ascii="Times New Roman" w:hAnsi="Times New Roman"/>
          <w:color w:val="000000"/>
          <w:sz w:val="24"/>
          <w:u w:val="single"/>
        </w:rPr>
        <w:t>Section 5.03</w:t>
      </w:r>
      <w:r>
        <w:rPr>
          <w:rFonts w:ascii="Times New Roman" w:hAnsi="Times New Roman"/>
          <w:color w:val="000000"/>
          <w:sz w:val="20"/>
        </w:rPr>
        <w:t xml:space="preserve"> </w:t>
      </w:r>
      <w:r>
        <w:rPr>
          <w:rFonts w:ascii="Times New Roman" w:hAnsi="Times New Roman"/>
          <w:color w:val="000000"/>
          <w:sz w:val="24"/>
        </w:rPr>
        <w:t>shall survive the</w:t>
      </w:r>
      <w:r>
        <w:rPr>
          <w:rFonts w:ascii="Times New Roman" w:hAnsi="Times New Roman"/>
          <w:color w:val="000000"/>
          <w:sz w:val="20"/>
        </w:rPr>
        <w:t xml:space="preserve"> </w:t>
      </w:r>
      <w:r>
        <w:rPr>
          <w:rFonts w:ascii="Times New Roman" w:hAnsi="Times New Roman"/>
          <w:color w:val="000000"/>
          <w:sz w:val="24"/>
        </w:rPr>
        <w:t>resignation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replacement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 replacement of, a Purchaser Party or any other Affected person, the termination of the Commitments and the repayment, satisfaction or discharge of all the Seller Obligations and the Servicer’s obligations hereunder.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Updates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Each Affected Person agrees that if any form or certification it previously delivered pursuant to this </w:t>
      </w:r>
      <w:r>
        <w:rPr>
          <w:rFonts w:ascii="Times New Roman" w:hAnsi="Times New Roman"/>
          <w:color w:val="000000"/>
          <w:sz w:val="24"/>
          <w:u w:val="single"/>
        </w:rPr>
        <w:t>Section 5.03(f) or (g)</w:t>
      </w:r>
      <w:r>
        <w:rPr>
          <w:rFonts w:ascii="Times New Roman" w:hAnsi="Times New Roman"/>
          <w:color w:val="000000"/>
          <w:sz w:val="20"/>
        </w:rPr>
        <w:t xml:space="preserve"> </w:t>
      </w:r>
      <w:r>
        <w:rPr>
          <w:rFonts w:ascii="Times New Roman" w:hAnsi="Times New Roman"/>
          <w:color w:val="000000"/>
          <w:sz w:val="24"/>
        </w:rPr>
        <w:t>expires or becomes obsolete or inaccurate in any respect, it shall update such form or certification or promptly</w:t>
      </w:r>
      <w:r>
        <w:rPr>
          <w:rFonts w:ascii="Times New Roman" w:hAnsi="Times New Roman"/>
          <w:color w:val="000000"/>
          <w:sz w:val="20"/>
        </w:rPr>
        <w:t xml:space="preserve"> </w:t>
      </w:r>
      <w:r>
        <w:rPr>
          <w:rFonts w:ascii="Times New Roman" w:hAnsi="Times New Roman"/>
          <w:color w:val="000000"/>
          <w:sz w:val="24"/>
        </w:rPr>
        <w:t>notify</w:t>
      </w:r>
      <w:r>
        <w:rPr>
          <w:rFonts w:ascii="Times New Roman" w:hAnsi="Times New Roman"/>
          <w:color w:val="000000"/>
          <w:sz w:val="20"/>
        </w:rPr>
        <w:t xml:space="preserve"> </w:t>
      </w:r>
      <w:r>
        <w:rPr>
          <w:rFonts w:ascii="Times New Roman" w:hAnsi="Times New Roman"/>
          <w:color w:val="000000"/>
          <w:sz w:val="24"/>
        </w:rPr>
        <w:t>the Seller and the Administrative Agent in writing of its legal inability</w:t>
      </w:r>
      <w:r>
        <w:rPr>
          <w:rFonts w:ascii="Times New Roman" w:hAnsi="Times New Roman"/>
          <w:color w:val="000000"/>
          <w:sz w:val="20"/>
        </w:rPr>
        <w:t xml:space="preserve"> </w:t>
      </w:r>
      <w:r>
        <w:rPr>
          <w:rFonts w:ascii="Times New Roman" w:hAnsi="Times New Roman"/>
          <w:color w:val="000000"/>
          <w:sz w:val="24"/>
        </w:rPr>
        <w:t>to do so.</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Treatment of Certain Refunds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any party determines, in its sole discretion exercised in good faith, that it has received a refund of any Taxes (including any tax credit in lieu of a refund) as to which it has been indemnified pursuant to this Section 5.03 (including</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5.03),</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indemnifying</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refund</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only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indemnity</w:t>
      </w:r>
      <w:r>
        <w:rPr>
          <w:rFonts w:ascii="Times New Roman" w:hAnsi="Times New Roman"/>
          <w:color w:val="000000"/>
          <w:sz w:val="20"/>
        </w:rPr>
        <w:t xml:space="preserve"> </w:t>
      </w:r>
      <w:r>
        <w:rPr>
          <w:rFonts w:ascii="Times New Roman" w:hAnsi="Times New Roman"/>
          <w:color w:val="000000"/>
          <w:sz w:val="24"/>
        </w:rPr>
        <w:t>payments made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5.03</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giving rise 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refund),</w:t>
      </w:r>
      <w:r>
        <w:rPr>
          <w:rFonts w:ascii="Times New Roman" w:hAnsi="Times New Roman"/>
          <w:color w:val="000000"/>
          <w:sz w:val="20"/>
        </w:rPr>
        <w:t xml:space="preserve"> </w:t>
      </w:r>
      <w:r>
        <w:rPr>
          <w:rFonts w:ascii="Times New Roman" w:hAnsi="Times New Roman"/>
          <w:color w:val="000000"/>
          <w:sz w:val="24"/>
        </w:rPr>
        <w:t>net</w:t>
      </w:r>
      <w:r>
        <w:rPr>
          <w:rFonts w:ascii="Times New Roman" w:hAnsi="Times New Roman"/>
          <w:color w:val="000000"/>
          <w:sz w:val="20"/>
        </w:rPr>
        <w:t xml:space="preserve"> </w:t>
      </w:r>
      <w:r>
        <w:rPr>
          <w:rFonts w:ascii="Times New Roman" w:hAnsi="Times New Roman"/>
          <w:color w:val="000000"/>
          <w:sz w:val="24"/>
        </w:rPr>
        <w:t>of all out-of-pocket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expenses (including Taxes) of such indemnified party and without interest (other than any</w:t>
      </w:r>
      <w:r>
        <w:rPr>
          <w:rFonts w:ascii="Times New Roman" w:hAnsi="Times New Roman"/>
          <w:color w:val="000000"/>
          <w:sz w:val="20"/>
        </w:rPr>
        <w:t xml:space="preserve"> </w:t>
      </w:r>
      <w:r>
        <w:rPr>
          <w:rFonts w:ascii="Times New Roman" w:hAnsi="Times New Roman"/>
          <w:color w:val="000000"/>
          <w:sz w:val="24"/>
        </w:rPr>
        <w:t>interest paid by</w:t>
      </w:r>
      <w:r>
        <w:rPr>
          <w:rFonts w:ascii="Times New Roman" w:hAnsi="Times New Roman"/>
          <w:color w:val="000000"/>
          <w:sz w:val="20"/>
        </w:rPr>
        <w:t xml:space="preserve"> </w:t>
      </w:r>
      <w:r>
        <w:rPr>
          <w:rFonts w:ascii="Times New Roman" w:hAnsi="Times New Roman"/>
          <w:color w:val="000000"/>
          <w:sz w:val="24"/>
        </w:rPr>
        <w:t>the relevant Governmental Authority</w:t>
      </w:r>
      <w:r>
        <w:rPr>
          <w:rFonts w:ascii="Times New Roman" w:hAnsi="Times New Roman"/>
          <w:color w:val="000000"/>
          <w:sz w:val="20"/>
        </w:rPr>
        <w:t xml:space="preserve"> </w:t>
      </w:r>
      <w:r>
        <w:rPr>
          <w:rFonts w:ascii="Times New Roman" w:hAnsi="Times New Roman"/>
          <w:color w:val="000000"/>
          <w:sz w:val="24"/>
        </w:rPr>
        <w:t>with respect to such refund). Such indemnifying party, upon the request of such indemnified party, shall repay</w:t>
      </w:r>
      <w:r>
        <w:rPr>
          <w:rFonts w:ascii="Times New Roman" w:hAnsi="Times New Roman"/>
          <w:color w:val="000000"/>
          <w:sz w:val="20"/>
        </w:rPr>
        <w:t xml:space="preserve"> </w:t>
      </w:r>
      <w:r>
        <w:rPr>
          <w:rFonts w:ascii="Times New Roman" w:hAnsi="Times New Roman"/>
          <w:color w:val="000000"/>
          <w:sz w:val="24"/>
        </w:rPr>
        <w:t>to such indemnified party the amount paid over pursuant to this paragraph (j) (plus any penalties, interest or other charges imposed by the relevant Governmental Authority) in the event that such indemnified party is required to repay such refund to such Governmental Authority. Notwithstanding anything to the contrary in this paragraph (j), in no event will the indemnified party be required to pay any</w:t>
      </w:r>
      <w:r>
        <w:rPr>
          <w:rFonts w:ascii="Times New Roman" w:hAnsi="Times New Roman"/>
          <w:color w:val="000000"/>
          <w:sz w:val="20"/>
        </w:rPr>
        <w:t xml:space="preserve"> </w:t>
      </w:r>
      <w:r>
        <w:rPr>
          <w:rFonts w:ascii="Times New Roman" w:hAnsi="Times New Roman"/>
          <w:color w:val="000000"/>
          <w:sz w:val="24"/>
        </w:rPr>
        <w:t>amount to an indemnifying party</w:t>
      </w:r>
      <w:r>
        <w:rPr>
          <w:rFonts w:ascii="Times New Roman" w:hAnsi="Times New Roman"/>
          <w:color w:val="000000"/>
          <w:sz w:val="20"/>
        </w:rPr>
        <w:t xml:space="preserve"> </w:t>
      </w:r>
      <w:r>
        <w:rPr>
          <w:rFonts w:ascii="Times New Roman" w:hAnsi="Times New Roman"/>
          <w:color w:val="000000"/>
          <w:sz w:val="24"/>
        </w:rPr>
        <w:t>pursuant to this paragraph (j) the payment of which would place the indemnified party</w:t>
      </w:r>
      <w:r>
        <w:rPr>
          <w:rFonts w:ascii="Times New Roman" w:hAnsi="Times New Roman"/>
          <w:color w:val="000000"/>
          <w:sz w:val="20"/>
        </w:rPr>
        <w:t xml:space="preserve"> </w:t>
      </w:r>
      <w:r>
        <w:rPr>
          <w:rFonts w:ascii="Times New Roman" w:hAnsi="Times New Roman"/>
          <w:color w:val="000000"/>
          <w:sz w:val="24"/>
        </w:rPr>
        <w:t>in a less favorable net after-Tax position than the indemnified party</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Tax</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indemnification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giving</w:t>
      </w:r>
      <w:r>
        <w:rPr>
          <w:rFonts w:ascii="Times New Roman" w:hAnsi="Times New Roman"/>
          <w:color w:val="000000"/>
          <w:sz w:val="20"/>
        </w:rPr>
        <w:t xml:space="preserve"> </w:t>
      </w:r>
      <w:r>
        <w:rPr>
          <w:rFonts w:ascii="Times New Roman" w:hAnsi="Times New Roman"/>
          <w:color w:val="000000"/>
          <w:sz w:val="24"/>
        </w:rPr>
        <w:t>rise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refund</w:t>
      </w:r>
      <w:r>
        <w:rPr>
          <w:rFonts w:ascii="Times New Roman" w:hAnsi="Times New Roman"/>
          <w:color w:val="000000"/>
          <w:sz w:val="20"/>
        </w:rPr>
        <w:t xml:space="preserve"> </w:t>
      </w:r>
      <w:r>
        <w:rPr>
          <w:rFonts w:ascii="Times New Roman" w:hAnsi="Times New Roman"/>
          <w:color w:val="000000"/>
          <w:sz w:val="24"/>
        </w:rPr>
        <w:t>had not been deducted, withheld, or otherwise imposed and the indemnification payments or additional amounts with respect to such Tax had never been paid.</w:t>
      </w:r>
      <w:r>
        <w:rPr>
          <w:rFonts w:ascii="Times New Roman" w:hAnsi="Times New Roman"/>
          <w:color w:val="000000"/>
          <w:sz w:val="20"/>
        </w:rPr>
        <w:t xml:space="preserve"> </w:t>
      </w:r>
      <w:r>
        <w:rPr>
          <w:rFonts w:ascii="Times New Roman" w:hAnsi="Times New Roman"/>
          <w:color w:val="000000"/>
          <w:sz w:val="24"/>
        </w:rPr>
        <w:t>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 xml:space="preserve">5.04. </w:t>
      </w:r>
      <w:r>
        <w:rPr>
          <w:rFonts w:ascii="Times New Roman" w:hAnsi="Times New Roman"/>
          <w:color w:val="000000"/>
          <w:sz w:val="24"/>
          <w:u w:val="single"/>
        </w:rPr>
        <w:t>Daily</w:t>
      </w:r>
      <w:r>
        <w:rPr>
          <w:rFonts w:ascii="Times New Roman" w:hAnsi="Times New Roman"/>
          <w:color w:val="000000"/>
          <w:sz w:val="20"/>
          <w:u w:val="single"/>
        </w:rPr>
        <w:t xml:space="preserve"> </w:t>
      </w:r>
      <w:r>
        <w:rPr>
          <w:rFonts w:ascii="Times New Roman" w:hAnsi="Times New Roman"/>
          <w:color w:val="000000"/>
          <w:sz w:val="24"/>
          <w:u w:val="single"/>
        </w:rPr>
        <w:t>1M</w:t>
      </w:r>
      <w:r>
        <w:rPr>
          <w:rFonts w:ascii="Times New Roman" w:hAnsi="Times New Roman"/>
          <w:color w:val="000000"/>
          <w:sz w:val="20"/>
          <w:u w:val="single"/>
        </w:rPr>
        <w:t xml:space="preserve"> </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or</w:t>
      </w:r>
      <w:r>
        <w:rPr>
          <w:rFonts w:ascii="Times New Roman" w:hAnsi="Times New Roman"/>
          <w:color w:val="000000"/>
          <w:sz w:val="20"/>
          <w:u w:val="single"/>
        </w:rPr>
        <w:t xml:space="preserve"> </w:t>
      </w:r>
      <w:r>
        <w:rPr>
          <w:rFonts w:ascii="Times New Roman" w:hAnsi="Times New Roman"/>
          <w:color w:val="000000"/>
          <w:sz w:val="24"/>
          <w:u w:val="single"/>
        </w:rPr>
        <w:t>Term</w:t>
      </w:r>
      <w:r>
        <w:rPr>
          <w:rFonts w:ascii="Times New Roman" w:hAnsi="Times New Roman"/>
          <w:color w:val="000000"/>
          <w:sz w:val="20"/>
          <w:u w:val="single"/>
        </w:rPr>
        <w:t xml:space="preserve"> </w:t>
      </w:r>
      <w:r>
        <w:rPr>
          <w:rFonts w:ascii="Times New Roman" w:hAnsi="Times New Roman"/>
          <w:color w:val="000000"/>
          <w:sz w:val="24"/>
          <w:u w:val="single"/>
        </w:rPr>
        <w:t>SOFR</w:t>
      </w:r>
      <w:r>
        <w:rPr>
          <w:rFonts w:ascii="Times New Roman" w:hAnsi="Times New Roman"/>
          <w:color w:val="000000"/>
          <w:sz w:val="20"/>
          <w:u w:val="single"/>
        </w:rPr>
        <w:t xml:space="preserve"> </w:t>
      </w:r>
      <w:r>
        <w:rPr>
          <w:rFonts w:ascii="Times New Roman" w:hAnsi="Times New Roman"/>
          <w:color w:val="000000"/>
          <w:sz w:val="24"/>
          <w:u w:val="single"/>
        </w:rPr>
        <w:t>Rate</w:t>
      </w:r>
      <w:r>
        <w:rPr>
          <w:rFonts w:ascii="Times New Roman" w:hAnsi="Times New Roman"/>
          <w:color w:val="000000"/>
          <w:sz w:val="20"/>
          <w:u w:val="single"/>
        </w:rPr>
        <w:t xml:space="preserve"> </w:t>
      </w:r>
      <w:r>
        <w:rPr>
          <w:rFonts w:ascii="Times New Roman" w:hAnsi="Times New Roman"/>
          <w:color w:val="000000"/>
          <w:sz w:val="24"/>
          <w:u w:val="single"/>
        </w:rPr>
        <w:t>Unascertainable;</w:t>
      </w:r>
      <w:r>
        <w:rPr>
          <w:rFonts w:ascii="Times New Roman" w:hAnsi="Times New Roman"/>
          <w:color w:val="000000"/>
          <w:sz w:val="20"/>
          <w:u w:val="single"/>
        </w:rPr>
        <w:t xml:space="preserve"> </w:t>
      </w:r>
      <w:r>
        <w:rPr>
          <w:rFonts w:ascii="Times New Roman" w:hAnsi="Times New Roman"/>
          <w:color w:val="000000"/>
          <w:sz w:val="24"/>
          <w:u w:val="single"/>
        </w:rPr>
        <w:t>Increased</w:t>
      </w:r>
      <w:r>
        <w:rPr>
          <w:rFonts w:ascii="Times New Roman" w:hAnsi="Times New Roman"/>
          <w:color w:val="000000"/>
          <w:sz w:val="20"/>
          <w:u w:val="single"/>
        </w:rPr>
        <w:t xml:space="preserve"> </w:t>
      </w:r>
      <w:r>
        <w:rPr>
          <w:rFonts w:ascii="Times New Roman" w:hAnsi="Times New Roman"/>
          <w:color w:val="000000"/>
          <w:sz w:val="24"/>
          <w:u w:val="single"/>
        </w:rPr>
        <w:t>Costs;</w:t>
      </w:r>
      <w:r>
        <w:rPr>
          <w:rFonts w:ascii="Times New Roman" w:hAnsi="Times New Roman"/>
          <w:color w:val="000000"/>
          <w:sz w:val="20"/>
          <w:u w:val="single"/>
        </w:rPr>
        <w:t xml:space="preserve"> </w:t>
      </w:r>
      <w:r>
        <w:rPr>
          <w:rFonts w:ascii="Times New Roman" w:hAnsi="Times New Roman"/>
          <w:color w:val="000000"/>
          <w:sz w:val="24"/>
          <w:u w:val="single"/>
        </w:rPr>
        <w:t>Illegality</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Unascertainable;</w:t>
      </w:r>
      <w:r>
        <w:rPr>
          <w:rFonts w:ascii="Times New Roman" w:hAnsi="Times New Roman"/>
          <w:color w:val="000000"/>
          <w:sz w:val="20"/>
          <w:u w:val="single"/>
        </w:rPr>
        <w:t xml:space="preserve"> </w:t>
      </w:r>
      <w:r>
        <w:rPr>
          <w:rFonts w:ascii="Times New Roman" w:hAnsi="Times New Roman"/>
          <w:color w:val="000000"/>
          <w:sz w:val="24"/>
          <w:u w:val="single"/>
        </w:rPr>
        <w:t>Increased</w:t>
      </w:r>
      <w:r>
        <w:rPr>
          <w:rFonts w:ascii="Times New Roman" w:hAnsi="Times New Roman"/>
          <w:color w:val="000000"/>
          <w:sz w:val="20"/>
          <w:u w:val="single"/>
        </w:rPr>
        <w:t xml:space="preserve"> </w:t>
      </w:r>
      <w:r>
        <w:rPr>
          <w:rFonts w:ascii="Times New Roman" w:hAnsi="Times New Roman"/>
          <w:color w:val="000000"/>
          <w:sz w:val="24"/>
          <w:u w:val="single"/>
        </w:rPr>
        <w:t>Costs</w:t>
      </w:r>
      <w:r>
        <w:rPr>
          <w:rFonts w:ascii="Times New Roman" w:hAnsi="Times New Roman"/>
          <w:color w:val="000000"/>
          <w:sz w:val="24"/>
        </w:rPr>
        <w:t>. If,</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 Yield</w:t>
      </w:r>
      <w:r>
        <w:rPr>
          <w:rFonts w:ascii="Times New Roman" w:hAnsi="Times New Roman"/>
          <w:color w:val="000000"/>
          <w:sz w:val="20"/>
        </w:rPr>
        <w:t xml:space="preserve"> </w:t>
      </w:r>
      <w:r>
        <w:rPr>
          <w:rFonts w:ascii="Times New Roman" w:hAnsi="Times New Roman"/>
          <w:color w:val="000000"/>
          <w:sz w:val="24"/>
        </w:rPr>
        <w:t>Period:</w:t>
      </w:r>
    </w:p>
    <w:p>
      <w:pPr>
        <w:pStyle w:val="TextBody"/>
        <w:bidi w:val="0"/>
        <w:spacing w:before="240" w:after="283"/>
        <w:jc w:val="both"/>
        <w:rPr>
          <w:rFonts w:ascii="Times New Roman" w:hAnsi="Times New Roman"/>
          <w:sz w:val="20"/>
        </w:rPr>
      </w:pPr>
      <w:r>
        <w:rPr>
          <w:rFonts w:ascii="Times New Roman" w:hAnsi="Times New Roman"/>
          <w:color w:val="000000"/>
          <w:sz w:val="24"/>
        </w:rPr>
        <w:t>(i) the Administrative Agent shall have determined (which determination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conclusive and binding absent manifest error) that Daily 1M SOFR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cannot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determined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definition</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or</w:t>
      </w:r>
    </w:p>
    <w:p>
      <w:pPr>
        <w:pStyle w:val="TextBody"/>
        <w:bidi w:val="0"/>
        <w:spacing w:before="240" w:after="283"/>
        <w:jc w:val="both"/>
        <w:rPr>
          <w:rFonts w:ascii="Times New Roman" w:hAnsi="Times New Roman"/>
          <w:sz w:val="20"/>
        </w:rPr>
      </w:pPr>
      <w:r>
        <w:rPr>
          <w:rFonts w:ascii="Times New Roman" w:hAnsi="Times New Roman"/>
          <w:color w:val="000000"/>
          <w:sz w:val="24"/>
        </w:rPr>
        <w:t>(ii) any Group Agent determines that for any reason that Daily 1M SOFR or the Term SOFR Rate for any requested Yield Period does not adequately and fairly</w:t>
      </w:r>
      <w:r>
        <w:rPr>
          <w:rFonts w:ascii="Times New Roman" w:hAnsi="Times New Roman"/>
          <w:color w:val="000000"/>
          <w:sz w:val="20"/>
        </w:rPr>
        <w:t xml:space="preserve"> </w:t>
      </w:r>
      <w:r>
        <w:rPr>
          <w:rFonts w:ascii="Times New Roman" w:hAnsi="Times New Roman"/>
          <w:color w:val="000000"/>
          <w:sz w:val="24"/>
        </w:rPr>
        <w:t>reflect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funding</w:t>
      </w:r>
      <w:r>
        <w:rPr>
          <w:rFonts w:ascii="Times New Roman" w:hAnsi="Times New Roman"/>
          <w:color w:val="000000"/>
          <w:sz w:val="20"/>
        </w:rPr>
        <w:t xml:space="preserve"> </w:t>
      </w:r>
      <w:r>
        <w:rPr>
          <w:rFonts w:ascii="Times New Roman" w:hAnsi="Times New Roman"/>
          <w:color w:val="000000"/>
          <w:sz w:val="24"/>
        </w:rPr>
        <w:t>such Purchaser’s Investments, and such Group Agent has provided notice of such determination to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specified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5.04(c)</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Illegality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at any time any Group Agent shall have determined that the making, maintenance or funding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Investment (or</w:t>
      </w:r>
      <w:r>
        <w:rPr>
          <w:rFonts w:ascii="Times New Roman" w:hAnsi="Times New Roman"/>
          <w:color w:val="000000"/>
          <w:sz w:val="20"/>
        </w:rPr>
        <w:t xml:space="preserve"> </w:t>
      </w:r>
      <w:r>
        <w:rPr>
          <w:rFonts w:ascii="Times New Roman" w:hAnsi="Times New Roman"/>
          <w:color w:val="000000"/>
          <w:sz w:val="24"/>
        </w:rPr>
        <w:t>Portion of</w:t>
      </w:r>
      <w:r>
        <w:rPr>
          <w:rFonts w:ascii="Times New Roman" w:hAnsi="Times New Roman"/>
          <w:color w:val="000000"/>
          <w:sz w:val="20"/>
        </w:rPr>
        <w:t xml:space="preserve"> </w:t>
      </w:r>
      <w:r>
        <w:rPr>
          <w:rFonts w:ascii="Times New Roman" w:hAnsi="Times New Roman"/>
          <w:color w:val="000000"/>
          <w:sz w:val="24"/>
        </w:rPr>
        <w:t>Capital thereof)</w:t>
      </w:r>
      <w:r>
        <w:rPr>
          <w:rFonts w:ascii="Times New Roman" w:hAnsi="Times New Roman"/>
          <w:color w:val="000000"/>
          <w:sz w:val="20"/>
        </w:rPr>
        <w:t xml:space="preserve"> </w:t>
      </w:r>
      <w:r>
        <w:rPr>
          <w:rFonts w:ascii="Times New Roman" w:hAnsi="Times New Roman"/>
          <w:color w:val="000000"/>
          <w:sz w:val="24"/>
        </w:rPr>
        <w:t>accruing</w:t>
      </w:r>
      <w:r>
        <w:rPr>
          <w:rFonts w:ascii="Times New Roman" w:hAnsi="Times New Roman"/>
          <w:color w:val="000000"/>
          <w:sz w:val="20"/>
        </w:rPr>
        <w:t xml:space="preserve"> </w:t>
      </w:r>
      <w:r>
        <w:rPr>
          <w:rFonts w:ascii="Times New Roman" w:hAnsi="Times New Roman"/>
          <w:color w:val="000000"/>
          <w:sz w:val="24"/>
        </w:rPr>
        <w:t>yield by</w:t>
      </w:r>
      <w:r>
        <w:rPr>
          <w:rFonts w:ascii="Times New Roman" w:hAnsi="Times New Roman"/>
          <w:color w:val="000000"/>
          <w:sz w:val="20"/>
        </w:rPr>
        <w:t xml:space="preserve"> </w:t>
      </w:r>
      <w:r>
        <w:rPr>
          <w:rFonts w:ascii="Times New Roman" w:hAnsi="Times New Roman"/>
          <w:color w:val="000000"/>
          <w:sz w:val="24"/>
        </w:rPr>
        <w:t>reference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1M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unlawful,</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compliance by such Group Agent in good faith with any Law or any interpretation or application thereof by any Governmental Authority or with any request or directive of any such Governmental Authority</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having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 xml:space="preserve">the rights specified in </w:t>
      </w:r>
      <w:r>
        <w:rPr>
          <w:rFonts w:ascii="Times New Roman" w:hAnsi="Times New Roman"/>
          <w:color w:val="000000"/>
          <w:sz w:val="24"/>
          <w:u w:val="single"/>
        </w:rPr>
        <w:t>Section 5.04(c)</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Administrative Agent’s and Group Agent’s Rights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In the case of any event specified in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5.04(a)</w:t>
      </w:r>
      <w:r>
        <w:rPr>
          <w:rFonts w:ascii="Times New Roman" w:hAnsi="Times New Roman"/>
          <w:color w:val="000000"/>
          <w:sz w:val="24"/>
        </w:rPr>
        <w:t>, the Administrative Agent shall promptly so notify</w:t>
      </w:r>
      <w:r>
        <w:rPr>
          <w:rFonts w:ascii="Times New Roman" w:hAnsi="Times New Roman"/>
          <w:color w:val="000000"/>
          <w:sz w:val="20"/>
        </w:rPr>
        <w:t xml:space="preserve"> </w:t>
      </w:r>
      <w:r>
        <w:rPr>
          <w:rFonts w:ascii="Times New Roman" w:hAnsi="Times New Roman"/>
          <w:color w:val="000000"/>
          <w:sz w:val="24"/>
        </w:rPr>
        <w:t xml:space="preserve">the Group Agents and the Seller thereof, and in the case of an event specified in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5.04(b)</w:t>
      </w:r>
      <w:r>
        <w:rPr>
          <w:rFonts w:ascii="Times New Roman" w:hAnsi="Times New Roman"/>
          <w:color w:val="000000"/>
          <w:sz w:val="24"/>
        </w:rPr>
        <w:t>, such Group Agent shall</w:t>
      </w:r>
      <w:r>
        <w:rPr>
          <w:rFonts w:ascii="Times New Roman" w:hAnsi="Times New Roman"/>
          <w:color w:val="000000"/>
          <w:sz w:val="20"/>
        </w:rPr>
        <w:t xml:space="preserve"> </w:t>
      </w:r>
      <w:r>
        <w:rPr>
          <w:rFonts w:ascii="Times New Roman" w:hAnsi="Times New Roman"/>
          <w:color w:val="000000"/>
          <w:sz w:val="24"/>
        </w:rPr>
        <w:t>promptly</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notify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endorse a</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notice as to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specific circumstances of such notice, and the Administrative Agent shall promptly</w:t>
      </w:r>
      <w:r>
        <w:rPr>
          <w:rFonts w:ascii="Times New Roman" w:hAnsi="Times New Roman"/>
          <w:color w:val="000000"/>
          <w:sz w:val="20"/>
        </w:rPr>
        <w:t xml:space="preserve"> </w:t>
      </w:r>
      <w:r>
        <w:rPr>
          <w:rFonts w:ascii="Times New Roman" w:hAnsi="Times New Roman"/>
          <w:color w:val="000000"/>
          <w:sz w:val="24"/>
        </w:rPr>
        <w:t>send copies of such notice and certificate to the other Group Agents and the Seller.</w:t>
      </w:r>
    </w:p>
    <w:p>
      <w:pPr>
        <w:pStyle w:val="TextBody"/>
        <w:bidi w:val="0"/>
        <w:spacing w:before="240" w:after="283"/>
        <w:jc w:val="both"/>
        <w:rPr>
          <w:rFonts w:ascii="Times New Roman" w:hAnsi="Times New Roman"/>
          <w:sz w:val="20"/>
        </w:rPr>
      </w:pPr>
      <w:r>
        <w:rPr>
          <w:rFonts w:ascii="Times New Roman" w:hAnsi="Times New Roman"/>
          <w:color w:val="000000"/>
          <w:sz w:val="24"/>
        </w:rPr>
        <w:t>Upon such date as shall be</w:t>
      </w:r>
      <w:r>
        <w:rPr>
          <w:rFonts w:ascii="Times New Roman" w:hAnsi="Times New Roman"/>
          <w:color w:val="000000"/>
          <w:sz w:val="20"/>
        </w:rPr>
        <w:t xml:space="preserve"> </w:t>
      </w:r>
      <w:r>
        <w:rPr>
          <w:rFonts w:ascii="Times New Roman" w:hAnsi="Times New Roman"/>
          <w:color w:val="000000"/>
          <w:sz w:val="24"/>
        </w:rPr>
        <w:t>specified in such notice</w:t>
      </w:r>
      <w:r>
        <w:rPr>
          <w:rFonts w:ascii="Times New Roman" w:hAnsi="Times New Roman"/>
          <w:color w:val="000000"/>
          <w:sz w:val="20"/>
        </w:rPr>
        <w:t xml:space="preserve"> </w:t>
      </w:r>
      <w:r>
        <w:rPr>
          <w:rFonts w:ascii="Times New Roman" w:hAnsi="Times New Roman"/>
          <w:color w:val="000000"/>
          <w:sz w:val="24"/>
        </w:rPr>
        <w:t>(which shall not be</w:t>
      </w:r>
      <w:r>
        <w:rPr>
          <w:rFonts w:ascii="Times New Roman" w:hAnsi="Times New Roman"/>
          <w:color w:val="000000"/>
          <w:sz w:val="20"/>
        </w:rPr>
        <w:t xml:space="preserve"> </w:t>
      </w:r>
      <w:r>
        <w:rPr>
          <w:rFonts w:ascii="Times New Roman" w:hAnsi="Times New Roman"/>
          <w:color w:val="000000"/>
          <w:sz w:val="24"/>
        </w:rPr>
        <w:t>earlier</w:t>
      </w:r>
      <w:r>
        <w:rPr>
          <w:rFonts w:ascii="Times New Roman" w:hAnsi="Times New Roman"/>
          <w:color w:val="000000"/>
          <w:sz w:val="20"/>
        </w:rPr>
        <w:t xml:space="preserve"> </w:t>
      </w:r>
      <w:r>
        <w:rPr>
          <w:rFonts w:ascii="Times New Roman" w:hAnsi="Times New Roman"/>
          <w:color w:val="000000"/>
          <w:sz w:val="24"/>
        </w:rPr>
        <w:t>than 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such notice is given), the obligation of (i)</w:t>
      </w:r>
      <w:r>
        <w:rPr>
          <w:rFonts w:ascii="Times New Roman" w:hAnsi="Times New Roman"/>
          <w:color w:val="000000"/>
          <w:sz w:val="20"/>
        </w:rPr>
        <w:t xml:space="preserve"> </w:t>
      </w:r>
      <w:r>
        <w:rPr>
          <w:rFonts w:ascii="Times New Roman" w:hAnsi="Times New Roman"/>
          <w:color w:val="000000"/>
          <w:sz w:val="24"/>
        </w:rPr>
        <w:t>the Group Agents, in the case of such notice given by the Administrative Agent, or (ii)</w:t>
      </w:r>
      <w:r>
        <w:rPr>
          <w:rFonts w:ascii="Times New Roman" w:hAnsi="Times New Roman"/>
          <w:color w:val="000000"/>
          <w:sz w:val="20"/>
        </w:rPr>
        <w:t xml:space="preserve"> </w:t>
      </w:r>
      <w:r>
        <w:rPr>
          <w:rFonts w:ascii="Times New Roman" w:hAnsi="Times New Roman"/>
          <w:color w:val="000000"/>
          <w:sz w:val="24"/>
        </w:rPr>
        <w:t>such Group Agent, in the case of such notice given by</w:t>
      </w:r>
      <w:r>
        <w:rPr>
          <w:rFonts w:ascii="Times New Roman" w:hAnsi="Times New Roman"/>
          <w:color w:val="000000"/>
          <w:sz w:val="20"/>
        </w:rPr>
        <w:t xml:space="preserve"> </w:t>
      </w:r>
      <w:r>
        <w:rPr>
          <w:rFonts w:ascii="Times New Roman" w:hAnsi="Times New Roman"/>
          <w:color w:val="000000"/>
          <w:sz w:val="24"/>
        </w:rPr>
        <w:t>such Group Agent, to allow the Seller to select, convert to or renew any Investment (or Portion of Capital thereof) accruing yield by reference to Daily 1M SOFR or the Term SOFR Rate shall be suspended (to the extent of the affected Yield Rate or the applicable Yield Period) until the Administrative Agent shall have later notified the Seller, or such Group Agent shall have later notified the Administrative Agent, of the Administrative Agent’s or such Group Agent’s, as the case may</w:t>
      </w:r>
      <w:r>
        <w:rPr>
          <w:rFonts w:ascii="Times New Roman" w:hAnsi="Times New Roman"/>
          <w:color w:val="000000"/>
          <w:sz w:val="20"/>
        </w:rPr>
        <w:t xml:space="preserve"> </w:t>
      </w:r>
      <w:r>
        <w:rPr>
          <w:rFonts w:ascii="Times New Roman" w:hAnsi="Times New Roman"/>
          <w:color w:val="000000"/>
          <w:sz w:val="24"/>
        </w:rPr>
        <w:t>be, determination</w:t>
      </w:r>
      <w:r>
        <w:rPr>
          <w:rFonts w:ascii="Times New Roman" w:hAnsi="Times New Roman"/>
          <w:color w:val="000000"/>
          <w:sz w:val="20"/>
        </w:rPr>
        <w:t xml:space="preserve"> </w:t>
      </w:r>
      <w:r>
        <w:rPr>
          <w:rFonts w:ascii="Times New Roman" w:hAnsi="Times New Roman"/>
          <w:color w:val="000000"/>
          <w:sz w:val="24"/>
        </w:rPr>
        <w:t>that the circumstances giving rise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previous</w:t>
      </w:r>
      <w:r>
        <w:rPr>
          <w:rFonts w:ascii="Times New Roman" w:hAnsi="Times New Roman"/>
          <w:color w:val="000000"/>
          <w:sz w:val="20"/>
        </w:rPr>
        <w:t xml:space="preserve"> </w:t>
      </w:r>
      <w:r>
        <w:rPr>
          <w:rFonts w:ascii="Times New Roman" w:hAnsi="Times New Roman"/>
          <w:color w:val="000000"/>
          <w:sz w:val="24"/>
        </w:rPr>
        <w:t>determination no longer exist.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If at any time the Administrative Agent makes a determination under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5.04(a)</w:t>
      </w:r>
      <w:r>
        <w:rPr>
          <w:rFonts w:ascii="Times New Roman" w:hAnsi="Times New Roman"/>
          <w:color w:val="000000"/>
          <w:sz w:val="24"/>
        </w:rPr>
        <w:t>, (A) if the Seller has delivered an Investment Request for an affected Investment (or Portion of Capital thereof) that has not yet been made, such Investment Request shall be deemed to request an Investment accruing yield at the Base Rate, and (B) any outstanding affected Investments (or Portions of Capital thereof) shall be deemed to have been converted into Investments (or Portions of Capital thereof) accruing yield at the Base Rate at the end of the applicable Yield Period.</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5.05.</w:t>
      </w:r>
      <w:r>
        <w:rPr>
          <w:rFonts w:ascii="Times New Roman" w:hAnsi="Times New Roman"/>
          <w:color w:val="000000"/>
          <w:sz w:val="20"/>
        </w:rPr>
        <w:t xml:space="preserve"> </w:t>
      </w:r>
      <w:r>
        <w:rPr>
          <w:rFonts w:ascii="Times New Roman" w:hAnsi="Times New Roman"/>
          <w:color w:val="000000"/>
          <w:sz w:val="24"/>
          <w:u w:val="single"/>
        </w:rPr>
        <w:t>Back-Up</w:t>
      </w:r>
      <w:r>
        <w:rPr>
          <w:rFonts w:ascii="Times New Roman" w:hAnsi="Times New Roman"/>
          <w:color w:val="000000"/>
          <w:sz w:val="20"/>
          <w:u w:val="single"/>
        </w:rPr>
        <w:t xml:space="preserve"> </w:t>
      </w:r>
      <w:r>
        <w:rPr>
          <w:rFonts w:ascii="Times New Roman" w:hAnsi="Times New Roman"/>
          <w:color w:val="000000"/>
          <w:sz w:val="24"/>
          <w:u w:val="single"/>
        </w:rPr>
        <w:t>Security</w:t>
      </w:r>
      <w:r>
        <w:rPr>
          <w:rFonts w:ascii="Times New Roman" w:hAnsi="Times New Roman"/>
          <w:color w:val="000000"/>
          <w:sz w:val="20"/>
          <w:u w:val="single"/>
        </w:rPr>
        <w:t xml:space="preserve"> </w:t>
      </w:r>
      <w:r>
        <w:rPr>
          <w:rFonts w:ascii="Times New Roman" w:hAnsi="Times New Roman"/>
          <w:color w:val="000000"/>
          <w:sz w:val="24"/>
          <w:u w:val="single"/>
        </w:rPr>
        <w:t>Interest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If, notwithstanding the intent of the parties stated in </w:t>
      </w:r>
      <w:r>
        <w:rPr>
          <w:rFonts w:ascii="Times New Roman" w:hAnsi="Times New Roman"/>
          <w:color w:val="000000"/>
          <w:sz w:val="24"/>
          <w:u w:val="single"/>
        </w:rPr>
        <w:t>Section 2.01(c)</w:t>
      </w:r>
      <w:r>
        <w:rPr>
          <w:rFonts w:ascii="Times New Roman" w:hAnsi="Times New Roman"/>
          <w:color w:val="000000"/>
          <w:sz w:val="24"/>
        </w:rPr>
        <w:t xml:space="preserve">, the sale, assignment and transfer of any Sold Assets to the Administrative Agent (for the ratable benefit of the Purchasers) hereunder (including pursuant to </w:t>
      </w:r>
      <w:r>
        <w:rPr>
          <w:rFonts w:ascii="Times New Roman" w:hAnsi="Times New Roman"/>
          <w:color w:val="000000"/>
          <w:sz w:val="24"/>
          <w:u w:val="single"/>
        </w:rPr>
        <w:t>Section 2.01(b)</w:t>
      </w:r>
      <w:r>
        <w:rPr>
          <w:rFonts w:ascii="Times New Roman" w:hAnsi="Times New Roman"/>
          <w:color w:val="000000"/>
          <w:sz w:val="24"/>
        </w:rPr>
        <w:t xml:space="preserve">) is not treated as a sale for all purposes (except as provided in </w:t>
      </w:r>
      <w:r>
        <w:rPr>
          <w:rFonts w:ascii="Times New Roman" w:hAnsi="Times New Roman"/>
          <w:color w:val="000000"/>
          <w:sz w:val="24"/>
          <w:u w:val="single"/>
        </w:rPr>
        <w:t>Sections 2.01(d)</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14.14</w:t>
      </w:r>
      <w:r>
        <w:rPr>
          <w:rFonts w:ascii="Times New Roman" w:hAnsi="Times New Roman"/>
          <w:color w:val="000000"/>
          <w:sz w:val="24"/>
        </w:rPr>
        <w:t>), then such sale, assignment and transfer of such Sold Assets shall be</w:t>
      </w:r>
      <w:r>
        <w:rPr>
          <w:rFonts w:ascii="Times New Roman" w:hAnsi="Times New Roman"/>
          <w:color w:val="000000"/>
          <w:sz w:val="20"/>
        </w:rPr>
        <w:t xml:space="preserve"> </w:t>
      </w:r>
      <w:r>
        <w:rPr>
          <w:rFonts w:ascii="Times New Roman" w:hAnsi="Times New Roman"/>
          <w:color w:val="000000"/>
          <w:sz w:val="24"/>
        </w:rPr>
        <w:t>treated as the grant of a</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interest by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ratable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secure</w:t>
      </w:r>
      <w:r>
        <w:rPr>
          <w:rFonts w:ascii="Times New Roman" w:hAnsi="Times New Roman"/>
          <w:color w:val="000000"/>
          <w:sz w:val="20"/>
        </w:rPr>
        <w:t xml:space="preserve"> </w:t>
      </w:r>
      <w:r>
        <w:rPr>
          <w:rFonts w:ascii="Times New Roman" w:hAnsi="Times New Roman"/>
          <w:color w:val="000000"/>
          <w:sz w:val="24"/>
        </w:rPr>
        <w:t>the payment and performance of all the Seller’s obligations to the Administrative Agent, the Purchasers and the other Secured Parties hereunder and under the other Transaction Documents (including all Seller Obligations).</w:t>
      </w:r>
      <w:r>
        <w:rPr>
          <w:rFonts w:ascii="Times New Roman" w:hAnsi="Times New Roman"/>
          <w:color w:val="000000"/>
          <w:sz w:val="20"/>
        </w:rPr>
        <w:t xml:space="preserve"> </w:t>
      </w:r>
      <w:r>
        <w:rPr>
          <w:rFonts w:ascii="Times New Roman" w:hAnsi="Times New Roman"/>
          <w:color w:val="000000"/>
          <w:sz w:val="24"/>
        </w:rPr>
        <w:t>Therefore, as</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for the</w:t>
      </w:r>
      <w:r>
        <w:rPr>
          <w:rFonts w:ascii="Times New Roman" w:hAnsi="Times New Roman"/>
          <w:color w:val="000000"/>
          <w:sz w:val="20"/>
        </w:rPr>
        <w:t xml:space="preserve"> </w:t>
      </w:r>
      <w:r>
        <w:rPr>
          <w:rFonts w:ascii="Times New Roman" w:hAnsi="Times New Roman"/>
          <w:color w:val="000000"/>
          <w:sz w:val="24"/>
        </w:rPr>
        <w:t>performance 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of all the terms, covenants and agreements on the part of the Seller to be performed under this 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punctual</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Aggregate Capital and all Yield and all other Seller Obligations, the Seller hereby grants to the Administrative Agent for its benefit and the ratable benefit of the Secured Parties, a continuing security interest in, all of the Seller’s right, title and interest in, to and under all of the Sold Assets, whether now or hereafter owned, existing or arising.</w:t>
      </w:r>
    </w:p>
    <w:p>
      <w:pPr>
        <w:pStyle w:val="TextBody"/>
        <w:bidi w:val="0"/>
        <w:spacing w:before="240" w:after="283"/>
        <w:jc w:val="both"/>
        <w:rPr>
          <w:rFonts w:ascii="Times New Roman" w:hAnsi="Times New Roman"/>
          <w:sz w:val="20"/>
        </w:rPr>
      </w:pPr>
      <w:r>
        <w:rPr>
          <w:rFonts w:ascii="Times New Roman" w:hAnsi="Times New Roman"/>
          <w:color w:val="000000"/>
          <w:sz w:val="24"/>
        </w:rPr>
        <w:t>(b) The Administrative Agent (for the benefit of the Secured Parties) shall have, with respect to all the Sold Assets, and in addition to all the other rights and remedies available to the Administrative Agent (for the benefit of the Secured Parties), all the rights and remedies of a secured party under any applicable UCC.</w:t>
      </w:r>
      <w:r>
        <w:rPr>
          <w:rFonts w:ascii="Times New Roman" w:hAnsi="Times New Roman"/>
          <w:color w:val="000000"/>
          <w:sz w:val="20"/>
        </w:rPr>
        <w:t xml:space="preserve"> </w:t>
      </w:r>
      <w:r>
        <w:rPr>
          <w:rFonts w:ascii="Times New Roman" w:hAnsi="Times New Roman"/>
          <w:color w:val="000000"/>
          <w:sz w:val="24"/>
        </w:rPr>
        <w:t>The Seller hereby authorizes the Administrative Agent to file financing statements describing the collateral covered thereby as “all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debtor’s</w:t>
      </w:r>
      <w:r>
        <w:rPr>
          <w:rFonts w:ascii="Times New Roman" w:hAnsi="Times New Roman"/>
          <w:color w:val="000000"/>
          <w:sz w:val="20"/>
        </w:rPr>
        <w:t xml:space="preserve"> </w:t>
      </w:r>
      <w:r>
        <w:rPr>
          <w:rFonts w:ascii="Times New Roman" w:hAnsi="Times New Roman"/>
          <w:color w:val="000000"/>
          <w:sz w:val="24"/>
        </w:rPr>
        <w:t>personal</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 wording may</w:t>
      </w:r>
      <w:r>
        <w:rPr>
          <w:rFonts w:ascii="Times New Roman" w:hAnsi="Times New Roman"/>
          <w:color w:val="000000"/>
          <w:sz w:val="20"/>
        </w:rPr>
        <w:t xml:space="preserve"> </w:t>
      </w:r>
      <w:r>
        <w:rPr>
          <w:rFonts w:ascii="Times New Roman" w:hAnsi="Times New Roman"/>
          <w:color w:val="000000"/>
          <w:sz w:val="24"/>
        </w:rPr>
        <w:t>be broader in scope than the collateral described in this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For the avoidance of doubt, (i) the grant of security interest pursuant to this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5.05</w:t>
      </w:r>
      <w:r>
        <w:rPr>
          <w:rFonts w:ascii="Times New Roman" w:hAnsi="Times New Roman"/>
          <w:color w:val="000000"/>
          <w:sz w:val="20"/>
        </w:rPr>
        <w:t xml:space="preserve"> </w:t>
      </w:r>
      <w:r>
        <w:rPr>
          <w:rFonts w:ascii="Times New Roman" w:hAnsi="Times New Roman"/>
          <w:color w:val="000000"/>
          <w:sz w:val="24"/>
        </w:rPr>
        <w:t>shall be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addition to,</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 not be</w:t>
      </w:r>
      <w:r>
        <w:rPr>
          <w:rFonts w:ascii="Times New Roman" w:hAnsi="Times New Roman"/>
          <w:color w:val="000000"/>
          <w:sz w:val="20"/>
        </w:rPr>
        <w:t xml:space="preserve"> </w:t>
      </w:r>
      <w:r>
        <w:rPr>
          <w:rFonts w:ascii="Times New Roman" w:hAnsi="Times New Roman"/>
          <w:color w:val="000000"/>
          <w:sz w:val="24"/>
        </w:rPr>
        <w:t>construed to</w:t>
      </w:r>
      <w:r>
        <w:rPr>
          <w:rFonts w:ascii="Times New Roman" w:hAnsi="Times New Roman"/>
          <w:color w:val="000000"/>
          <w:sz w:val="20"/>
        </w:rPr>
        <w:t xml:space="preserve"> </w:t>
      </w:r>
      <w:r>
        <w:rPr>
          <w:rFonts w:ascii="Times New Roman" w:hAnsi="Times New Roman"/>
          <w:color w:val="000000"/>
          <w:sz w:val="24"/>
        </w:rPr>
        <w:t>limit or</w:t>
      </w:r>
      <w:r>
        <w:rPr>
          <w:rFonts w:ascii="Times New Roman" w:hAnsi="Times New Roman"/>
          <w:color w:val="000000"/>
          <w:sz w:val="20"/>
        </w:rPr>
        <w:t xml:space="preserve"> </w:t>
      </w:r>
      <w:r>
        <w:rPr>
          <w:rFonts w:ascii="Times New Roman" w:hAnsi="Times New Roman"/>
          <w:color w:val="000000"/>
          <w:sz w:val="24"/>
        </w:rPr>
        <w:t>modify,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 xml:space="preserve">of Sold Assets pursuant to </w:t>
      </w:r>
      <w:r>
        <w:rPr>
          <w:rFonts w:ascii="Times New Roman" w:hAnsi="Times New Roman"/>
          <w:color w:val="000000"/>
          <w:sz w:val="24"/>
          <w:u w:val="single"/>
        </w:rPr>
        <w:t>Section 2.01(b)</w:t>
      </w:r>
      <w:r>
        <w:rPr>
          <w:rFonts w:ascii="Times New Roman" w:hAnsi="Times New Roman"/>
          <w:color w:val="000000"/>
          <w:sz w:val="20"/>
        </w:rPr>
        <w:t xml:space="preserve"> </w:t>
      </w:r>
      <w:r>
        <w:rPr>
          <w:rFonts w:ascii="Times New Roman" w:hAnsi="Times New Roman"/>
          <w:color w:val="000000"/>
          <w:sz w:val="24"/>
        </w:rPr>
        <w:t xml:space="preserve">or the Seller’s grant of security interest pursuant to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14.09</w:t>
      </w:r>
      <w:r>
        <w:rPr>
          <w:rFonts w:ascii="Times New Roman" w:hAnsi="Times New Roman"/>
          <w:color w:val="000000"/>
          <w:sz w:val="24"/>
        </w:rPr>
        <w:t xml:space="preserve">, (ii) nothing in </w:t>
      </w:r>
      <w:r>
        <w:rPr>
          <w:rFonts w:ascii="Times New Roman" w:hAnsi="Times New Roman"/>
          <w:color w:val="000000"/>
          <w:sz w:val="24"/>
          <w:u w:val="single"/>
        </w:rPr>
        <w:t>Section 2.01</w:t>
      </w:r>
      <w:r>
        <w:rPr>
          <w:rFonts w:ascii="Times New Roman" w:hAnsi="Times New Roman"/>
          <w:color w:val="000000"/>
          <w:sz w:val="20"/>
        </w:rPr>
        <w:t xml:space="preserve"> </w:t>
      </w:r>
      <w:r>
        <w:rPr>
          <w:rFonts w:ascii="Times New Roman" w:hAnsi="Times New Roman"/>
          <w:color w:val="000000"/>
          <w:sz w:val="24"/>
        </w:rPr>
        <w:t xml:space="preserve">shall be construed as limiting the rights, interests (including any security interest), obligations or liabilities of any party under this </w:t>
      </w:r>
      <w:r>
        <w:rPr>
          <w:rFonts w:ascii="Times New Roman" w:hAnsi="Times New Roman"/>
          <w:color w:val="000000"/>
          <w:sz w:val="24"/>
          <w:u w:val="single"/>
        </w:rPr>
        <w:t>Section 5.05</w:t>
      </w:r>
      <w:r>
        <w:rPr>
          <w:rFonts w:ascii="Times New Roman" w:hAnsi="Times New Roman"/>
          <w:color w:val="000000"/>
          <w:sz w:val="24"/>
        </w:rPr>
        <w:t xml:space="preserve">, and (iii) subject to the foregoing </w:t>
      </w:r>
      <w:r>
        <w:rPr>
          <w:rFonts w:ascii="Times New Roman" w:hAnsi="Times New Roman"/>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(ii)</w:t>
      </w:r>
      <w:r>
        <w:rPr>
          <w:rFonts w:ascii="Times New Roman" w:hAnsi="Times New Roman"/>
          <w:color w:val="000000"/>
          <w:sz w:val="24"/>
        </w:rPr>
        <w:t xml:space="preserve">, this </w:t>
      </w:r>
      <w:r>
        <w:rPr>
          <w:rFonts w:ascii="Times New Roman" w:hAnsi="Times New Roman"/>
          <w:color w:val="000000"/>
          <w:sz w:val="24"/>
          <w:u w:val="single"/>
        </w:rPr>
        <w:t>Section 5.05</w:t>
      </w:r>
      <w:r>
        <w:rPr>
          <w:rFonts w:ascii="Times New Roman" w:hAnsi="Times New Roman"/>
          <w:color w:val="000000"/>
          <w:sz w:val="20"/>
        </w:rPr>
        <w:t xml:space="preserve"> </w:t>
      </w:r>
      <w:r>
        <w:rPr>
          <w:rFonts w:ascii="Times New Roman" w:hAnsi="Times New Roman"/>
          <w:color w:val="000000"/>
          <w:sz w:val="24"/>
        </w:rPr>
        <w:t xml:space="preserve">shall not be construed to contradict the intentions of the parties set forth in </w:t>
      </w:r>
      <w:r>
        <w:rPr>
          <w:rFonts w:ascii="Times New Roman" w:hAnsi="Times New Roman"/>
          <w:color w:val="000000"/>
          <w:sz w:val="24"/>
          <w:u w:val="single"/>
        </w:rPr>
        <w:t>Section 2.01(c)</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 xml:space="preserve">5.06. </w:t>
      </w:r>
      <w:r>
        <w:rPr>
          <w:rFonts w:ascii="Times New Roman" w:hAnsi="Times New Roman"/>
          <w:color w:val="000000"/>
          <w:sz w:val="24"/>
          <w:u w:val="single"/>
        </w:rPr>
        <w:t>Benchmark</w:t>
      </w:r>
      <w:r>
        <w:rPr>
          <w:rFonts w:ascii="Times New Roman" w:hAnsi="Times New Roman"/>
          <w:color w:val="000000"/>
          <w:sz w:val="20"/>
          <w:u w:val="single"/>
        </w:rPr>
        <w:t xml:space="preserve"> </w:t>
      </w:r>
      <w:r>
        <w:rPr>
          <w:rFonts w:ascii="Times New Roman" w:hAnsi="Times New Roman"/>
          <w:color w:val="000000"/>
          <w:sz w:val="24"/>
          <w:u w:val="single"/>
        </w:rPr>
        <w:t>Replacement</w:t>
      </w:r>
      <w:r>
        <w:rPr>
          <w:rFonts w:ascii="Times New Roman" w:hAnsi="Times New Roman"/>
          <w:color w:val="000000"/>
          <w:sz w:val="20"/>
          <w:u w:val="single"/>
        </w:rPr>
        <w:t xml:space="preserve"> </w:t>
      </w:r>
      <w:r>
        <w:rPr>
          <w:rFonts w:ascii="Times New Roman" w:hAnsi="Times New Roman"/>
          <w:color w:val="000000"/>
          <w:sz w:val="24"/>
          <w:u w:val="single"/>
        </w:rPr>
        <w:t>Setting</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Benchmark</w:t>
      </w:r>
      <w:r>
        <w:rPr>
          <w:rFonts w:ascii="Times New Roman" w:hAnsi="Times New Roman"/>
          <w:color w:val="000000"/>
          <w:sz w:val="20"/>
          <w:u w:val="single"/>
        </w:rPr>
        <w:t xml:space="preserve"> </w:t>
      </w:r>
      <w:r>
        <w:rPr>
          <w:rFonts w:ascii="Times New Roman" w:hAnsi="Times New Roman"/>
          <w:color w:val="000000"/>
          <w:sz w:val="24"/>
          <w:u w:val="single"/>
        </w:rPr>
        <w:t>Replacement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herein or in any other Transaction Document, if a Benchmark Transition Event and its related Benchmark</w:t>
      </w:r>
      <w:r>
        <w:rPr>
          <w:rFonts w:ascii="Times New Roman" w:hAnsi="Times New Roman"/>
          <w:color w:val="000000"/>
          <w:sz w:val="20"/>
        </w:rPr>
        <w:t xml:space="preserve"> </w:t>
      </w:r>
      <w:r>
        <w:rPr>
          <w:rFonts w:ascii="Times New Roman" w:hAnsi="Times New Roman"/>
          <w:color w:val="000000"/>
          <w:sz w:val="24"/>
        </w:rPr>
        <w:t>Replacement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setting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then-current</w:t>
      </w:r>
      <w:r>
        <w:rPr>
          <w:rFonts w:ascii="Times New Roman" w:hAnsi="Times New Roman"/>
          <w:color w:val="000000"/>
          <w:sz w:val="20"/>
        </w:rPr>
        <w:t xml:space="preserve"> </w:t>
      </w:r>
      <w:r>
        <w:rPr>
          <w:rFonts w:ascii="Times New Roman" w:hAnsi="Times New Roman"/>
          <w:color w:val="000000"/>
          <w:sz w:val="24"/>
        </w:rPr>
        <w:t xml:space="preserve">Benchmark, then (x) if a Benchmark Replacement is determined in accordance with </w:t>
      </w:r>
      <w:r>
        <w:rPr>
          <w:rFonts w:ascii="Times New Roman" w:hAnsi="Times New Roman"/>
          <w:color w:val="000000"/>
          <w:sz w:val="24"/>
          <w:u w:val="single"/>
        </w:rPr>
        <w:t>clause (1)</w:t>
      </w:r>
      <w:r>
        <w:rPr>
          <w:rFonts w:ascii="Times New Roman" w:hAnsi="Times New Roman"/>
          <w:color w:val="000000"/>
          <w:sz w:val="20"/>
        </w:rPr>
        <w:t xml:space="preserve"> </w:t>
      </w:r>
      <w:r>
        <w:rPr>
          <w:rFonts w:ascii="Times New Roman" w:hAnsi="Times New Roman"/>
          <w:color w:val="000000"/>
          <w:sz w:val="24"/>
        </w:rPr>
        <w:t>of the definition of “Benchmark Replacement” for such Benchmark Replacement Date, such Benchmark</w:t>
      </w:r>
      <w:r>
        <w:rPr>
          <w:rFonts w:ascii="Times New Roman" w:hAnsi="Times New Roman"/>
          <w:color w:val="000000"/>
          <w:sz w:val="20"/>
        </w:rPr>
        <w:t xml:space="preserve"> </w:t>
      </w:r>
      <w:r>
        <w:rPr>
          <w:rFonts w:ascii="Times New Roman" w:hAnsi="Times New Roman"/>
          <w:color w:val="000000"/>
          <w:sz w:val="24"/>
        </w:rPr>
        <w:t>Replacement will replace</w:t>
      </w:r>
      <w:r>
        <w:rPr>
          <w:rFonts w:ascii="Times New Roman" w:hAnsi="Times New Roman"/>
          <w:color w:val="000000"/>
          <w:sz w:val="20"/>
        </w:rPr>
        <w:t xml:space="preserve"> </w:t>
      </w:r>
      <w:r>
        <w:rPr>
          <w:rFonts w:ascii="Times New Roman" w:hAnsi="Times New Roman"/>
          <w:color w:val="000000"/>
          <w:sz w:val="24"/>
        </w:rPr>
        <w:t>such Benchmark for</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 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setting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subsequent</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 xml:space="preserve">settings without any amendment to, or further action or consent of any other party to, this Agreement or any other Transaction Document and (y) if a Benchmark Replacement is determined in accordance with </w:t>
      </w:r>
      <w:r>
        <w:rPr>
          <w:rFonts w:ascii="Times New Roman" w:hAnsi="Times New Roman"/>
          <w:color w:val="000000"/>
          <w:sz w:val="24"/>
          <w:u w:val="single"/>
        </w:rPr>
        <w:t>clause (2)</w:t>
      </w:r>
      <w:r>
        <w:rPr>
          <w:rFonts w:ascii="Times New Roman" w:hAnsi="Times New Roman"/>
          <w:color w:val="000000"/>
          <w:sz w:val="24"/>
        </w:rPr>
        <w:t>,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Group Agents without any</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 xml:space="preserve">or further action or consent of any other party to, this Agreement or any other Transaction Document so long as the Administrative Agent has not received, by such time, written notice from Group Agents comprising the Majority Group Agents of objection to a Benchmark Replacement determined in accordance with </w:t>
      </w:r>
      <w:r>
        <w:rPr>
          <w:rFonts w:ascii="Times New Roman" w:hAnsi="Times New Roman"/>
          <w:color w:val="000000"/>
          <w:sz w:val="24"/>
          <w:u w:val="single"/>
        </w:rPr>
        <w:t>clause (2)</w:t>
      </w:r>
      <w:r>
        <w:rPr>
          <w:rFonts w:ascii="Times New Roman" w:hAnsi="Times New Roman"/>
          <w:color w:val="000000"/>
          <w:sz w:val="20"/>
        </w:rPr>
        <w:t xml:space="preserve"> </w:t>
      </w:r>
      <w:r>
        <w:rPr>
          <w:rFonts w:ascii="Times New Roman" w:hAnsi="Times New Roman"/>
          <w:color w:val="000000"/>
          <w:sz w:val="24"/>
        </w:rPr>
        <w:t>of the definition of “Benchmark Replacement”.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Benchmark Replacement Conforming Changes</w:t>
      </w:r>
      <w:r>
        <w:rPr>
          <w:rFonts w:ascii="Times New Roman" w:hAnsi="Times New Roman"/>
          <w:color w:val="000000"/>
          <w:sz w:val="24"/>
        </w:rPr>
        <w:t>. In connection with the use, administration, adoption or implementation of a Benchmark Replacement, the Administrative Agent may make Conforming Changes from time to time and, notwithstanding anything to the contrary herein or in any other Transaction Document, any amendments implementing such Conforming Changes will become effective without any further action or consent of any</w:t>
      </w:r>
      <w:r>
        <w:rPr>
          <w:rFonts w:ascii="Times New Roman" w:hAnsi="Times New Roman"/>
          <w:color w:val="000000"/>
          <w:sz w:val="20"/>
        </w:rPr>
        <w:t xml:space="preserve"> </w:t>
      </w:r>
      <w:r>
        <w:rPr>
          <w:rFonts w:ascii="Times New Roman" w:hAnsi="Times New Roman"/>
          <w:color w:val="000000"/>
          <w:sz w:val="24"/>
        </w:rPr>
        <w:t>other party</w:t>
      </w:r>
      <w:r>
        <w:rPr>
          <w:rFonts w:ascii="Times New Roman" w:hAnsi="Times New Roman"/>
          <w:color w:val="000000"/>
          <w:sz w:val="20"/>
        </w:rPr>
        <w:t xml:space="preserve"> </w:t>
      </w:r>
      <w:r>
        <w:rPr>
          <w:rFonts w:ascii="Times New Roman" w:hAnsi="Times New Roman"/>
          <w:color w:val="000000"/>
          <w:sz w:val="24"/>
        </w:rPr>
        <w:t>to this Agreement or any</w:t>
      </w:r>
      <w:r>
        <w:rPr>
          <w:rFonts w:ascii="Times New Roman" w:hAnsi="Times New Roman"/>
          <w:color w:val="000000"/>
          <w:sz w:val="20"/>
        </w:rPr>
        <w:t xml:space="preserve"> </w:t>
      </w:r>
      <w:r>
        <w:rPr>
          <w:rFonts w:ascii="Times New Roman" w:hAnsi="Times New Roman"/>
          <w:color w:val="000000"/>
          <w:sz w:val="24"/>
        </w:rPr>
        <w:t>other Transaction Document.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Notices; Standards for Decisions and Determinations</w:t>
      </w:r>
      <w:r>
        <w:rPr>
          <w:rFonts w:ascii="Times New Roman" w:hAnsi="Times New Roman"/>
          <w:color w:val="000000"/>
          <w:sz w:val="24"/>
        </w:rPr>
        <w:t>. The Administrative Agent will promptly notify the Seller and the Group Agents of (i) any occurrence of a Benchmark Transition Event and its related Benchmark Replacement Date, (ii) the implementation of any Benchmark Replacement, and (iii) the effectiveness of any Conforming Changes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use,</w:t>
      </w:r>
      <w:r>
        <w:rPr>
          <w:rFonts w:ascii="Times New Roman" w:hAnsi="Times New Roman"/>
          <w:color w:val="000000"/>
          <w:sz w:val="20"/>
        </w:rPr>
        <w:t xml:space="preserve"> </w:t>
      </w:r>
      <w:r>
        <w:rPr>
          <w:rFonts w:ascii="Times New Roman" w:hAnsi="Times New Roman"/>
          <w:color w:val="000000"/>
          <w:sz w:val="24"/>
        </w:rPr>
        <w:t>administration,</w:t>
      </w:r>
      <w:r>
        <w:rPr>
          <w:rFonts w:ascii="Times New Roman" w:hAnsi="Times New Roman"/>
          <w:color w:val="000000"/>
          <w:sz w:val="20"/>
        </w:rPr>
        <w:t xml:space="preserve"> </w:t>
      </w:r>
      <w:r>
        <w:rPr>
          <w:rFonts w:ascii="Times New Roman" w:hAnsi="Times New Roman"/>
          <w:color w:val="000000"/>
          <w:sz w:val="24"/>
        </w:rPr>
        <w:t>adoption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implementation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Benchmark Replacement.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notify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removal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 xml:space="preserve">reinstatement of any tenor of a Benchmark pursuant to </w:t>
      </w:r>
      <w:r>
        <w:rPr>
          <w:rFonts w:ascii="Times New Roman" w:hAnsi="Times New Roman"/>
          <w:color w:val="000000"/>
          <w:sz w:val="24"/>
          <w:u w:val="single"/>
        </w:rPr>
        <w:t>clause (d)</w:t>
      </w:r>
      <w:r>
        <w:rPr>
          <w:rFonts w:ascii="Times New Roman" w:hAnsi="Times New Roman"/>
          <w:color w:val="000000"/>
          <w:sz w:val="20"/>
        </w:rPr>
        <w:t xml:space="preserve"> </w:t>
      </w:r>
      <w:r>
        <w:rPr>
          <w:rFonts w:ascii="Times New Roman" w:hAnsi="Times New Roman"/>
          <w:color w:val="000000"/>
          <w:sz w:val="24"/>
        </w:rPr>
        <w:t xml:space="preserve">below and (y) the commencement of any Benchmark Unavailability Period. Any determination, decision or election that may be made by the Administrative Agent or, if applicable, any Group Agent (or Majority Group Agents) pursuant to this </w:t>
      </w:r>
      <w:r>
        <w:rPr>
          <w:rFonts w:ascii="Times New Roman" w:hAnsi="Times New Roman"/>
          <w:color w:val="000000"/>
          <w:sz w:val="24"/>
          <w:u w:val="single"/>
        </w:rPr>
        <w:t>Section 5.06</w:t>
      </w:r>
      <w:r>
        <w:rPr>
          <w:rFonts w:ascii="Times New Roman" w:hAnsi="Times New Roman"/>
          <w:color w:val="000000"/>
          <w:sz w:val="24"/>
        </w:rPr>
        <w:t>, including any determination with respect to a tenor, rate or adjustment or of the occurrence or non-occurrence of an event, circumstance or date and any decision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refrain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taking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selection,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conclusive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 xml:space="preserve">binding absent manifest error and may be made in its or their sole discretion and without consent from any other party to this Agreement or any other Transaction Document except, in each case, as expressly required pursuant to this </w:t>
      </w:r>
      <w:r>
        <w:rPr>
          <w:rFonts w:ascii="Times New Roman" w:hAnsi="Times New Roman"/>
          <w:color w:val="000000"/>
          <w:sz w:val="24"/>
          <w:u w:val="single"/>
        </w:rPr>
        <w:t>Section 5.06</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Unavailability of Tenor of Benchmark</w:t>
      </w:r>
      <w:r>
        <w:rPr>
          <w:rFonts w:ascii="Times New Roman" w:hAnsi="Times New Roman"/>
          <w:color w:val="000000"/>
          <w:sz w:val="24"/>
        </w:rPr>
        <w:t>. Notwithstanding anything to the contrary</w:t>
      </w:r>
      <w:r>
        <w:rPr>
          <w:rFonts w:ascii="Times New Roman" w:hAnsi="Times New Roman"/>
          <w:color w:val="000000"/>
          <w:sz w:val="20"/>
        </w:rPr>
        <w:t xml:space="preserve"> </w:t>
      </w:r>
      <w:r>
        <w:rPr>
          <w:rFonts w:ascii="Times New Roman" w:hAnsi="Times New Roman"/>
          <w:color w:val="000000"/>
          <w:sz w:val="24"/>
        </w:rPr>
        <w:t>herein or in any</w:t>
      </w:r>
      <w:r>
        <w:rPr>
          <w:rFonts w:ascii="Times New Roman" w:hAnsi="Times New Roman"/>
          <w:color w:val="000000"/>
          <w:sz w:val="20"/>
        </w:rPr>
        <w:t xml:space="preserve"> </w:t>
      </w:r>
      <w:r>
        <w:rPr>
          <w:rFonts w:ascii="Times New Roman" w:hAnsi="Times New Roman"/>
          <w:color w:val="000000"/>
          <w:sz w:val="24"/>
        </w:rPr>
        <w:t>other Transaction Document, at any</w:t>
      </w:r>
      <w:r>
        <w:rPr>
          <w:rFonts w:ascii="Times New Roman" w:hAnsi="Times New Roman"/>
          <w:color w:val="000000"/>
          <w:sz w:val="20"/>
        </w:rPr>
        <w:t xml:space="preserve"> </w:t>
      </w:r>
      <w:r>
        <w:rPr>
          <w:rFonts w:ascii="Times New Roman" w:hAnsi="Times New Roman"/>
          <w:color w:val="000000"/>
          <w:sz w:val="24"/>
        </w:rPr>
        <w:t>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representative,</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may modify the definition of “Yield Period” (or any similar or analogous definition) for any Benchmark</w:t>
      </w:r>
      <w:r>
        <w:rPr>
          <w:rFonts w:ascii="Times New Roman" w:hAnsi="Times New Roman"/>
          <w:color w:val="000000"/>
          <w:sz w:val="20"/>
        </w:rPr>
        <w:t xml:space="preserve"> </w:t>
      </w:r>
      <w:r>
        <w:rPr>
          <w:rFonts w:ascii="Times New Roman" w:hAnsi="Times New Roman"/>
          <w:color w:val="000000"/>
          <w:sz w:val="24"/>
        </w:rPr>
        <w:t>settings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remove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unavailable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non-representative</w:t>
      </w:r>
      <w:r>
        <w:rPr>
          <w:rFonts w:ascii="Times New Roman" w:hAnsi="Times New Roman"/>
          <w:color w:val="000000"/>
          <w:sz w:val="20"/>
        </w:rPr>
        <w:t xml:space="preserve"> </w:t>
      </w:r>
      <w:r>
        <w:rPr>
          <w:rFonts w:ascii="Times New Roman" w:hAnsi="Times New Roman"/>
          <w:color w:val="000000"/>
          <w:sz w:val="24"/>
        </w:rPr>
        <w:t>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“Yield Period” (or any similar or analogous definition) for all Benchmark settings at or after such time to reinstate such previously</w:t>
      </w:r>
      <w:r>
        <w:rPr>
          <w:rFonts w:ascii="Times New Roman" w:hAnsi="Times New Roman"/>
          <w:color w:val="000000"/>
          <w:sz w:val="20"/>
        </w:rPr>
        <w:t xml:space="preserve"> </w:t>
      </w:r>
      <w:r>
        <w:rPr>
          <w:rFonts w:ascii="Times New Roman" w:hAnsi="Times New Roman"/>
          <w:color w:val="000000"/>
          <w:sz w:val="24"/>
        </w:rPr>
        <w:t>removed tenor.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Benchmark Unavailability Period</w:t>
      </w:r>
      <w:r>
        <w:rPr>
          <w:rFonts w:ascii="Times New Roman" w:hAnsi="Times New Roman"/>
          <w:color w:val="000000"/>
          <w:sz w:val="24"/>
        </w:rPr>
        <w:t>. Upon the Seller’s receipt of notice of the commencement of a Benchmark Unavailability Period, the Seller may revoke any pending request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accruing</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based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1M</w:t>
      </w:r>
      <w:r>
        <w:rPr>
          <w:rFonts w:ascii="Times New Roman" w:hAnsi="Times New Roman"/>
          <w:color w:val="000000"/>
          <w:sz w:val="20"/>
        </w:rPr>
        <w:t xml:space="preserve"> </w:t>
      </w:r>
      <w:r>
        <w:rPr>
          <w:rFonts w:ascii="Times New Roman" w:hAnsi="Times New Roman"/>
          <w:color w:val="000000"/>
          <w:sz w:val="24"/>
        </w:rPr>
        <w:t>SOFR or the Term SOFR Rate, conversion to or continuation of Investments (or Portions of Capital thereof)</w:t>
      </w:r>
      <w:r>
        <w:rPr>
          <w:rFonts w:ascii="Times New Roman" w:hAnsi="Times New Roman"/>
          <w:color w:val="000000"/>
          <w:sz w:val="20"/>
        </w:rPr>
        <w:t xml:space="preserve"> </w:t>
      </w:r>
      <w:r>
        <w:rPr>
          <w:rFonts w:ascii="Times New Roman" w:hAnsi="Times New Roman"/>
          <w:color w:val="000000"/>
          <w:sz w:val="24"/>
        </w:rPr>
        <w:t>accruing</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based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1M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converted or</w:t>
      </w:r>
      <w:r>
        <w:rPr>
          <w:rFonts w:ascii="Times New Roman" w:hAnsi="Times New Roman"/>
          <w:color w:val="000000"/>
          <w:sz w:val="20"/>
        </w:rPr>
        <w:t xml:space="preserve"> </w:t>
      </w:r>
      <w:r>
        <w:rPr>
          <w:rFonts w:ascii="Times New Roman" w:hAnsi="Times New Roman"/>
          <w:color w:val="000000"/>
          <w:sz w:val="24"/>
        </w:rPr>
        <w:t>continued</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Unavailability</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failing</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 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converted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accruing</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 Base</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Unavailability</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tenor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 then-current Benchmark is not an Available Tenor, the component of the Base Rate based upon the</w:t>
      </w:r>
      <w:r>
        <w:rPr>
          <w:rFonts w:ascii="Times New Roman" w:hAnsi="Times New Roman"/>
          <w:color w:val="000000"/>
          <w:sz w:val="20"/>
        </w:rPr>
        <w:t xml:space="preserve"> </w:t>
      </w:r>
      <w:r>
        <w:rPr>
          <w:rFonts w:ascii="Times New Roman" w:hAnsi="Times New Roman"/>
          <w:color w:val="000000"/>
          <w:sz w:val="24"/>
        </w:rPr>
        <w:t>then-current</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tenor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in any determination of the Base Rate.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Certain</w:t>
      </w:r>
      <w:r>
        <w:rPr>
          <w:rFonts w:ascii="Times New Roman" w:hAnsi="Times New Roman"/>
          <w:color w:val="000000"/>
          <w:sz w:val="20"/>
          <w:u w:val="single"/>
        </w:rPr>
        <w:t xml:space="preserve"> </w:t>
      </w:r>
      <w:r>
        <w:rPr>
          <w:rFonts w:ascii="Times New Roman" w:hAnsi="Times New Roman"/>
          <w:color w:val="000000"/>
          <w:sz w:val="24"/>
          <w:u w:val="single"/>
        </w:rPr>
        <w:t>Defined</w:t>
      </w:r>
      <w:r>
        <w:rPr>
          <w:rFonts w:ascii="Times New Roman" w:hAnsi="Times New Roman"/>
          <w:color w:val="000000"/>
          <w:sz w:val="20"/>
          <w:u w:val="single"/>
        </w:rPr>
        <w:t xml:space="preserve"> </w:t>
      </w:r>
      <w:r>
        <w:rPr>
          <w:rFonts w:ascii="Times New Roman" w:hAnsi="Times New Roman"/>
          <w:color w:val="000000"/>
          <w:sz w:val="24"/>
          <w:u w:val="single"/>
        </w:rPr>
        <w:t>Terms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5.06:</w:t>
      </w:r>
    </w:p>
    <w:p>
      <w:pPr>
        <w:pStyle w:val="TextBody"/>
        <w:bidi w:val="0"/>
        <w:spacing w:before="240" w:after="283"/>
        <w:jc w:val="both"/>
        <w:rPr/>
      </w:pPr>
      <w:r>
        <w:rPr>
          <w:color w:val="000000"/>
        </w:rPr>
        <w:t>“</w:t>
      </w:r>
      <w:r>
        <w:rPr>
          <w:rFonts w:ascii="Times New Roman" w:hAnsi="Times New Roman"/>
          <w:color w:val="000000"/>
          <w:sz w:val="24"/>
          <w:u w:val="single"/>
        </w:rPr>
        <w:t>Available Tenor</w:t>
      </w:r>
      <w:r>
        <w:rPr>
          <w:rFonts w:ascii="Times New Roman" w:hAnsi="Times New Roman"/>
          <w:color w:val="000000"/>
          <w:sz w:val="20"/>
        </w:rPr>
        <w:t xml:space="preserve">” </w:t>
      </w:r>
      <w:r>
        <w:rPr>
          <w:rFonts w:ascii="Times New Roman" w:hAnsi="Times New Roman"/>
          <w:color w:val="000000"/>
          <w:sz w:val="24"/>
        </w:rPr>
        <w:t>means, as of any</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determination and with respect to</w:t>
      </w:r>
      <w:r>
        <w:rPr>
          <w:rFonts w:ascii="Times New Roman" w:hAnsi="Times New Roman"/>
          <w:color w:val="000000"/>
          <w:sz w:val="20"/>
        </w:rPr>
        <w:t xml:space="preserve"> </w:t>
      </w:r>
      <w:r>
        <w:rPr>
          <w:rFonts w:ascii="Times New Roman" w:hAnsi="Times New Roman"/>
          <w:color w:val="000000"/>
          <w:sz w:val="24"/>
        </w:rPr>
        <w:t>the then-current Benchmark, as applicable, (x) if such Benchmark is a term rate or is based on a term rate, any tenor for such Benchmark (or component thereof) that is or may be used for determining the length of a yield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w:t>
      </w:r>
      <w:r>
        <w:rPr>
          <w:rFonts w:ascii="Times New Roman" w:hAnsi="Times New Roman"/>
          <w:color w:val="000000"/>
          <w:sz w:val="20"/>
        </w:rPr>
        <w:t xml:space="preserve"> </w:t>
      </w:r>
      <w:r>
        <w:rPr>
          <w:rFonts w:ascii="Times New Roman" w:hAnsi="Times New Roman"/>
          <w:color w:val="000000"/>
          <w:sz w:val="24"/>
        </w:rPr>
        <w:t xml:space="preserve">tenor of such Benchmark that is then-removed from the definition of “Yield Period” pursuant to </w:t>
      </w:r>
      <w:r>
        <w:rPr>
          <w:rFonts w:ascii="Times New Roman" w:hAnsi="Times New Roman"/>
          <w:color w:val="000000"/>
          <w:sz w:val="24"/>
          <w:u w:val="single"/>
        </w:rPr>
        <w:t>clause (d)</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5.06</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Benchmark</w:t>
      </w:r>
      <w:r>
        <w:rPr>
          <w:rFonts w:ascii="Times New Roman" w:hAnsi="Times New Roman"/>
          <w:color w:val="000000"/>
          <w:sz w:val="20"/>
        </w:rPr>
        <w:t xml:space="preserve">” </w:t>
      </w:r>
      <w:r>
        <w:rPr>
          <w:rFonts w:ascii="Times New Roman" w:hAnsi="Times New Roman"/>
          <w:color w:val="000000"/>
          <w:sz w:val="24"/>
        </w:rPr>
        <w:t xml:space="preserve">means, initially, Daily 1M SOFR and the Term SOFR Rate; </w:t>
      </w:r>
      <w:r>
        <w:rPr>
          <w:rFonts w:ascii="Times New Roman" w:hAnsi="Times New Roman"/>
          <w:color w:val="000000"/>
          <w:sz w:val="24"/>
          <w:u w:val="single"/>
        </w:rPr>
        <w:t xml:space="preserve">provided </w:t>
      </w:r>
      <w:r>
        <w:rPr>
          <w:rFonts w:ascii="Times New Roman" w:hAnsi="Times New Roman"/>
          <w:color w:val="000000"/>
          <w:sz w:val="24"/>
        </w:rPr>
        <w:t>that if a Benchmark</w:t>
      </w:r>
      <w:r>
        <w:rPr>
          <w:rFonts w:ascii="Times New Roman" w:hAnsi="Times New Roman"/>
          <w:color w:val="000000"/>
          <w:sz w:val="20"/>
        </w:rPr>
        <w:t xml:space="preserve"> </w:t>
      </w:r>
      <w:r>
        <w:rPr>
          <w:rFonts w:ascii="Times New Roman" w:hAnsi="Times New Roman"/>
          <w:color w:val="000000"/>
          <w:sz w:val="24"/>
        </w:rPr>
        <w:t>Transition</w:t>
      </w:r>
      <w:r>
        <w:rPr>
          <w:rFonts w:ascii="Times New Roman" w:hAnsi="Times New Roman"/>
          <w:color w:val="000000"/>
          <w:sz w:val="20"/>
        </w:rPr>
        <w:t xml:space="preserve"> </w:t>
      </w:r>
      <w:r>
        <w:rPr>
          <w:rFonts w:ascii="Times New Roman" w:hAnsi="Times New Roman"/>
          <w:color w:val="000000"/>
          <w:sz w:val="24"/>
        </w:rPr>
        <w:t xml:space="preserve">Event has occurred with respect to the then-current Benchmark, then “Benchmark” means the applicable Benchmark Replacement to the extent that such Benchmark Replacement has replaced such prior benchmark rate pursuant to this </w:t>
      </w:r>
      <w:r>
        <w:rPr>
          <w:rFonts w:ascii="Times New Roman" w:hAnsi="Times New Roman"/>
          <w:color w:val="000000"/>
          <w:sz w:val="24"/>
          <w:u w:val="single"/>
        </w:rPr>
        <w:t>Section 5.06</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means, with respect to any Benchmark Transition Event, the first applicable alternative set forth in the order below that can be determined by the Administrative Agent for the applicable Benchmark Replacement Date:</w:t>
      </w:r>
    </w:p>
    <w:p>
      <w:pPr>
        <w:pStyle w:val="TextBody"/>
        <w:bidi w:val="0"/>
        <w:spacing w:before="240" w:after="283"/>
        <w:jc w:val="left"/>
        <w:rPr>
          <w:rFonts w:ascii="Times New Roman" w:hAnsi="Times New Roman"/>
          <w:sz w:val="20"/>
        </w:rPr>
      </w:pPr>
      <w:r>
        <w:rPr>
          <w:rFonts w:ascii="Times New Roman" w:hAnsi="Times New Roman"/>
          <w:color w:val="000000"/>
          <w:sz w:val="24"/>
        </w:rPr>
        <w:t>(1) the</w:t>
      </w:r>
      <w:r>
        <w:rPr>
          <w:rFonts w:ascii="Times New Roman" w:hAnsi="Times New Roman"/>
          <w:color w:val="000000"/>
          <w:sz w:val="20"/>
        </w:rPr>
        <w:t xml:space="preserve"> </w:t>
      </w:r>
      <w:r>
        <w:rPr>
          <w:rFonts w:ascii="Times New Roman" w:hAnsi="Times New Roman"/>
          <w:color w:val="000000"/>
          <w:sz w:val="24"/>
        </w:rPr>
        <w:t>sum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Simple</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Adjustment; and</w:t>
      </w:r>
    </w:p>
    <w:p>
      <w:pPr>
        <w:pStyle w:val="TextBody"/>
        <w:bidi w:val="0"/>
        <w:spacing w:before="240" w:after="283"/>
        <w:jc w:val="left"/>
        <w:rPr>
          <w:rFonts w:ascii="Times New Roman" w:hAnsi="Times New Roman"/>
          <w:sz w:val="20"/>
        </w:rPr>
      </w:pPr>
      <w:r>
        <w:rPr>
          <w:rFonts w:ascii="Times New Roman" w:hAnsi="Times New Roman"/>
          <w:color w:val="000000"/>
          <w:sz w:val="24"/>
        </w:rPr>
        <w:t>(2) the</w:t>
      </w:r>
      <w:r>
        <w:rPr>
          <w:rFonts w:ascii="Times New Roman" w:hAnsi="Times New Roman"/>
          <w:color w:val="000000"/>
          <w:sz w:val="20"/>
        </w:rPr>
        <w:t xml:space="preserve"> </w:t>
      </w:r>
      <w:r>
        <w:rPr>
          <w:rFonts w:ascii="Times New Roman" w:hAnsi="Times New Roman"/>
          <w:color w:val="000000"/>
          <w:sz w:val="24"/>
        </w:rPr>
        <w:t>sum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alternate</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selected by the Administrative Agent and the Seller, giving due consideration to (x) any selection or recommendation of a replacement benchmark rate or the mechanism for determining such a rate by the Relevant Governmental Body or (y) any evolving</w:t>
      </w:r>
      <w:r>
        <w:rPr>
          <w:rFonts w:ascii="Times New Roman" w:hAnsi="Times New Roman"/>
          <w:color w:val="000000"/>
          <w:sz w:val="20"/>
        </w:rPr>
        <w:t xml:space="preserve"> </w:t>
      </w:r>
      <w:r>
        <w:rPr>
          <w:rFonts w:ascii="Times New Roman" w:hAnsi="Times New Roman"/>
          <w:color w:val="000000"/>
          <w:sz w:val="24"/>
        </w:rPr>
        <w:t>or then-prevailing market convention for determining a benchmark rate as a replacement to the then-current Benchmark for Dollar-denominated syndicated credit facilities at such time and (B) the related Benchmark Replacement Adjustment;</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Benchmark</w:t>
      </w:r>
      <w:r>
        <w:rPr>
          <w:rFonts w:ascii="Times New Roman" w:hAnsi="Times New Roman"/>
          <w:color w:val="000000"/>
          <w:sz w:val="20"/>
        </w:rPr>
        <w:t xml:space="preserve"> </w:t>
      </w:r>
      <w:r>
        <w:rPr>
          <w:rFonts w:ascii="Times New Roman" w:hAnsi="Times New Roman"/>
          <w:color w:val="000000"/>
          <w:sz w:val="24"/>
        </w:rPr>
        <w:t xml:space="preserve">Replacement as determined pursuant to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(2)</w:t>
      </w:r>
      <w:r>
        <w:rPr>
          <w:rFonts w:ascii="Times New Roman" w:hAnsi="Times New Roman"/>
          <w:color w:val="000000"/>
          <w:sz w:val="20"/>
        </w:rPr>
        <w:t xml:space="preserve"> </w:t>
      </w:r>
      <w:r>
        <w:rPr>
          <w:rFonts w:ascii="Times New Roman" w:hAnsi="Times New Roman"/>
          <w:color w:val="000000"/>
          <w:sz w:val="24"/>
        </w:rPr>
        <w:t>above would</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Floor,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Replacement</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Floor for the purposes of this Agreement and the other Transaction Documents; and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4"/>
        </w:rPr>
        <w:t>, that any Benchmark Replacement shall be administratively feasible as determined by the Administrative Agent in its sole discretion.</w:t>
      </w:r>
    </w:p>
    <w:p>
      <w:pPr>
        <w:pStyle w:val="TextBody"/>
        <w:bidi w:val="0"/>
        <w:spacing w:before="240" w:after="283"/>
        <w:jc w:val="both"/>
        <w:rPr/>
      </w:pPr>
      <w:r>
        <w:rPr>
          <w:color w:val="000000"/>
        </w:rPr>
        <w:t>“</w:t>
      </w:r>
      <w:r>
        <w:rPr>
          <w:rFonts w:ascii="Times New Roman" w:hAnsi="Times New Roman"/>
          <w:color w:val="000000"/>
          <w:sz w:val="24"/>
          <w:u w:val="single"/>
        </w:rPr>
        <w:t>Benchmark</w:t>
      </w:r>
      <w:r>
        <w:rPr>
          <w:rFonts w:ascii="Times New Roman" w:hAnsi="Times New Roman"/>
          <w:color w:val="000000"/>
          <w:sz w:val="20"/>
          <w:u w:val="single"/>
        </w:rPr>
        <w:t xml:space="preserve"> </w:t>
      </w:r>
      <w:r>
        <w:rPr>
          <w:rFonts w:ascii="Times New Roman" w:hAnsi="Times New Roman"/>
          <w:color w:val="000000"/>
          <w:sz w:val="24"/>
          <w:u w:val="single"/>
        </w:rPr>
        <w:t>Replacement</w:t>
      </w:r>
      <w:r>
        <w:rPr>
          <w:rFonts w:ascii="Times New Roman" w:hAnsi="Times New Roman"/>
          <w:color w:val="000000"/>
          <w:sz w:val="20"/>
          <w:u w:val="single"/>
        </w:rPr>
        <w:t xml:space="preserve"> </w:t>
      </w:r>
      <w:r>
        <w:rPr>
          <w:rFonts w:ascii="Times New Roman" w:hAnsi="Times New Roman"/>
          <w:color w:val="000000"/>
          <w:sz w:val="24"/>
          <w:u w:val="single"/>
        </w:rPr>
        <w:t>Adjustment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replacement</w:t>
      </w:r>
      <w:r>
        <w:rPr>
          <w:rFonts w:ascii="Times New Roman" w:hAnsi="Times New Roman"/>
          <w:color w:val="000000"/>
          <w:sz w:val="20"/>
        </w:rPr>
        <w:t xml:space="preserve"> </w:t>
      </w:r>
      <w:r>
        <w:rPr>
          <w:rFonts w:ascii="Times New Roman" w:hAnsi="Times New Roman"/>
          <w:color w:val="000000"/>
          <w:sz w:val="24"/>
        </w:rPr>
        <w:t>of the then-current Benchmark with an Unadjusted Benchmark Replacement, the spread adjustment, or method for calculating or determining such spread adjustment, (which</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 a positive or negative value or zero) that has been selected by</w:t>
      </w:r>
      <w:r>
        <w:rPr>
          <w:rFonts w:ascii="Times New Roman" w:hAnsi="Times New Roman"/>
          <w:color w:val="000000"/>
          <w:sz w:val="20"/>
        </w:rPr>
        <w:t xml:space="preserve"> </w:t>
      </w:r>
      <w:r>
        <w:rPr>
          <w:rFonts w:ascii="Times New Roman" w:hAnsi="Times New Roman"/>
          <w:color w:val="000000"/>
          <w:sz w:val="24"/>
        </w:rPr>
        <w:t>the Administrative 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giving</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consideration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selection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recommendation</w:t>
      </w:r>
      <w:r>
        <w:rPr>
          <w:rFonts w:ascii="Times New Roman" w:hAnsi="Times New Roman"/>
          <w:color w:val="000000"/>
          <w:sz w:val="20"/>
        </w:rPr>
        <w:t xml:space="preserve"> </w:t>
      </w:r>
      <w:r>
        <w:rPr>
          <w:rFonts w:ascii="Times New Roman" w:hAnsi="Times New Roman"/>
          <w:color w:val="000000"/>
          <w:sz w:val="24"/>
        </w:rPr>
        <w:t>of a spread adjustment, or method for calculating or determining such spread adjustment,</w:t>
      </w:r>
      <w:r>
        <w:rPr>
          <w:rFonts w:ascii="Times New Roman" w:hAnsi="Times New Roman"/>
          <w:color w:val="000000"/>
          <w:sz w:val="20"/>
        </w:rPr>
        <w:t xml:space="preserve"> </w:t>
      </w:r>
      <w:r>
        <w:rPr>
          <w:rFonts w:ascii="Times New Roman" w:hAnsi="Times New Roman"/>
          <w:color w:val="000000"/>
          <w:sz w:val="24"/>
        </w:rPr>
        <w:t>for the replacement of such Benchmark with the applicable Unadjusted Benchmark Replacement by</w:t>
      </w:r>
      <w:r>
        <w:rPr>
          <w:rFonts w:ascii="Times New Roman" w:hAnsi="Times New Roman"/>
          <w:color w:val="000000"/>
          <w:sz w:val="20"/>
        </w:rPr>
        <w:t xml:space="preserve"> </w:t>
      </w:r>
      <w:r>
        <w:rPr>
          <w:rFonts w:ascii="Times New Roman" w:hAnsi="Times New Roman"/>
          <w:color w:val="000000"/>
          <w:sz w:val="24"/>
        </w:rPr>
        <w:t>the Relevant Governmental Body</w:t>
      </w:r>
      <w:r>
        <w:rPr>
          <w:rFonts w:ascii="Times New Roman" w:hAnsi="Times New Roman"/>
          <w:color w:val="000000"/>
          <w:sz w:val="20"/>
        </w:rPr>
        <w:t xml:space="preserve"> </w:t>
      </w:r>
      <w:r>
        <w:rPr>
          <w:rFonts w:ascii="Times New Roman" w:hAnsi="Times New Roman"/>
          <w:color w:val="000000"/>
          <w:sz w:val="24"/>
        </w:rPr>
        <w:t>or (B) any</w:t>
      </w:r>
      <w:r>
        <w:rPr>
          <w:rFonts w:ascii="Times New Roman" w:hAnsi="Times New Roman"/>
          <w:color w:val="000000"/>
          <w:sz w:val="20"/>
        </w:rPr>
        <w:t xml:space="preserve"> </w:t>
      </w:r>
      <w:r>
        <w:rPr>
          <w:rFonts w:ascii="Times New Roman" w:hAnsi="Times New Roman"/>
          <w:color w:val="000000"/>
          <w:sz w:val="24"/>
        </w:rPr>
        <w:t>evolving</w:t>
      </w:r>
      <w:r>
        <w:rPr>
          <w:rFonts w:ascii="Times New Roman" w:hAnsi="Times New Roman"/>
          <w:color w:val="000000"/>
          <w:sz w:val="20"/>
        </w:rPr>
        <w:t xml:space="preserve"> </w:t>
      </w:r>
      <w:r>
        <w:rPr>
          <w:rFonts w:ascii="Times New Roman" w:hAnsi="Times New Roman"/>
          <w:color w:val="000000"/>
          <w:sz w:val="24"/>
        </w:rPr>
        <w:t>or then-prevailing market convention for determining a spread adjustment, or method for calculating or determining such spread adjustment, for the replacement of such Benchmark with the applicable Unadjusted Benchmark Replacement for Dollar-denominated syndicated</w:t>
      </w:r>
      <w:r>
        <w:rPr>
          <w:rFonts w:ascii="Times New Roman" w:hAnsi="Times New Roman"/>
          <w:color w:val="000000"/>
          <w:sz w:val="20"/>
        </w:rPr>
        <w:t xml:space="preserve"> </w:t>
      </w:r>
      <w:r>
        <w:rPr>
          <w:rFonts w:ascii="Times New Roman" w:hAnsi="Times New Roman"/>
          <w:color w:val="000000"/>
          <w:sz w:val="24"/>
        </w:rPr>
        <w:t>credit facilities at such time.</w:t>
      </w:r>
    </w:p>
    <w:p>
      <w:pPr>
        <w:pStyle w:val="TextBody"/>
        <w:bidi w:val="0"/>
        <w:spacing w:before="240" w:after="283"/>
        <w:jc w:val="both"/>
        <w:rPr/>
      </w:pPr>
      <w:r>
        <w:rPr>
          <w:color w:val="000000"/>
        </w:rPr>
        <w:t>“</w:t>
      </w:r>
      <w:r>
        <w:rPr>
          <w:rFonts w:ascii="Times New Roman" w:hAnsi="Times New Roman"/>
          <w:color w:val="000000"/>
          <w:sz w:val="24"/>
          <w:u w:val="single"/>
        </w:rPr>
        <w:t>Benchmark Replacement Date</w:t>
      </w:r>
      <w:r>
        <w:rPr>
          <w:rFonts w:ascii="Times New Roman" w:hAnsi="Times New Roman"/>
          <w:color w:val="000000"/>
          <w:sz w:val="20"/>
        </w:rPr>
        <w:t xml:space="preserve">” </w:t>
      </w:r>
      <w:r>
        <w:rPr>
          <w:rFonts w:ascii="Times New Roman" w:hAnsi="Times New Roman"/>
          <w:color w:val="000000"/>
          <w:sz w:val="24"/>
        </w:rPr>
        <w:t>means a date and time determined by the Administrative Agent, which date shall be no later than the earliest to occur of the following events with respect to the then-current Benchmark:</w:t>
      </w:r>
    </w:p>
    <w:p>
      <w:pPr>
        <w:pStyle w:val="TextBody"/>
        <w:bidi w:val="0"/>
        <w:spacing w:before="240" w:after="283"/>
        <w:jc w:val="both"/>
        <w:rPr>
          <w:rFonts w:ascii="Times New Roman" w:hAnsi="Times New Roman"/>
          <w:sz w:val="20"/>
        </w:rPr>
      </w:pPr>
      <w:r>
        <w:rPr>
          <w:rFonts w:ascii="Times New Roman" w:hAnsi="Times New Roman"/>
          <w:color w:val="000000"/>
          <w:sz w:val="24"/>
        </w:rPr>
        <w:t>(1) in the case of clause (1) or (2) of the definition of “Benchmark Transition Event,” the later of (a) the date of the public statement or publication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240" w:after="283"/>
        <w:jc w:val="both"/>
        <w:rPr>
          <w:rFonts w:ascii="Times New Roman" w:hAnsi="Times New Roman"/>
          <w:sz w:val="20"/>
        </w:rPr>
      </w:pPr>
      <w:r>
        <w:rPr>
          <w:rFonts w:ascii="Times New Roman" w:hAnsi="Times New Roman"/>
          <w:color w:val="000000"/>
          <w:sz w:val="24"/>
        </w:rPr>
        <w:t>(2)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(3)</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definition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Transition Event,” the date determined by the Administrative Agent, which date shall promptly follow the date of the public statement or publication of information referenced therein;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For the avoidance of doubt, the “Benchmark Replacement Date” will be deemed to have occurred in the case of </w:t>
      </w:r>
      <w:r>
        <w:rPr>
          <w:rFonts w:ascii="Times New Roman" w:hAnsi="Times New Roman"/>
          <w:color w:val="000000"/>
          <w:sz w:val="24"/>
          <w:u w:val="single"/>
        </w:rPr>
        <w:t>clause (1)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w:t>
      </w:r>
      <w:r>
        <w:rPr>
          <w:rFonts w:ascii="Times New Roman" w:hAnsi="Times New Roman"/>
          <w:color w:val="000000"/>
          <w:sz w:val="20"/>
        </w:rPr>
        <w:t xml:space="preserve"> </w:t>
      </w:r>
      <w:r>
        <w:rPr>
          <w:rFonts w:ascii="Times New Roman" w:hAnsi="Times New Roman"/>
          <w:color w:val="000000"/>
          <w:sz w:val="24"/>
        </w:rPr>
        <w:t>with respect to any</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the 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all then-current Available Tenors of such Benchmark (or the published component used in the calculation thereof).</w:t>
      </w:r>
    </w:p>
    <w:p>
      <w:pPr>
        <w:pStyle w:val="TextBody"/>
        <w:bidi w:val="0"/>
        <w:spacing w:before="240" w:after="283"/>
        <w:jc w:val="both"/>
        <w:rPr/>
      </w:pPr>
      <w:r>
        <w:rPr>
          <w:color w:val="000000"/>
        </w:rPr>
        <w:t>“</w:t>
      </w:r>
      <w:r>
        <w:rPr>
          <w:rFonts w:ascii="Times New Roman" w:hAnsi="Times New Roman"/>
          <w:color w:val="000000"/>
          <w:sz w:val="24"/>
          <w:u w:val="single"/>
        </w:rPr>
        <w:t>Benchmark Transition Event</w:t>
      </w:r>
      <w:r>
        <w:rPr>
          <w:rFonts w:ascii="Times New Roman" w:hAnsi="Times New Roman"/>
          <w:color w:val="000000"/>
          <w:sz w:val="20"/>
        </w:rPr>
        <w:t xml:space="preserve">” </w:t>
      </w:r>
      <w:r>
        <w:rPr>
          <w:rFonts w:ascii="Times New Roman" w:hAnsi="Times New Roman"/>
          <w:color w:val="000000"/>
          <w:sz w:val="24"/>
        </w:rPr>
        <w:t>means, the occurrence of one or more of the following events, with respect to the then-current Benchmark:</w:t>
      </w:r>
    </w:p>
    <w:p>
      <w:pPr>
        <w:pStyle w:val="TextBody"/>
        <w:bidi w:val="0"/>
        <w:spacing w:before="240" w:after="283"/>
        <w:jc w:val="both"/>
        <w:rPr>
          <w:rFonts w:ascii="Times New Roman" w:hAnsi="Times New Roman"/>
          <w:sz w:val="20"/>
        </w:rPr>
      </w:pPr>
      <w:r>
        <w:rPr>
          <w:rFonts w:ascii="Times New Roman" w:hAnsi="Times New Roman"/>
          <w:color w:val="000000"/>
          <w:sz w:val="24"/>
        </w:rPr>
        <w:t>(1) a public statement or publication of information by</w:t>
      </w:r>
      <w:r>
        <w:rPr>
          <w:rFonts w:ascii="Times New Roman" w:hAnsi="Times New Roman"/>
          <w:color w:val="000000"/>
          <w:sz w:val="20"/>
        </w:rPr>
        <w:t xml:space="preserve"> </w:t>
      </w:r>
      <w:r>
        <w:rPr>
          <w:rFonts w:ascii="Times New Roman" w:hAnsi="Times New Roman"/>
          <w:color w:val="000000"/>
          <w:sz w:val="24"/>
        </w:rPr>
        <w:t>or on behalf of the administrator of such Benchmark (or the published component used in the calculation</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announcing</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administrator</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ceased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240" w:after="283"/>
        <w:jc w:val="both"/>
        <w:rPr>
          <w:rFonts w:ascii="Times New Roman" w:hAnsi="Times New Roman"/>
          <w:sz w:val="20"/>
        </w:rPr>
      </w:pPr>
      <w:r>
        <w:rPr>
          <w:rFonts w:ascii="Times New Roman" w:hAnsi="Times New Roman"/>
          <w:color w:val="000000"/>
          <w:sz w:val="24"/>
        </w:rPr>
        <w:t>(2) a public statement or publication of information by a Governmental Authority having jurisdiction over the Administrative Agent, the regulatory supervisor for the administrator of such Benchmark (or the published component used in the calculation thereof), the Federal Reserve Board, the Federal Reserve Bank of New York, an insolvency</w:t>
      </w:r>
      <w:r>
        <w:rPr>
          <w:rFonts w:ascii="Times New Roman" w:hAnsi="Times New Roman"/>
          <w:color w:val="000000"/>
          <w:sz w:val="20"/>
        </w:rPr>
        <w:t xml:space="preserve"> </w:t>
      </w:r>
      <w:r>
        <w:rPr>
          <w:rFonts w:ascii="Times New Roman" w:hAnsi="Times New Roman"/>
          <w:color w:val="000000"/>
          <w:sz w:val="24"/>
        </w:rPr>
        <w:t>official with jurisdiction over the</w:t>
      </w:r>
      <w:r>
        <w:rPr>
          <w:rFonts w:ascii="Times New Roman" w:hAnsi="Times New Roman"/>
          <w:color w:val="000000"/>
          <w:sz w:val="20"/>
        </w:rPr>
        <w:t xml:space="preserve"> </w:t>
      </w:r>
      <w:r>
        <w:rPr>
          <w:rFonts w:ascii="Times New Roman" w:hAnsi="Times New Roman"/>
          <w:color w:val="000000"/>
          <w:sz w:val="24"/>
        </w:rPr>
        <w:t>administrator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component),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resolution</w:t>
      </w:r>
      <w:r>
        <w:rPr>
          <w:rFonts w:ascii="Times New Roman" w:hAnsi="Times New Roman"/>
          <w:color w:val="000000"/>
          <w:sz w:val="20"/>
        </w:rPr>
        <w:t xml:space="preserve"> </w:t>
      </w:r>
      <w:r>
        <w:rPr>
          <w:rFonts w:ascii="Times New Roman" w:hAnsi="Times New Roman"/>
          <w:color w:val="000000"/>
          <w:sz w:val="24"/>
        </w:rPr>
        <w:t>authority with</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over</w:t>
      </w:r>
      <w:r>
        <w:rPr>
          <w:rFonts w:ascii="Times New Roman" w:hAnsi="Times New Roman"/>
          <w:color w:val="000000"/>
          <w:sz w:val="20"/>
        </w:rPr>
        <w:t xml:space="preserve"> </w:t>
      </w:r>
      <w:r>
        <w:rPr>
          <w:rFonts w:ascii="Times New Roman" w:hAnsi="Times New Roman"/>
          <w:color w:val="000000"/>
          <w:sz w:val="24"/>
        </w:rPr>
        <w:t>the administrator for</w:t>
      </w:r>
      <w:r>
        <w:rPr>
          <w:rFonts w:ascii="Times New Roman" w:hAnsi="Times New Roman"/>
          <w:color w:val="000000"/>
          <w:sz w:val="20"/>
        </w:rPr>
        <w:t xml:space="preserve"> </w:t>
      </w:r>
      <w:r>
        <w:rPr>
          <w:rFonts w:ascii="Times New Roman" w:hAnsi="Times New Roman"/>
          <w:color w:val="000000"/>
          <w:sz w:val="24"/>
        </w:rPr>
        <w:t>such Benchmark (or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component) or a court or an entity with similar insolvency or resolution authority over the administrator for such Benchmark (or such component), which states that the administrator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component)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ceased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 a public statement or publication of information by the regulatory supervisor for the administrator of such Benchmark (or the published component used in the calculation thereof) or a Governmental Authority having jurisdiction over the Administrative Agent announcing that all Available Tenors of such Benchmark (or such component thereof) are not, or as of a specified future date will not be, representative.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240" w:after="283"/>
        <w:jc w:val="left"/>
        <w:rPr/>
      </w:pPr>
      <w:r>
        <w:rPr>
          <w:color w:val="000000"/>
        </w:rPr>
        <w:t>“</w:t>
      </w:r>
      <w:r>
        <w:rPr>
          <w:rFonts w:ascii="Times New Roman" w:hAnsi="Times New Roman"/>
          <w:color w:val="000000"/>
          <w:sz w:val="24"/>
          <w:u w:val="single"/>
        </w:rPr>
        <w:t>Benchmark Unavailability</w:t>
      </w:r>
      <w:r>
        <w:rPr>
          <w:rFonts w:ascii="Times New Roman" w:hAnsi="Times New Roman"/>
          <w:color w:val="000000"/>
          <w:sz w:val="20"/>
          <w:u w:val="single"/>
        </w:rPr>
        <w:t xml:space="preserve"> </w:t>
      </w:r>
      <w:r>
        <w:rPr>
          <w:rFonts w:ascii="Times New Roman" w:hAnsi="Times New Roman"/>
          <w:color w:val="000000"/>
          <w:sz w:val="24"/>
          <w:u w:val="single"/>
        </w:rPr>
        <w:t>Period</w:t>
      </w:r>
      <w:r>
        <w:rPr>
          <w:rFonts w:ascii="Times New Roman" w:hAnsi="Times New Roman"/>
          <w:color w:val="000000"/>
          <w:sz w:val="20"/>
        </w:rPr>
        <w:t xml:space="preserve">” </w:t>
      </w:r>
      <w:r>
        <w:rPr>
          <w:rFonts w:ascii="Times New Roman" w:hAnsi="Times New Roman"/>
          <w:color w:val="000000"/>
          <w:sz w:val="24"/>
        </w:rPr>
        <w:t>means the period (if any) (x) beginning at the time that a Benchmark Replacement Date has occurred if, at such time, no Benchmark</w:t>
      </w:r>
      <w:r>
        <w:rPr>
          <w:rFonts w:ascii="Times New Roman" w:hAnsi="Times New Roman"/>
          <w:color w:val="000000"/>
          <w:sz w:val="20"/>
        </w:rPr>
        <w:t xml:space="preserve"> </w:t>
      </w:r>
      <w:r>
        <w:rPr>
          <w:rFonts w:ascii="Times New Roman" w:hAnsi="Times New Roman"/>
          <w:color w:val="000000"/>
          <w:sz w:val="24"/>
        </w:rPr>
        <w:t>Replacement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replaced</w:t>
      </w:r>
      <w:r>
        <w:rPr>
          <w:rFonts w:ascii="Times New Roman" w:hAnsi="Times New Roman"/>
          <w:color w:val="000000"/>
          <w:sz w:val="20"/>
        </w:rPr>
        <w:t xml:space="preserve"> </w:t>
      </w:r>
      <w:r>
        <w:rPr>
          <w:rFonts w:ascii="Times New Roman" w:hAnsi="Times New Roman"/>
          <w:color w:val="000000"/>
          <w:sz w:val="24"/>
        </w:rPr>
        <w:t>the then-current</w:t>
      </w:r>
      <w:r>
        <w:rPr>
          <w:rFonts w:ascii="Times New Roman" w:hAnsi="Times New Roman"/>
          <w:color w:val="000000"/>
          <w:sz w:val="20"/>
        </w:rPr>
        <w:t xml:space="preserve"> </w:t>
      </w:r>
      <w:r>
        <w:rPr>
          <w:rFonts w:ascii="Times New Roman" w:hAnsi="Times New Roman"/>
          <w:color w:val="000000"/>
          <w:sz w:val="24"/>
        </w:rPr>
        <w:t>Benchmark</w:t>
      </w:r>
      <w:r>
        <w:rPr>
          <w:rFonts w:ascii="Times New Roman" w:hAnsi="Times New Roman"/>
          <w:color w:val="000000"/>
          <w:sz w:val="20"/>
        </w:rPr>
        <w:t xml:space="preserve"> </w:t>
      </w:r>
      <w:r>
        <w:rPr>
          <w:rFonts w:ascii="Times New Roman" w:hAnsi="Times New Roman"/>
          <w:color w:val="000000"/>
          <w:sz w:val="24"/>
        </w:rPr>
        <w:t>for all</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 xml:space="preserve">hereunder and under any Transaction Document in accordance with this </w:t>
      </w:r>
      <w:r>
        <w:rPr>
          <w:rFonts w:ascii="Times New Roman" w:hAnsi="Times New Roman"/>
          <w:color w:val="000000"/>
          <w:sz w:val="24"/>
          <w:u w:val="single"/>
        </w:rPr>
        <w:t>Section 5.06</w:t>
      </w:r>
      <w:r>
        <w:rPr>
          <w:rFonts w:ascii="Times New Roman" w:hAnsi="Times New Roman"/>
          <w:color w:val="000000"/>
          <w:sz w:val="20"/>
        </w:rPr>
        <w:t xml:space="preserve"> </w:t>
      </w:r>
      <w:r>
        <w:rPr>
          <w:rFonts w:ascii="Times New Roman" w:hAnsi="Times New Roman"/>
          <w:color w:val="000000"/>
          <w:sz w:val="24"/>
        </w:rPr>
        <w:t>and (y) ending at the time that a Benchmark Replacement has replaced the then-current Benchmark for all purposes</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5.06</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Relevant Governmental Body</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 of the United</w:t>
      </w:r>
      <w:r>
        <w:rPr>
          <w:rFonts w:ascii="Times New Roman" w:hAnsi="Times New Roman"/>
          <w:color w:val="000000"/>
          <w:sz w:val="20"/>
        </w:rPr>
        <w:t xml:space="preserve"> </w:t>
      </w:r>
      <w:r>
        <w:rPr>
          <w:rFonts w:ascii="Times New Roman" w:hAnsi="Times New Roman"/>
          <w:color w:val="000000"/>
          <w:sz w:val="24"/>
        </w:rPr>
        <w:t>States and/or the Federal</w:t>
      </w:r>
      <w:r>
        <w:rPr>
          <w:rFonts w:ascii="Times New Roman" w:hAnsi="Times New Roman"/>
          <w:color w:val="000000"/>
          <w:sz w:val="20"/>
        </w:rPr>
        <w:t xml:space="preserve"> </w:t>
      </w:r>
      <w:r>
        <w:rPr>
          <w:rFonts w:ascii="Times New Roman" w:hAnsi="Times New Roman"/>
          <w:color w:val="000000"/>
          <w:sz w:val="24"/>
        </w:rPr>
        <w:t>Reserve Bank of</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York, or a committee officially endorsed or convened by the Board of Governors of the Federal Reserve System of the United States or the Federal Reserve Bank of New York, or any successor thereto.</w:t>
      </w:r>
    </w:p>
    <w:p>
      <w:pPr>
        <w:pStyle w:val="TextBody"/>
        <w:bidi w:val="0"/>
        <w:spacing w:before="240" w:after="283"/>
        <w:jc w:val="left"/>
        <w:rPr/>
      </w:pPr>
      <w:r>
        <w:rPr>
          <w:color w:val="000000"/>
        </w:rPr>
        <w:t>“</w:t>
      </w:r>
      <w:r>
        <w:rPr>
          <w:rFonts w:ascii="Times New Roman" w:hAnsi="Times New Roman"/>
          <w:color w:val="000000"/>
          <w:sz w:val="24"/>
          <w:u w:val="single"/>
        </w:rPr>
        <w:t>Unadjusted</w:t>
      </w:r>
      <w:r>
        <w:rPr>
          <w:rFonts w:ascii="Times New Roman" w:hAnsi="Times New Roman"/>
          <w:color w:val="000000"/>
          <w:sz w:val="20"/>
          <w:u w:val="single"/>
        </w:rPr>
        <w:t xml:space="preserve"> </w:t>
      </w:r>
      <w:r>
        <w:rPr>
          <w:rFonts w:ascii="Times New Roman" w:hAnsi="Times New Roman"/>
          <w:color w:val="000000"/>
          <w:sz w:val="24"/>
          <w:u w:val="single"/>
        </w:rPr>
        <w:t>Benchmark</w:t>
      </w:r>
      <w:r>
        <w:rPr>
          <w:rFonts w:ascii="Times New Roman" w:hAnsi="Times New Roman"/>
          <w:color w:val="000000"/>
          <w:sz w:val="20"/>
          <w:u w:val="single"/>
        </w:rPr>
        <w:t xml:space="preserve"> </w:t>
      </w:r>
      <w:r>
        <w:rPr>
          <w:rFonts w:ascii="Times New Roman" w:hAnsi="Times New Roman"/>
          <w:color w:val="000000"/>
          <w:sz w:val="24"/>
          <w:u w:val="single"/>
        </w:rPr>
        <w:t>Replacement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Benchmark Replacement excluding the related Benchmark Replacement Adjustment.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VI</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CONDITIONS TO EFFECTIVENESS, INVESTMENTS AND ISSUANCES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SECTION 6.01. Conditions Precedent to Effectiveness and the Initial Investment or Issuance. This Agreement shall become effective as of the Closing Date when (a) the Administrative Agent shall have received each of the documents, agreements (in fully executed form), opinions of counsel, lien search results, UCC filings, certificates and other deliverables listed on the closing memorandum attached as Exhibit I hereto, in each case, in form and substance acceptable to the Administrative Agent and (b) all fees and expenses payable by the Seller on the Closing Date to the Purchaser Parties have been paid in full in accordance with the terms of the Transaction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SECTION 6.02. Conditions Precedent to All Investments and Issuances. Each Investment and Issuance hereunder on or after the Closing Date shall be subject to the conditions precedent that:</w:t>
      </w:r>
    </w:p>
    <w:p>
      <w:pPr>
        <w:pStyle w:val="TextBody"/>
        <w:bidi w:val="0"/>
        <w:spacing w:before="240" w:after="283"/>
        <w:jc w:val="left"/>
        <w:rPr>
          <w:rFonts w:ascii="Times New Roman" w:hAnsi="Times New Roman"/>
          <w:sz w:val="20"/>
        </w:rPr>
      </w:pPr>
      <w:r>
        <w:rPr>
          <w:rFonts w:ascii="Times New Roman" w:hAnsi="Times New Roman"/>
          <w:color w:val="000000"/>
          <w:sz w:val="24"/>
        </w:rPr>
        <w:t>(a)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before="240" w:after="283"/>
        <w:jc w:val="both"/>
        <w:rPr>
          <w:rFonts w:ascii="Times New Roman" w:hAnsi="Times New Roman"/>
          <w:sz w:val="20"/>
        </w:rPr>
      </w:pPr>
      <w:r>
        <w:rPr>
          <w:rFonts w:ascii="Times New Roman" w:hAnsi="Times New Roman"/>
          <w:color w:val="000000"/>
          <w:sz w:val="24"/>
        </w:rPr>
        <w:t>(i) an</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 Agent and each Group Agent an Investment Request for such Investment, and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(ii) a Letter of Credit, (A) the Seller shall have delivered to the Administrative Agent, each Group Agent and the applicable LC Bank, a Letter of Credit Application and an LC Request, in each case, in accordance with </w:t>
      </w:r>
      <w:r>
        <w:rPr>
          <w:rFonts w:ascii="Times New Roman" w:hAnsi="Times New Roman"/>
          <w:color w:val="000000"/>
          <w:sz w:val="24"/>
          <w:u w:val="single"/>
        </w:rPr>
        <w:t>Section 2.02(a)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3.02(a)</w:t>
      </w:r>
      <w:r>
        <w:rPr>
          <w:rFonts w:ascii="Times New Roman" w:hAnsi="Times New Roman"/>
          <w:color w:val="000000"/>
          <w:sz w:val="24"/>
        </w:rPr>
        <w:t>, as applicable and (B) in the case of the initial issuance of a Letter of Credit by</w:t>
      </w:r>
      <w:r>
        <w:rPr>
          <w:rFonts w:ascii="Times New Roman" w:hAnsi="Times New Roman"/>
          <w:color w:val="000000"/>
          <w:sz w:val="20"/>
        </w:rPr>
        <w:t xml:space="preserve"> </w:t>
      </w:r>
      <w:r>
        <w:rPr>
          <w:rFonts w:ascii="Times New Roman" w:hAnsi="Times New Roman"/>
          <w:color w:val="000000"/>
          <w:sz w:val="24"/>
        </w:rPr>
        <w:t>an LC Bank, the applicable LC Collateral Account shall have been established at PNC;</w:t>
      </w:r>
    </w:p>
    <w:p>
      <w:pPr>
        <w:pStyle w:val="TextBody"/>
        <w:bidi w:val="0"/>
        <w:spacing w:before="240" w:after="283"/>
        <w:jc w:val="both"/>
        <w:rPr>
          <w:rFonts w:ascii="Times New Roman" w:hAnsi="Times New Roman"/>
          <w:sz w:val="20"/>
        </w:rPr>
      </w:pPr>
      <w:r>
        <w:rPr>
          <w:rFonts w:ascii="Times New Roman" w:hAnsi="Times New Roman"/>
          <w:color w:val="000000"/>
          <w:sz w:val="24"/>
        </w:rPr>
        <w:t>(b) the Servicer shall have delivered to the Administrative Agent and each Group Agent all Information Packages and Weekly</w:t>
      </w:r>
      <w:r>
        <w:rPr>
          <w:rFonts w:ascii="Times New Roman" w:hAnsi="Times New Roman"/>
          <w:color w:val="000000"/>
          <w:sz w:val="20"/>
        </w:rPr>
        <w:t xml:space="preserve"> </w:t>
      </w:r>
      <w:r>
        <w:rPr>
          <w:rFonts w:ascii="Times New Roman" w:hAnsi="Times New Roman"/>
          <w:color w:val="000000"/>
          <w:sz w:val="24"/>
        </w:rPr>
        <w:t>Reports required to be delivered hereunder;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the conditions precedent to such Investment or Issuance specified in </w:t>
      </w:r>
      <w:r>
        <w:rPr>
          <w:rFonts w:ascii="Times New Roman" w:hAnsi="Times New Roman"/>
          <w:color w:val="000000"/>
          <w:sz w:val="24"/>
          <w:u w:val="single"/>
        </w:rPr>
        <w:t>Section 2.01(i)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(iv)</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3.01(a)</w:t>
      </w:r>
      <w:r>
        <w:rPr>
          <w:rFonts w:ascii="Times New Roman" w:hAnsi="Times New Roman"/>
          <w:color w:val="000000"/>
          <w:sz w:val="24"/>
        </w:rPr>
        <w:t>, as applicable, shall be satisfied;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on the date of such Investment or Issuance the following statements shall be true and correct (and upon the occurrence of such Investment or Issuance, the Seller and the Servicer shall be deemed to have represented and warranted that such statements are then true and correct):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the representations and warranties of the Seller and the Servicer contained in </w:t>
      </w:r>
      <w:r>
        <w:rPr>
          <w:rFonts w:ascii="Times New Roman" w:hAnsi="Times New Roman"/>
          <w:color w:val="000000"/>
          <w:sz w:val="24"/>
          <w:u w:val="single"/>
        </w:rPr>
        <w:t>Sections 7.01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7.02</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true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correct 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respects 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 of the date of such Investment or Issuance as though made on and as of such date unless such representations and warranties by their terms refer to an earlier date, in which case they</w:t>
      </w:r>
      <w:r>
        <w:rPr>
          <w:rFonts w:ascii="Times New Roman" w:hAnsi="Times New Roman"/>
          <w:color w:val="000000"/>
          <w:sz w:val="20"/>
        </w:rPr>
        <w:t xml:space="preserve"> </w:t>
      </w:r>
      <w:r>
        <w:rPr>
          <w:rFonts w:ascii="Times New Roman" w:hAnsi="Times New Roman"/>
          <w:color w:val="000000"/>
          <w:sz w:val="24"/>
        </w:rPr>
        <w:t>shall be true and correct in all material respects on and as of such earlier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no Event of Termination or Unmatured Event of Termination has occurred and is continuing, and no Event of Termination or Unmatured Event of Termination would result from such Investment or Issuance;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no Capital Coverage Deficit exists or would exist after giving effect to such Investment or Issuance; and</w:t>
      </w:r>
    </w:p>
    <w:p>
      <w:pPr>
        <w:pStyle w:val="TextBody"/>
        <w:bidi w:val="0"/>
        <w:spacing w:before="240" w:after="283"/>
        <w:jc w:val="left"/>
        <w:rPr>
          <w:rFonts w:ascii="Times New Roman" w:hAnsi="Times New Roman"/>
          <w:sz w:val="20"/>
        </w:rPr>
      </w:pPr>
      <w:r>
        <w:rPr>
          <w:rFonts w:ascii="Times New Roman" w:hAnsi="Times New Roman"/>
          <w:color w:val="000000"/>
          <w:sz w:val="24"/>
        </w:rPr>
        <w:t>(iv) the</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occurred.</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6.03.</w:t>
      </w:r>
      <w:r>
        <w:rPr>
          <w:rFonts w:ascii="Times New Roman" w:hAnsi="Times New Roman"/>
          <w:color w:val="000000"/>
          <w:sz w:val="20"/>
        </w:rPr>
        <w:t xml:space="preserve"> </w:t>
      </w:r>
      <w:r>
        <w:rPr>
          <w:rFonts w:ascii="Times New Roman" w:hAnsi="Times New Roman"/>
          <w:color w:val="000000"/>
          <w:sz w:val="24"/>
          <w:u w:val="single"/>
        </w:rPr>
        <w:t>Conditions Precedent to All Releases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Release hereunder on or after the Closing Date shall be subject to the conditions precedent that:</w:t>
      </w:r>
    </w:p>
    <w:p>
      <w:pPr>
        <w:pStyle w:val="TextBody"/>
        <w:bidi w:val="0"/>
        <w:spacing w:before="240" w:after="283"/>
        <w:jc w:val="both"/>
        <w:rPr>
          <w:rFonts w:ascii="Times New Roman" w:hAnsi="Times New Roman"/>
          <w:sz w:val="20"/>
        </w:rPr>
      </w:pPr>
      <w:r>
        <w:rPr>
          <w:rFonts w:ascii="Times New Roman" w:hAnsi="Times New Roman"/>
          <w:color w:val="000000"/>
          <w:sz w:val="24"/>
        </w:rPr>
        <w:t>(a) after giving effect to such Release, the Servicer shall be holding in trust 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Secured</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Collections</w:t>
      </w:r>
      <w:r>
        <w:rPr>
          <w:rFonts w:ascii="Times New Roman" w:hAnsi="Times New Roman"/>
          <w:color w:val="000000"/>
          <w:sz w:val="20"/>
        </w:rPr>
        <w:t xml:space="preserve"> </w:t>
      </w:r>
      <w:r>
        <w:rPr>
          <w:rFonts w:ascii="Times New Roman" w:hAnsi="Times New Roman"/>
          <w:color w:val="000000"/>
          <w:sz w:val="24"/>
        </w:rPr>
        <w:t>sufficient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all accrued and unpaid Servicing Fees, Yield, Fees and Breakage Fees, in each case, through the date of such Release, (y) the amount of any Capital Coverage Deficit and (z) the amount of all other accrued and unpaid Seller Obligations through the date of such Release;</w:t>
      </w:r>
    </w:p>
    <w:p>
      <w:pPr>
        <w:pStyle w:val="TextBody"/>
        <w:bidi w:val="0"/>
        <w:spacing w:before="240" w:after="283"/>
        <w:jc w:val="both"/>
        <w:rPr>
          <w:rFonts w:ascii="Times New Roman" w:hAnsi="Times New Roman"/>
          <w:sz w:val="20"/>
        </w:rPr>
      </w:pPr>
      <w:r>
        <w:rPr>
          <w:rFonts w:ascii="Times New Roman" w:hAnsi="Times New Roman"/>
          <w:color w:val="000000"/>
          <w:sz w:val="24"/>
        </w:rPr>
        <w:t>(b)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use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Release</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 price for Receivables purchased by the Seller in accordance with the terms of the Purchase and Sale Agreement and amounts owing by the Seller to the Originators under the Intercompany Loan Agreements; and</w:t>
      </w:r>
    </w:p>
    <w:p>
      <w:pPr>
        <w:pStyle w:val="TextBody"/>
        <w:bidi w:val="0"/>
        <w:spacing w:before="240" w:after="283"/>
        <w:jc w:val="both"/>
        <w:rPr>
          <w:rFonts w:ascii="Times New Roman" w:hAnsi="Times New Roman"/>
          <w:sz w:val="20"/>
        </w:rPr>
      </w:pPr>
      <w:r>
        <w:rPr>
          <w:rFonts w:ascii="Times New Roman" w:hAnsi="Times New Roman"/>
          <w:color w:val="000000"/>
          <w:sz w:val="24"/>
        </w:rPr>
        <w:t>(c) on the date of such Release the following statements shall be true and correct (and upon the</w:t>
      </w:r>
      <w:r>
        <w:rPr>
          <w:rFonts w:ascii="Times New Roman" w:hAnsi="Times New Roman"/>
          <w:color w:val="000000"/>
          <w:sz w:val="20"/>
        </w:rPr>
        <w:t xml:space="preserve"> </w:t>
      </w:r>
      <w:r>
        <w:rPr>
          <w:rFonts w:ascii="Times New Roman" w:hAnsi="Times New Roman"/>
          <w:color w:val="000000"/>
          <w:sz w:val="24"/>
        </w:rPr>
        <w:t>occurrence of such Release, the</w:t>
      </w:r>
      <w:r>
        <w:rPr>
          <w:rFonts w:ascii="Times New Roman" w:hAnsi="Times New Roman"/>
          <w:color w:val="000000"/>
          <w:sz w:val="20"/>
        </w:rPr>
        <w:t xml:space="preserve"> </w:t>
      </w:r>
      <w:r>
        <w:rPr>
          <w:rFonts w:ascii="Times New Roman" w:hAnsi="Times New Roman"/>
          <w:color w:val="000000"/>
          <w:sz w:val="24"/>
        </w:rPr>
        <w:t>Seller and 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shall be</w:t>
      </w:r>
      <w:r>
        <w:rPr>
          <w:rFonts w:ascii="Times New Roman" w:hAnsi="Times New Roman"/>
          <w:color w:val="000000"/>
          <w:sz w:val="20"/>
        </w:rPr>
        <w:t xml:space="preserve"> </w:t>
      </w:r>
      <w:r>
        <w:rPr>
          <w:rFonts w:ascii="Times New Roman" w:hAnsi="Times New Roman"/>
          <w:color w:val="000000"/>
          <w:sz w:val="24"/>
        </w:rPr>
        <w:t>deemed to have represented and warranted that such statements are then true and correct):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the representations and warranties of the Seller and the Servicer contained in </w:t>
      </w:r>
      <w:r>
        <w:rPr>
          <w:rFonts w:ascii="Times New Roman" w:hAnsi="Times New Roman"/>
          <w:color w:val="000000"/>
          <w:sz w:val="24"/>
          <w:u w:val="single"/>
        </w:rPr>
        <w:t>Sections 7.01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7.02</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true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correct 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respects 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 of the date of such Release as though made on and as of such date unless such representations and warranties by their terms refer to an earlier date, in which case they shall be true and correct in all material respects on and as of such earlier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no Event of Termination or Unmatured Event of Termination has occurred and is continuing, and no Event of Termination or Unmatured Event of Termination would result from such Release;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no Capital Coverage Deficit exists or would exist after giving effect to such Release; and</w:t>
      </w:r>
    </w:p>
    <w:p>
      <w:pPr>
        <w:pStyle w:val="TextBody"/>
        <w:bidi w:val="0"/>
        <w:spacing w:before="240" w:after="283"/>
        <w:jc w:val="left"/>
        <w:rPr>
          <w:rFonts w:ascii="Times New Roman" w:hAnsi="Times New Roman"/>
          <w:sz w:val="20"/>
        </w:rPr>
      </w:pPr>
      <w:r>
        <w:rPr>
          <w:rFonts w:ascii="Times New Roman" w:hAnsi="Times New Roman"/>
          <w:color w:val="000000"/>
          <w:sz w:val="24"/>
        </w:rPr>
        <w:t>(iv) the</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occurred.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VII</w:t>
      </w:r>
    </w:p>
    <w:p>
      <w:pPr>
        <w:pStyle w:val="Heading1"/>
        <w:bidi w:val="0"/>
        <w:spacing w:before="240" w:after="283"/>
        <w:jc w:val="center"/>
        <w:rPr>
          <w:rFonts w:ascii="Times New Roman" w:hAnsi="Times New Roman"/>
          <w:sz w:val="20"/>
        </w:rPr>
      </w:pPr>
      <w:r>
        <w:rPr>
          <w:rFonts w:ascii="Times New Roman" w:hAnsi="Times New Roman"/>
          <w:color w:val="000000"/>
          <w:sz w:val="24"/>
        </w:rPr>
        <w:t>REPRESENTATIONS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WARRANTIES</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 xml:space="preserve">7.01. </w:t>
      </w:r>
      <w:r>
        <w:rPr>
          <w:rFonts w:ascii="Times New Roman" w:hAnsi="Times New Roman"/>
          <w:color w:val="000000"/>
          <w:sz w:val="24"/>
          <w:u w:val="single"/>
        </w:rPr>
        <w:t>Representations</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Warranties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Seller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represents</w:t>
      </w:r>
      <w:r>
        <w:rPr>
          <w:rFonts w:ascii="Times New Roman" w:hAnsi="Times New Roman"/>
          <w:color w:val="000000"/>
          <w:sz w:val="20"/>
        </w:rPr>
        <w:t xml:space="preserve"> </w:t>
      </w:r>
      <w:r>
        <w:rPr>
          <w:rFonts w:ascii="Times New Roman" w:hAnsi="Times New Roman"/>
          <w:color w:val="000000"/>
          <w:sz w:val="24"/>
        </w:rPr>
        <w:t>and warrants to each Purchaser Party as of the Closing Date, on each Settlement Date and on each</w:t>
      </w:r>
      <w:r>
        <w:rPr>
          <w:rFonts w:ascii="Times New Roman" w:hAnsi="Times New Roman"/>
          <w:color w:val="000000"/>
          <w:sz w:val="20"/>
        </w:rPr>
        <w:t xml:space="preserve"> </w:t>
      </w:r>
      <w:r>
        <w:rPr>
          <w:rFonts w:ascii="Times New Roman" w:hAnsi="Times New Roman"/>
          <w:color w:val="000000"/>
          <w:sz w:val="24"/>
        </w:rPr>
        <w:t>day on which an Investment, Issuance or Release shall have occurred: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Organization and Good Standing</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is a limited liability company duly organized and validly existing in good standing under the laws of the State of Delaware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power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constitutional</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laws of its jurisdiction to own its properties and to conduct its business as such properties are currently owned and such business is presently conducted.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Due</w:t>
      </w:r>
      <w:r>
        <w:rPr>
          <w:rFonts w:ascii="Times New Roman" w:hAnsi="Times New Roman"/>
          <w:color w:val="000000"/>
          <w:sz w:val="20"/>
          <w:u w:val="single"/>
        </w:rPr>
        <w:t xml:space="preserve"> </w:t>
      </w:r>
      <w:r>
        <w:rPr>
          <w:rFonts w:ascii="Times New Roman" w:hAnsi="Times New Roman"/>
          <w:color w:val="000000"/>
          <w:sz w:val="24"/>
          <w:u w:val="single"/>
        </w:rPr>
        <w:t>Qualification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is duly</w:t>
      </w:r>
      <w:r>
        <w:rPr>
          <w:rFonts w:ascii="Times New Roman" w:hAnsi="Times New Roman"/>
          <w:color w:val="000000"/>
          <w:sz w:val="20"/>
        </w:rPr>
        <w:t xml:space="preserve"> </w:t>
      </w:r>
      <w:r>
        <w:rPr>
          <w:rFonts w:ascii="Times New Roman" w:hAnsi="Times New Roman"/>
          <w:color w:val="000000"/>
          <w:sz w:val="24"/>
        </w:rPr>
        <w:t>qualified to do</w:t>
      </w:r>
      <w:r>
        <w:rPr>
          <w:rFonts w:ascii="Times New Roman" w:hAnsi="Times New Roman"/>
          <w:color w:val="000000"/>
          <w:sz w:val="20"/>
        </w:rPr>
        <w:t xml:space="preserve"> </w:t>
      </w:r>
      <w:r>
        <w:rPr>
          <w:rFonts w:ascii="Times New Roman" w:hAnsi="Times New Roman"/>
          <w:color w:val="000000"/>
          <w:sz w:val="24"/>
        </w:rPr>
        <w:t>business as a</w:t>
      </w:r>
      <w:r>
        <w:rPr>
          <w:rFonts w:ascii="Times New Roman" w:hAnsi="Times New Roman"/>
          <w:color w:val="000000"/>
          <w:sz w:val="20"/>
        </w:rPr>
        <w:t xml:space="preserve"> </w:t>
      </w:r>
      <w:r>
        <w:rPr>
          <w:rFonts w:ascii="Times New Roman" w:hAnsi="Times New Roman"/>
          <w:color w:val="000000"/>
          <w:sz w:val="24"/>
        </w:rPr>
        <w:t>limited liability</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good</w:t>
      </w:r>
      <w:r>
        <w:rPr>
          <w:rFonts w:ascii="Times New Roman" w:hAnsi="Times New Roman"/>
          <w:color w:val="000000"/>
          <w:sz w:val="20"/>
        </w:rPr>
        <w:t xml:space="preserve"> </w:t>
      </w:r>
      <w:r>
        <w:rPr>
          <w:rFonts w:ascii="Times New Roman" w:hAnsi="Times New Roman"/>
          <w:color w:val="000000"/>
          <w:sz w:val="24"/>
        </w:rPr>
        <w:t>standing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foreign</w:t>
      </w:r>
      <w:r>
        <w:rPr>
          <w:rFonts w:ascii="Times New Roman" w:hAnsi="Times New Roman"/>
          <w:color w:val="000000"/>
          <w:sz w:val="20"/>
        </w:rPr>
        <w:t xml:space="preserve"> </w:t>
      </w:r>
      <w:r>
        <w:rPr>
          <w:rFonts w:ascii="Times New Roman" w:hAnsi="Times New Roman"/>
          <w:color w:val="000000"/>
          <w:sz w:val="24"/>
        </w:rPr>
        <w:t>limited</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obtained</w:t>
      </w:r>
      <w:r>
        <w:rPr>
          <w:rFonts w:ascii="Times New Roman" w:hAnsi="Times New Roman"/>
          <w:color w:val="000000"/>
          <w:sz w:val="20"/>
        </w:rPr>
        <w:t xml:space="preserve"> </w:t>
      </w:r>
      <w:r>
        <w:rPr>
          <w:rFonts w:ascii="Times New Roman" w:hAnsi="Times New Roman"/>
          <w:color w:val="000000"/>
          <w:sz w:val="24"/>
        </w:rPr>
        <w:t>all necessary</w:t>
      </w:r>
      <w:r>
        <w:rPr>
          <w:rFonts w:ascii="Times New Roman" w:hAnsi="Times New Roman"/>
          <w:color w:val="000000"/>
          <w:sz w:val="20"/>
        </w:rPr>
        <w:t xml:space="preserve"> </w:t>
      </w:r>
      <w:r>
        <w:rPr>
          <w:rFonts w:ascii="Times New Roman" w:hAnsi="Times New Roman"/>
          <w:color w:val="000000"/>
          <w:sz w:val="24"/>
        </w:rPr>
        <w:t>licenses and</w:t>
      </w:r>
      <w:r>
        <w:rPr>
          <w:rFonts w:ascii="Times New Roman" w:hAnsi="Times New Roman"/>
          <w:color w:val="000000"/>
          <w:sz w:val="20"/>
        </w:rPr>
        <w:t xml:space="preserve"> </w:t>
      </w:r>
      <w:r>
        <w:rPr>
          <w:rFonts w:ascii="Times New Roman" w:hAnsi="Times New Roman"/>
          <w:color w:val="000000"/>
          <w:sz w:val="24"/>
        </w:rPr>
        <w:t>approvals 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jurisdictions in</w:t>
      </w:r>
      <w:r>
        <w:rPr>
          <w:rFonts w:ascii="Times New Roman" w:hAnsi="Times New Roman"/>
          <w:color w:val="000000"/>
          <w:sz w:val="20"/>
        </w:rPr>
        <w:t xml:space="preserve"> </w:t>
      </w:r>
      <w:r>
        <w:rPr>
          <w:rFonts w:ascii="Times New Roman" w:hAnsi="Times New Roman"/>
          <w:color w:val="000000"/>
          <w:sz w:val="24"/>
        </w:rPr>
        <w:t>which the</w:t>
      </w:r>
      <w:r>
        <w:rPr>
          <w:rFonts w:ascii="Times New Roman" w:hAnsi="Times New Roman"/>
          <w:color w:val="000000"/>
          <w:sz w:val="20"/>
        </w:rPr>
        <w:t xml:space="preserve"> </w:t>
      </w:r>
      <w:r>
        <w:rPr>
          <w:rFonts w:ascii="Times New Roman" w:hAnsi="Times New Roman"/>
          <w:color w:val="000000"/>
          <w:sz w:val="24"/>
        </w:rPr>
        <w:t>conduct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requires such qualification, licenses or approvals, except where the failure to do so could not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Power and Authority; Due Authorization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(i) has all necessary limited</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power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execute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 other Transaction Documents to which it is a party, (B) perform its obligations under this Agreement and the other Transaction Documents to which it is a party and (C) grant a security interest in the Sold Assets and Seller Collateral to the Administrative Agent on the terms and subject to the conditions herein provided and (ii) has duly authorized by all necessary limited liability company action such grant and the execution, delivery and performance of, and the consummation of the transactions provided for in, this Agreement and the other Transaction Documents to which it is a party.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Binding Obligations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Agreement and each of the other Transaction Documents to which the Seller is a party constitutes the legal, valid and binding obligations of the Seller, enforceable against the Seller in accordance with their respective terms, except (i) as such enforceability may be limited by applicable bankruptcy, insolvency, reorganization, moratorium 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laws affecting</w:t>
      </w:r>
      <w:r>
        <w:rPr>
          <w:rFonts w:ascii="Times New Roman" w:hAnsi="Times New Roman"/>
          <w:color w:val="000000"/>
          <w:sz w:val="20"/>
        </w:rPr>
        <w:t xml:space="preserve"> </w:t>
      </w:r>
      <w:r>
        <w:rPr>
          <w:rFonts w:ascii="Times New Roman" w:hAnsi="Times New Roman"/>
          <w:color w:val="000000"/>
          <w:sz w:val="24"/>
        </w:rPr>
        <w:t>the enforcement of</w:t>
      </w:r>
      <w:r>
        <w:rPr>
          <w:rFonts w:ascii="Times New Roman" w:hAnsi="Times New Roman"/>
          <w:color w:val="000000"/>
          <w:sz w:val="20"/>
        </w:rPr>
        <w:t xml:space="preserve"> </w:t>
      </w:r>
      <w:r>
        <w:rPr>
          <w:rFonts w:ascii="Times New Roman" w:hAnsi="Times New Roman"/>
          <w:color w:val="000000"/>
          <w:sz w:val="24"/>
        </w:rPr>
        <w:t>creditors’</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generally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 as</w:t>
      </w:r>
      <w:r>
        <w:rPr>
          <w:rFonts w:ascii="Times New Roman" w:hAnsi="Times New Roman"/>
          <w:color w:val="000000"/>
          <w:sz w:val="20"/>
        </w:rPr>
        <w:t xml:space="preserve"> </w:t>
      </w:r>
      <w:r>
        <w:rPr>
          <w:rFonts w:ascii="Times New Roman" w:hAnsi="Times New Roman"/>
          <w:color w:val="000000"/>
          <w:sz w:val="24"/>
        </w:rPr>
        <w:t>such enforceability</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limited by</w:t>
      </w:r>
      <w:r>
        <w:rPr>
          <w:rFonts w:ascii="Times New Roman" w:hAnsi="Times New Roman"/>
          <w:color w:val="000000"/>
          <w:sz w:val="20"/>
        </w:rPr>
        <w:t xml:space="preserve"> </w:t>
      </w:r>
      <w:r>
        <w:rPr>
          <w:rFonts w:ascii="Times New Roman" w:hAnsi="Times New Roman"/>
          <w:color w:val="000000"/>
          <w:sz w:val="24"/>
        </w:rPr>
        <w:t>general</w:t>
      </w:r>
      <w:r>
        <w:rPr>
          <w:rFonts w:ascii="Times New Roman" w:hAnsi="Times New Roman"/>
          <w:color w:val="000000"/>
          <w:sz w:val="20"/>
        </w:rPr>
        <w:t xml:space="preserve"> </w:t>
      </w:r>
      <w:r>
        <w:rPr>
          <w:rFonts w:ascii="Times New Roman" w:hAnsi="Times New Roman"/>
          <w:color w:val="000000"/>
          <w:sz w:val="24"/>
        </w:rPr>
        <w:t>principles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regardless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such enforceability is considered in a proceeding in equity or at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No Conflict or Violation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execution, delivery and performance of, and the consummation of the transactions contemplated by, this Agreement and the other Transaction</w:t>
      </w:r>
      <w:r>
        <w:rPr>
          <w:rFonts w:ascii="Times New Roman" w:hAnsi="Times New Roman"/>
          <w:color w:val="000000"/>
          <w:sz w:val="20"/>
        </w:rPr>
        <w:t xml:space="preserve"> </w:t>
      </w:r>
      <w:r>
        <w:rPr>
          <w:rFonts w:ascii="Times New Roman" w:hAnsi="Times New Roman"/>
          <w:color w:val="000000"/>
          <w:sz w:val="24"/>
        </w:rPr>
        <w:t>Documents 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fulfillment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the Seller is a party or by which it or any of its properties is bound, (ii) result in the creation or imposition of any</w:t>
      </w:r>
      <w:r>
        <w:rPr>
          <w:rFonts w:ascii="Times New Roman" w:hAnsi="Times New Roman"/>
          <w:color w:val="000000"/>
          <w:sz w:val="20"/>
        </w:rPr>
        <w:t xml:space="preserve"> </w:t>
      </w:r>
      <w:r>
        <w:rPr>
          <w:rFonts w:ascii="Times New Roman" w:hAnsi="Times New Roman"/>
          <w:color w:val="000000"/>
          <w:sz w:val="24"/>
        </w:rPr>
        <w:t>Adverse</w:t>
      </w:r>
      <w:r>
        <w:rPr>
          <w:rFonts w:ascii="Times New Roman" w:hAnsi="Times New Roman"/>
          <w:color w:val="000000"/>
          <w:sz w:val="20"/>
        </w:rPr>
        <w:t xml:space="preserve"> </w:t>
      </w:r>
      <w:r>
        <w:rPr>
          <w:rFonts w:ascii="Times New Roman" w:hAnsi="Times New Roman"/>
          <w:color w:val="000000"/>
          <w:sz w:val="24"/>
        </w:rPr>
        <w:t>Claim upon any</w:t>
      </w:r>
      <w:r>
        <w:rPr>
          <w:rFonts w:ascii="Times New Roman" w:hAnsi="Times New Roman"/>
          <w:color w:val="000000"/>
          <w:sz w:val="20"/>
        </w:rPr>
        <w:t xml:space="preserve"> </w:t>
      </w:r>
      <w:r>
        <w:rPr>
          <w:rFonts w:ascii="Times New Roman" w:hAnsi="Times New Roman"/>
          <w:color w:val="000000"/>
          <w:sz w:val="24"/>
        </w:rPr>
        <w:t>of the Sold Assets or Seller</w:t>
      </w:r>
      <w:r>
        <w:rPr>
          <w:rFonts w:ascii="Times New Roman" w:hAnsi="Times New Roman"/>
          <w:color w:val="000000"/>
          <w:sz w:val="20"/>
        </w:rPr>
        <w:t xml:space="preserve"> </w:t>
      </w:r>
      <w:r>
        <w:rPr>
          <w:rFonts w:ascii="Times New Roman" w:hAnsi="Times New Roman"/>
          <w:color w:val="000000"/>
          <w:sz w:val="24"/>
        </w:rPr>
        <w:t>Collateral pursuant to the</w:t>
      </w:r>
      <w:r>
        <w:rPr>
          <w:rFonts w:ascii="Times New Roman" w:hAnsi="Times New Roman"/>
          <w:color w:val="000000"/>
          <w:sz w:val="20"/>
        </w:rPr>
        <w:t xml:space="preserve"> </w:t>
      </w:r>
      <w:r>
        <w:rPr>
          <w:rFonts w:ascii="Times New Roman" w:hAnsi="Times New Roman"/>
          <w:color w:val="000000"/>
          <w:sz w:val="24"/>
        </w:rPr>
        <w:t>terms of</w:t>
      </w:r>
      <w:r>
        <w:rPr>
          <w:rFonts w:ascii="Times New Roman" w:hAnsi="Times New Roman"/>
          <w:color w:val="000000"/>
          <w:sz w:val="20"/>
        </w:rPr>
        <w:t xml:space="preserve"> </w:t>
      </w:r>
      <w:r>
        <w:rPr>
          <w:rFonts w:ascii="Times New Roman" w:hAnsi="Times New Roman"/>
          <w:color w:val="000000"/>
          <w:sz w:val="24"/>
        </w:rPr>
        <w:t>any such</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loan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mortgage,</w:t>
      </w:r>
      <w:r>
        <w:rPr>
          <w:rFonts w:ascii="Times New Roman" w:hAnsi="Times New Roman"/>
          <w:color w:val="000000"/>
          <w:sz w:val="20"/>
        </w:rPr>
        <w:t xml:space="preserve"> </w:t>
      </w:r>
      <w:r>
        <w:rPr>
          <w:rFonts w:ascii="Times New Roman" w:hAnsi="Times New Roman"/>
          <w:color w:val="000000"/>
          <w:sz w:val="24"/>
        </w:rPr>
        <w:t>deed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or other agreement or instrument other than this Agreement and the other Transaction Documents or (iii) conflict with or violate any Applicable Law, except to the extent that any such conflict, breach, default, Adverse</w:t>
      </w:r>
      <w:r>
        <w:rPr>
          <w:rFonts w:ascii="Times New Roman" w:hAnsi="Times New Roman"/>
          <w:color w:val="000000"/>
          <w:sz w:val="20"/>
        </w:rPr>
        <w:t xml:space="preserve"> </w:t>
      </w:r>
      <w:r>
        <w:rPr>
          <w:rFonts w:ascii="Times New Roman" w:hAnsi="Times New Roman"/>
          <w:color w:val="000000"/>
          <w:sz w:val="24"/>
        </w:rPr>
        <w:t>Claim or</w:t>
      </w:r>
      <w:r>
        <w:rPr>
          <w:rFonts w:ascii="Times New Roman" w:hAnsi="Times New Roman"/>
          <w:color w:val="000000"/>
          <w:sz w:val="20"/>
        </w:rPr>
        <w:t xml:space="preserve"> </w:t>
      </w:r>
      <w:r>
        <w:rPr>
          <w:rFonts w:ascii="Times New Roman" w:hAnsi="Times New Roman"/>
          <w:color w:val="000000"/>
          <w:sz w:val="24"/>
        </w:rPr>
        <w:t>violation could not reasonably</w:t>
      </w:r>
      <w:r>
        <w:rPr>
          <w:rFonts w:ascii="Times New Roman" w:hAnsi="Times New Roman"/>
          <w:color w:val="000000"/>
          <w:sz w:val="20"/>
        </w:rPr>
        <w:t xml:space="preserve"> </w:t>
      </w:r>
      <w:r>
        <w:rPr>
          <w:rFonts w:ascii="Times New Roman" w:hAnsi="Times New Roman"/>
          <w:color w:val="000000"/>
          <w:sz w:val="24"/>
        </w:rPr>
        <w:t>be expected to have a</w:t>
      </w:r>
      <w:r>
        <w:rPr>
          <w:rFonts w:ascii="Times New Roman" w:hAnsi="Times New Roman"/>
          <w:color w:val="000000"/>
          <w:sz w:val="20"/>
        </w:rPr>
        <w:t xml:space="preserve"> </w:t>
      </w:r>
      <w:r>
        <w:rPr>
          <w:rFonts w:ascii="Times New Roman" w:hAnsi="Times New Roman"/>
          <w:color w:val="000000"/>
          <w:sz w:val="24"/>
        </w:rPr>
        <w:t>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Action, Suit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is not in violation of any order of any Governmental Authority that would, individually or in the aggregate with all such other violations, reasonably be expected to have a Material Adverse Effect.</w:t>
      </w:r>
      <w:r>
        <w:rPr>
          <w:rFonts w:ascii="Times New Roman" w:hAnsi="Times New Roman"/>
          <w:color w:val="000000"/>
          <w:sz w:val="20"/>
        </w:rPr>
        <w:t xml:space="preserve"> </w:t>
      </w:r>
      <w:r>
        <w:rPr>
          <w:rFonts w:ascii="Times New Roman" w:hAnsi="Times New Roman"/>
          <w:color w:val="000000"/>
          <w:sz w:val="24"/>
        </w:rPr>
        <w:t>There are no actions, suits, litigation or proceedings pending or, to its knowledge, threatened in writing against or affecting it or any of its Affiliates or their respective properties, in or before any Governmental Authority, as to which there is a reasonable possibility of an adverse determination and that, if adversely determined, would, individually or in the aggregate,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Governmental Approvals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Except where the failure to obtain or make such</w:t>
      </w:r>
      <w:r>
        <w:rPr>
          <w:rFonts w:ascii="Times New Roman" w:hAnsi="Times New Roman"/>
          <w:color w:val="000000"/>
          <w:sz w:val="20"/>
        </w:rPr>
        <w:t xml:space="preserve"> </w:t>
      </w:r>
      <w:r>
        <w:rPr>
          <w:rFonts w:ascii="Times New Roman" w:hAnsi="Times New Roman"/>
          <w:color w:val="000000"/>
          <w:sz w:val="24"/>
        </w:rPr>
        <w:t>authorization,</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approval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could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expected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a Material Adverse Effect, all authorizations, consents, orders and approvals of, or other actions 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Governmental</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obtained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 the</w:t>
      </w:r>
      <w:r>
        <w:rPr>
          <w:rFonts w:ascii="Times New Roman" w:hAnsi="Times New Roman"/>
          <w:color w:val="000000"/>
          <w:sz w:val="20"/>
        </w:rPr>
        <w:t xml:space="preserve"> </w:t>
      </w:r>
      <w:r>
        <w:rPr>
          <w:rFonts w:ascii="Times New Roman" w:hAnsi="Times New Roman"/>
          <w:color w:val="000000"/>
          <w:sz w:val="24"/>
        </w:rPr>
        <w:t>grant of a</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 hereunder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delivery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 Transaction Document to which it is a party and the consummation by the Seller of the transactions</w:t>
      </w:r>
      <w:r>
        <w:rPr>
          <w:rFonts w:ascii="Times New Roman" w:hAnsi="Times New Roman"/>
          <w:color w:val="000000"/>
          <w:sz w:val="20"/>
        </w:rPr>
        <w:t xml:space="preserve"> </w:t>
      </w:r>
      <w:r>
        <w:rPr>
          <w:rFonts w:ascii="Times New Roman" w:hAnsi="Times New Roman"/>
          <w:color w:val="000000"/>
          <w:sz w:val="24"/>
        </w:rPr>
        <w:t>contemplated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is a party have been obtained or made and are in full force and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Margin</w:t>
      </w:r>
      <w:r>
        <w:rPr>
          <w:rFonts w:ascii="Times New Roman" w:hAnsi="Times New Roman"/>
          <w:color w:val="000000"/>
          <w:sz w:val="20"/>
          <w:u w:val="single"/>
        </w:rPr>
        <w:t xml:space="preserve"> </w:t>
      </w:r>
      <w:r>
        <w:rPr>
          <w:rFonts w:ascii="Times New Roman" w:hAnsi="Times New Roman"/>
          <w:color w:val="000000"/>
          <w:sz w:val="24"/>
          <w:u w:val="single"/>
        </w:rPr>
        <w:t>Regulations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engaged,</w:t>
      </w:r>
      <w:r>
        <w:rPr>
          <w:rFonts w:ascii="Times New Roman" w:hAnsi="Times New Roman"/>
          <w:color w:val="000000"/>
          <w:sz w:val="20"/>
        </w:rPr>
        <w:t xml:space="preserve"> </w:t>
      </w:r>
      <w:r>
        <w:rPr>
          <w:rFonts w:ascii="Times New Roman" w:hAnsi="Times New Roman"/>
          <w:color w:val="000000"/>
          <w:sz w:val="24"/>
        </w:rPr>
        <w:t>principally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 important activities, in the</w:t>
      </w:r>
      <w:r>
        <w:rPr>
          <w:rFonts w:ascii="Times New Roman" w:hAnsi="Times New Roman"/>
          <w:color w:val="000000"/>
          <w:sz w:val="20"/>
        </w:rPr>
        <w:t xml:space="preserve"> </w:t>
      </w:r>
      <w:r>
        <w:rPr>
          <w:rFonts w:ascii="Times New Roman" w:hAnsi="Times New Roman"/>
          <w:color w:val="000000"/>
          <w:sz w:val="24"/>
        </w:rPr>
        <w:t>business of</w:t>
      </w:r>
      <w:r>
        <w:rPr>
          <w:rFonts w:ascii="Times New Roman" w:hAnsi="Times New Roman"/>
          <w:color w:val="000000"/>
          <w:sz w:val="20"/>
        </w:rPr>
        <w:t xml:space="preserve"> </w:t>
      </w:r>
      <w:r>
        <w:rPr>
          <w:rFonts w:ascii="Times New Roman" w:hAnsi="Times New Roman"/>
          <w:color w:val="000000"/>
          <w:sz w:val="24"/>
        </w:rPr>
        <w:t>extending</w:t>
      </w:r>
      <w:r>
        <w:rPr>
          <w:rFonts w:ascii="Times New Roman" w:hAnsi="Times New Roman"/>
          <w:color w:val="000000"/>
          <w:sz w:val="20"/>
        </w:rPr>
        <w:t xml:space="preserve"> </w:t>
      </w:r>
      <w:r>
        <w:rPr>
          <w:rFonts w:ascii="Times New Roman" w:hAnsi="Times New Roman"/>
          <w:color w:val="000000"/>
          <w:sz w:val="24"/>
        </w:rPr>
        <w:t>credit for the</w:t>
      </w:r>
      <w:r>
        <w:rPr>
          <w:rFonts w:ascii="Times New Roman" w:hAnsi="Times New Roman"/>
          <w:color w:val="000000"/>
          <w:sz w:val="20"/>
        </w:rPr>
        <w:t xml:space="preserve"> </w:t>
      </w:r>
      <w:r>
        <w:rPr>
          <w:rFonts w:ascii="Times New Roman" w:hAnsi="Times New Roman"/>
          <w:color w:val="000000"/>
          <w:sz w:val="24"/>
        </w:rPr>
        <w:t>purpose of</w:t>
      </w:r>
      <w:r>
        <w:rPr>
          <w:rFonts w:ascii="Times New Roman" w:hAnsi="Times New Roman"/>
          <w:color w:val="000000"/>
          <w:sz w:val="20"/>
        </w:rPr>
        <w:t xml:space="preserve"> </w:t>
      </w:r>
      <w:r>
        <w:rPr>
          <w:rFonts w:ascii="Times New Roman" w:hAnsi="Times New Roman"/>
          <w:color w:val="000000"/>
          <w:sz w:val="24"/>
        </w:rPr>
        <w:t>purchasing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carrying margin stock (within the meanings of Regulations T, U and X of the Board of Governors of the Federal Reserve System).</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Solvency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After giving effect to the transactions contemplated by this Agreement and the other Transaction Documents, the Seller is Solvent.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Offices; Legal Name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Seller’s sole jurisdiction of organization is the State of Delaware and such jurisdiction has not changed within four months prior to the date of this Agreement.</w:t>
      </w:r>
      <w:r>
        <w:rPr>
          <w:rFonts w:ascii="Times New Roman" w:hAnsi="Times New Roman"/>
          <w:color w:val="000000"/>
          <w:sz w:val="20"/>
        </w:rPr>
        <w:t xml:space="preserve"> </w:t>
      </w:r>
      <w:r>
        <w:rPr>
          <w:rFonts w:ascii="Times New Roman" w:hAnsi="Times New Roman"/>
          <w:color w:val="000000"/>
          <w:sz w:val="24"/>
        </w:rPr>
        <w:t>The office of the Seller is located at 500 Hercules Road, Wilmington, DE 19808.</w:t>
      </w:r>
      <w:r>
        <w:rPr>
          <w:rFonts w:ascii="Times New Roman" w:hAnsi="Times New Roman"/>
          <w:color w:val="000000"/>
          <w:sz w:val="20"/>
        </w:rPr>
        <w:t xml:space="preserve"> </w:t>
      </w:r>
      <w:r>
        <w:rPr>
          <w:rFonts w:ascii="Times New Roman" w:hAnsi="Times New Roman"/>
          <w:color w:val="000000"/>
          <w:sz w:val="24"/>
        </w:rPr>
        <w:t>The legal name of the Seller is CVG Capital III LLC.</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Investment Company Act; Volcker Rule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(i) is not, and is not controlled by, an “investment company” registered or required to be registered under the Investment Company Act and (ii) is not a “covered fund” under the Volcker Rule.</w:t>
      </w:r>
      <w:r>
        <w:rPr>
          <w:rFonts w:ascii="Times New Roman" w:hAnsi="Times New Roman"/>
          <w:color w:val="000000"/>
          <w:sz w:val="20"/>
        </w:rPr>
        <w:t xml:space="preserve"> </w:t>
      </w:r>
      <w:r>
        <w:rPr>
          <w:rFonts w:ascii="Times New Roman" w:hAnsi="Times New Roman"/>
          <w:color w:val="000000"/>
          <w:sz w:val="24"/>
        </w:rPr>
        <w:t>In determining that the Seller is not a “covered fund” under the Volcker Rule, the Seller relies on, 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entitled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rely</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exemption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definition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 Section 3(c)(5) of the Investment Company Act.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No Material Adverse Effect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Since the date of formation of the Seller there has been no Material Adverse Effect with respect to the Seller.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Accuracy</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(including e-mail) heretofore, contemporaneously or hereafter furnished by the Seller, the Servicer, any Originator or any of their respective agents or advisors to any</w:t>
      </w:r>
      <w:r>
        <w:rPr>
          <w:rFonts w:ascii="Times New Roman" w:hAnsi="Times New Roman"/>
          <w:color w:val="000000"/>
          <w:sz w:val="20"/>
        </w:rPr>
        <w:t xml:space="preserve"> </w:t>
      </w:r>
      <w:r>
        <w:rPr>
          <w:rFonts w:ascii="Times New Roman" w:hAnsi="Times New Roman"/>
          <w:color w:val="000000"/>
          <w:sz w:val="24"/>
        </w:rPr>
        <w:t>Purchaser, any</w:t>
      </w:r>
      <w:r>
        <w:rPr>
          <w:rFonts w:ascii="Times New Roman" w:hAnsi="Times New Roman"/>
          <w:color w:val="000000"/>
          <w:sz w:val="20"/>
        </w:rPr>
        <w:t xml:space="preserve"> </w:t>
      </w:r>
      <w:r>
        <w:rPr>
          <w:rFonts w:ascii="Times New Roman" w:hAnsi="Times New Roman"/>
          <w:color w:val="000000"/>
          <w:sz w:val="24"/>
        </w:rPr>
        <w:t>Group Agent, any LC Bank, any</w:t>
      </w:r>
      <w:r>
        <w:rPr>
          <w:rFonts w:ascii="Times New Roman" w:hAnsi="Times New Roman"/>
          <w:color w:val="000000"/>
          <w:sz w:val="20"/>
        </w:rPr>
        <w:t xml:space="preserve"> </w:t>
      </w:r>
      <w:r>
        <w:rPr>
          <w:rFonts w:ascii="Times New Roman" w:hAnsi="Times New Roman"/>
          <w:color w:val="000000"/>
          <w:sz w:val="24"/>
        </w:rPr>
        <w:t>LC Participant or the Administrative Agent for purposes of or in connection with any Transaction Document or any transaction contemplated hereby or thereby contains or will contain any statement which is untrue or misleading in any material respect on the date as of which such information is provided, dated or certified, and no such item of</w:t>
      </w:r>
      <w:r>
        <w:rPr>
          <w:rFonts w:ascii="Times New Roman" w:hAnsi="Times New Roman"/>
          <w:color w:val="000000"/>
          <w:sz w:val="20"/>
        </w:rPr>
        <w:t xml:space="preserve"> </w:t>
      </w:r>
      <w:r>
        <w:rPr>
          <w:rFonts w:ascii="Times New Roman" w:hAnsi="Times New Roman"/>
          <w:color w:val="000000"/>
          <w:sz w:val="24"/>
        </w:rPr>
        <w:t>information contains or will contain any</w:t>
      </w:r>
      <w:r>
        <w:rPr>
          <w:rFonts w:ascii="Times New Roman" w:hAnsi="Times New Roman"/>
          <w:color w:val="000000"/>
          <w:sz w:val="20"/>
        </w:rPr>
        <w:t xml:space="preserve"> </w:t>
      </w:r>
      <w:r>
        <w:rPr>
          <w:rFonts w:ascii="Times New Roman" w:hAnsi="Times New Roman"/>
          <w:color w:val="000000"/>
          <w:sz w:val="24"/>
        </w:rPr>
        <w:t>untrue</w:t>
      </w:r>
      <w:r>
        <w:rPr>
          <w:rFonts w:ascii="Times New Roman" w:hAnsi="Times New Roman"/>
          <w:color w:val="000000"/>
          <w:sz w:val="20"/>
        </w:rPr>
        <w:t xml:space="preserve"> </w:t>
      </w:r>
      <w:r>
        <w:rPr>
          <w:rFonts w:ascii="Times New Roman" w:hAnsi="Times New Roman"/>
          <w:color w:val="000000"/>
          <w:sz w:val="24"/>
        </w:rPr>
        <w:t>statement of</w:t>
      </w:r>
      <w:r>
        <w:rPr>
          <w:rFonts w:ascii="Times New Roman" w:hAnsi="Times New Roman"/>
          <w:color w:val="000000"/>
          <w:sz w:val="20"/>
        </w:rPr>
        <w:t xml:space="preserve"> </w:t>
      </w:r>
      <w:r>
        <w:rPr>
          <w:rFonts w:ascii="Times New Roman" w:hAnsi="Times New Roman"/>
          <w:color w:val="000000"/>
          <w:sz w:val="24"/>
        </w:rPr>
        <w:t>material fact or omits or will omit to state a</w:t>
      </w:r>
      <w:r>
        <w:rPr>
          <w:rFonts w:ascii="Times New Roman" w:hAnsi="Times New Roman"/>
          <w:color w:val="000000"/>
          <w:sz w:val="20"/>
        </w:rPr>
        <w:t xml:space="preserve"> </w:t>
      </w:r>
      <w:r>
        <w:rPr>
          <w:rFonts w:ascii="Times New Roman" w:hAnsi="Times New Roman"/>
          <w:color w:val="000000"/>
          <w:sz w:val="24"/>
        </w:rPr>
        <w:t xml:space="preserve">material fact necessary in order to make the statements contained therein, in the light of the circumstances under which they were made, not misleading, as the case may be;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such information delivered subsequent to any other written information and on the same subject matter shall, solely to the extent each such item of information is delivered to the same addressee, supersede such earlier delivered information unless the Seller, the applicable Originator or the Servicer shall expressly state otherwise in writing.</w:t>
      </w:r>
      <w:r>
        <w:rPr>
          <w:rFonts w:ascii="Times New Roman" w:hAnsi="Times New Roman"/>
          <w:color w:val="000000"/>
          <w:sz w:val="20"/>
        </w:rPr>
        <w:t xml:space="preserve"> </w:t>
      </w:r>
      <w:r>
        <w:rPr>
          <w:rFonts w:ascii="Times New Roman" w:hAnsi="Times New Roman"/>
          <w:color w:val="000000"/>
          <w:sz w:val="24"/>
        </w:rPr>
        <w:t>No written information (including e-mail) (subject to the proviso of the preceding sentence) contained in any report or certificate</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omit</w:t>
      </w:r>
      <w:r>
        <w:rPr>
          <w:rFonts w:ascii="Times New Roman" w:hAnsi="Times New Roman"/>
          <w:color w:val="000000"/>
          <w:sz w:val="20"/>
        </w:rPr>
        <w:t xml:space="preserve"> </w:t>
      </w:r>
      <w:r>
        <w:rPr>
          <w:rFonts w:ascii="Times New Roman" w:hAnsi="Times New Roman"/>
          <w:color w:val="000000"/>
          <w:sz w:val="24"/>
        </w:rPr>
        <w:t>to state any</w:t>
      </w:r>
      <w:r>
        <w:rPr>
          <w:rFonts w:ascii="Times New Roman" w:hAnsi="Times New Roman"/>
          <w:color w:val="000000"/>
          <w:sz w:val="20"/>
        </w:rPr>
        <w:t xml:space="preserve"> </w:t>
      </w:r>
      <w:r>
        <w:rPr>
          <w:rFonts w:ascii="Times New Roman" w:hAnsi="Times New Roman"/>
          <w:color w:val="000000"/>
          <w:sz w:val="24"/>
        </w:rPr>
        <w:t>material fact necessary</w:t>
      </w:r>
      <w:r>
        <w:rPr>
          <w:rFonts w:ascii="Times New Roman" w:hAnsi="Times New Roman"/>
          <w:color w:val="000000"/>
          <w:sz w:val="20"/>
        </w:rPr>
        <w:t xml:space="preserve"> </w:t>
      </w:r>
      <w:r>
        <w:rPr>
          <w:rFonts w:ascii="Times New Roman" w:hAnsi="Times New Roman"/>
          <w:color w:val="000000"/>
          <w:sz w:val="24"/>
        </w:rPr>
        <w:t>to make the statements contained</w:t>
      </w:r>
      <w:r>
        <w:rPr>
          <w:rFonts w:ascii="Times New Roman" w:hAnsi="Times New Roman"/>
          <w:color w:val="000000"/>
          <w:sz w:val="20"/>
        </w:rPr>
        <w:t xml:space="preserve"> </w:t>
      </w:r>
      <w:r>
        <w:rPr>
          <w:rFonts w:ascii="Times New Roman" w:hAnsi="Times New Roman"/>
          <w:color w:val="000000"/>
          <w:sz w:val="24"/>
        </w:rPr>
        <w:t>therein not</w:t>
      </w:r>
      <w:r>
        <w:rPr>
          <w:rFonts w:ascii="Times New Roman" w:hAnsi="Times New Roman"/>
          <w:color w:val="000000"/>
          <w:sz w:val="20"/>
        </w:rPr>
        <w:t xml:space="preserve"> </w:t>
      </w:r>
      <w:r>
        <w:rPr>
          <w:rFonts w:ascii="Times New Roman" w:hAnsi="Times New Roman"/>
          <w:color w:val="000000"/>
          <w:sz w:val="24"/>
        </w:rPr>
        <w:t>misleading</w:t>
      </w:r>
      <w:r>
        <w:rPr>
          <w:rFonts w:ascii="Times New Roman" w:hAnsi="Times New Roman"/>
          <w:color w:val="000000"/>
          <w:sz w:val="20"/>
        </w:rPr>
        <w:t xml:space="preserve"> </w:t>
      </w:r>
      <w:r>
        <w:rPr>
          <w:rFonts w:ascii="Times New Roman" w:hAnsi="Times New Roman"/>
          <w:color w:val="000000"/>
          <w:sz w:val="24"/>
        </w:rPr>
        <w:t>on the date as of which such information is dated or certified.</w:t>
      </w:r>
      <w:r>
        <w:rPr>
          <w:rFonts w:ascii="Times New Roman" w:hAnsi="Times New Roman"/>
          <w:color w:val="000000"/>
          <w:sz w:val="20"/>
        </w:rPr>
        <w:t xml:space="preserve"> </w:t>
      </w:r>
      <w:r>
        <w:rPr>
          <w:rFonts w:ascii="Times New Roman" w:hAnsi="Times New Roman"/>
          <w:color w:val="000000"/>
          <w:sz w:val="24"/>
        </w:rPr>
        <w:t>With respect to any</w:t>
      </w:r>
      <w:r>
        <w:rPr>
          <w:rFonts w:ascii="Times New Roman" w:hAnsi="Times New Roman"/>
          <w:color w:val="000000"/>
          <w:sz w:val="20"/>
        </w:rPr>
        <w:t xml:space="preserve"> </w:t>
      </w:r>
      <w:r>
        <w:rPr>
          <w:rFonts w:ascii="Times New Roman" w:hAnsi="Times New Roman"/>
          <w:color w:val="000000"/>
          <w:sz w:val="24"/>
        </w:rPr>
        <w:t>projections, budgets and other forward looking financial information, it is understood and agreed that (i) any</w:t>
      </w:r>
      <w:r>
        <w:rPr>
          <w:rFonts w:ascii="Times New Roman" w:hAnsi="Times New Roman"/>
          <w:color w:val="000000"/>
          <w:sz w:val="20"/>
        </w:rPr>
        <w:t xml:space="preserve"> </w:t>
      </w:r>
      <w:r>
        <w:rPr>
          <w:rFonts w:ascii="Times New Roman" w:hAnsi="Times New Roman"/>
          <w:color w:val="000000"/>
          <w:sz w:val="24"/>
        </w:rPr>
        <w:t>forward-looking information furnished by</w:t>
      </w:r>
      <w:r>
        <w:rPr>
          <w:rFonts w:ascii="Times New Roman" w:hAnsi="Times New Roman"/>
          <w:color w:val="000000"/>
          <w:sz w:val="20"/>
        </w:rPr>
        <w:t xml:space="preserve"> </w:t>
      </w:r>
      <w:r>
        <w:rPr>
          <w:rFonts w:ascii="Times New Roman" w:hAnsi="Times New Roman"/>
          <w:color w:val="000000"/>
          <w:sz w:val="24"/>
        </w:rPr>
        <w:t>the Seller, any</w:t>
      </w:r>
      <w:r>
        <w:rPr>
          <w:rFonts w:ascii="Times New Roman" w:hAnsi="Times New Roman"/>
          <w:color w:val="000000"/>
          <w:sz w:val="20"/>
        </w:rPr>
        <w:t xml:space="preserve"> </w:t>
      </w:r>
      <w:r>
        <w:rPr>
          <w:rFonts w:ascii="Times New Roman" w:hAnsi="Times New Roman"/>
          <w:color w:val="000000"/>
          <w:sz w:val="24"/>
        </w:rPr>
        <w:t>Originator or the Servicer is subject to inherent uncertainties and contingencies, which may be beyond the control of such Person, (ii) no assurance is given by the Seller, any Originator or the Servicer that the results or forecast in 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forward-looking</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realized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actual</w:t>
      </w:r>
      <w:r>
        <w:rPr>
          <w:rFonts w:ascii="Times New Roman" w:hAnsi="Times New Roman"/>
          <w:color w:val="000000"/>
          <w:sz w:val="20"/>
        </w:rPr>
        <w:t xml:space="preserve"> </w:t>
      </w:r>
      <w:r>
        <w:rPr>
          <w:rFonts w:ascii="Times New Roman" w:hAnsi="Times New Roman"/>
          <w:color w:val="000000"/>
          <w:sz w:val="24"/>
        </w:rPr>
        <w:t>results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differ</w:t>
      </w:r>
      <w:r>
        <w:rPr>
          <w:rFonts w:ascii="Times New Roman" w:hAnsi="Times New Roman"/>
          <w:color w:val="000000"/>
          <w:sz w:val="20"/>
        </w:rPr>
        <w:t xml:space="preserve"> </w:t>
      </w:r>
      <w:r>
        <w:rPr>
          <w:rFonts w:ascii="Times New Roman" w:hAnsi="Times New Roman"/>
          <w:color w:val="000000"/>
          <w:sz w:val="24"/>
        </w:rPr>
        <w:t>from the forecast results set forth in such forward-looking information and such differences may be material.</w:t>
      </w:r>
      <w:r>
        <w:rPr>
          <w:rFonts w:ascii="Times New Roman" w:hAnsi="Times New Roman"/>
          <w:color w:val="000000"/>
          <w:sz w:val="20"/>
        </w:rPr>
        <w:t xml:space="preserve"> </w:t>
      </w:r>
      <w:r>
        <w:rPr>
          <w:rFonts w:ascii="Times New Roman" w:hAnsi="Times New Roman"/>
          <w:color w:val="000000"/>
          <w:sz w:val="24"/>
        </w:rPr>
        <w:t>Furthermore, no representation or warranty is made with respect to information of a general</w:t>
      </w:r>
      <w:r>
        <w:rPr>
          <w:rFonts w:ascii="Times New Roman" w:hAnsi="Times New Roman"/>
          <w:color w:val="000000"/>
          <w:sz w:val="20"/>
        </w:rPr>
        <w:t xml:space="preserve"> </w:t>
      </w:r>
      <w:r>
        <w:rPr>
          <w:rFonts w:ascii="Times New Roman" w:hAnsi="Times New Roman"/>
          <w:color w:val="000000"/>
          <w:sz w:val="24"/>
        </w:rPr>
        <w:t>economic</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general</w:t>
      </w:r>
      <w:r>
        <w:rPr>
          <w:rFonts w:ascii="Times New Roman" w:hAnsi="Times New Roman"/>
          <w:color w:val="000000"/>
          <w:sz w:val="20"/>
        </w:rPr>
        <w:t xml:space="preserve"> </w:t>
      </w:r>
      <w:r>
        <w:rPr>
          <w:rFonts w:ascii="Times New Roman" w:hAnsi="Times New Roman"/>
          <w:color w:val="000000"/>
          <w:sz w:val="24"/>
        </w:rPr>
        <w:t>industry</w:t>
      </w:r>
      <w:r>
        <w:rPr>
          <w:rFonts w:ascii="Times New Roman" w:hAnsi="Times New Roman"/>
          <w:color w:val="000000"/>
          <w:sz w:val="20"/>
        </w:rPr>
        <w:t xml:space="preserve"> </w:t>
      </w:r>
      <w:r>
        <w:rPr>
          <w:rFonts w:ascii="Times New Roman" w:hAnsi="Times New Roman"/>
          <w:color w:val="000000"/>
          <w:sz w:val="24"/>
        </w:rPr>
        <w:t>nature.</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strike/>
          <w:color w:val="FF0000"/>
          <w:sz w:val="24"/>
        </w:rPr>
        <w:t>forgoing</w:t>
      </w:r>
      <w:r>
        <w:rPr>
          <w:rFonts w:ascii="Times New Roman" w:hAnsi="Times New Roman"/>
          <w:color w:val="0000FF"/>
          <w:sz w:val="24"/>
          <w:u w:val="single"/>
        </w:rPr>
        <w:t>foregoing</w:t>
      </w:r>
      <w:r>
        <w:rPr>
          <w:rFonts w:ascii="Times New Roman" w:hAnsi="Times New Roman"/>
          <w:color w:val="0000FF"/>
          <w:sz w:val="20"/>
        </w:rPr>
        <w:t xml:space="preserve"> </w:t>
      </w:r>
      <w:r>
        <w:rPr>
          <w:rFonts w:ascii="Times New Roman" w:hAnsi="Times New Roman"/>
          <w:color w:val="000000"/>
          <w:sz w:val="24"/>
        </w:rPr>
        <w:t xml:space="preserve">paragraph, it is understood and agreed that this </w:t>
      </w:r>
      <w:r>
        <w:rPr>
          <w:rFonts w:ascii="Times New Roman" w:hAnsi="Times New Roman"/>
          <w:color w:val="000000"/>
          <w:sz w:val="24"/>
          <w:u w:val="single"/>
        </w:rPr>
        <w:t>Section 7.01(m)</w:t>
      </w:r>
      <w:r>
        <w:rPr>
          <w:rFonts w:ascii="Times New Roman" w:hAnsi="Times New Roman"/>
          <w:color w:val="000000"/>
          <w:sz w:val="20"/>
        </w:rPr>
        <w:t xml:space="preserve"> </w:t>
      </w:r>
      <w:r>
        <w:rPr>
          <w:rFonts w:ascii="Times New Roman" w:hAnsi="Times New Roman"/>
          <w:color w:val="000000"/>
          <w:sz w:val="24"/>
        </w:rPr>
        <w:t xml:space="preserve">shall not apply to any matters addressed by </w:t>
      </w:r>
      <w:r>
        <w:rPr>
          <w:rFonts w:ascii="Times New Roman" w:hAnsi="Times New Roman"/>
          <w:color w:val="000000"/>
          <w:sz w:val="24"/>
          <w:u w:val="single"/>
        </w:rPr>
        <w:t>Section 7.01(u)</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Sanctions and International Trade Laws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Covered Entity, and its directors and officers, and any employee, agent, or Affiliate acting on behalf of such Covered Entity:</w:t>
      </w:r>
      <w:r>
        <w:rPr>
          <w:rFonts w:ascii="Times New Roman" w:hAnsi="Times New Roman"/>
          <w:color w:val="000000"/>
          <w:sz w:val="20"/>
        </w:rPr>
        <w:t xml:space="preserve"> </w:t>
      </w:r>
      <w:r>
        <w:rPr>
          <w:rFonts w:ascii="Times New Roman" w:hAnsi="Times New Roman"/>
          <w:color w:val="000000"/>
          <w:sz w:val="24"/>
        </w:rPr>
        <w:t>(i) is not a Sanctioned Person; (ii) does not do any business in or with, or derive any of its operating income from direct or indirect investments in or transactions involving, any Sanctioned Jurisdiction or Sanctioned Person; and (iii) is not in violation of, and has not, during the</w:t>
      </w:r>
      <w:r>
        <w:rPr>
          <w:rFonts w:ascii="Times New Roman" w:hAnsi="Times New Roman"/>
          <w:color w:val="000000"/>
          <w:sz w:val="20"/>
        </w:rPr>
        <w:t xml:space="preserve"> </w:t>
      </w:r>
      <w:r>
        <w:rPr>
          <w:rFonts w:ascii="Times New Roman" w:hAnsi="Times New Roman"/>
          <w:color w:val="000000"/>
          <w:sz w:val="24"/>
        </w:rPr>
        <w:t>past</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years,</w:t>
      </w:r>
      <w:r>
        <w:rPr>
          <w:rFonts w:ascii="Times New Roman" w:hAnsi="Times New Roman"/>
          <w:color w:val="000000"/>
          <w:sz w:val="20"/>
        </w:rPr>
        <w:t xml:space="preserve"> </w:t>
      </w:r>
      <w:r>
        <w:rPr>
          <w:rFonts w:ascii="Times New Roman" w:hAnsi="Times New Roman"/>
          <w:color w:val="000000"/>
          <w:sz w:val="24"/>
        </w:rPr>
        <w:t>directly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indirectly,</w:t>
      </w:r>
      <w:r>
        <w:rPr>
          <w:rFonts w:ascii="Times New Roman" w:hAnsi="Times New Roman"/>
          <w:color w:val="000000"/>
          <w:sz w:val="20"/>
        </w:rPr>
        <w:t xml:space="preserve"> </w:t>
      </w:r>
      <w:r>
        <w:rPr>
          <w:rFonts w:ascii="Times New Roman" w:hAnsi="Times New Roman"/>
          <w:color w:val="000000"/>
          <w:sz w:val="24"/>
        </w:rPr>
        <w:t>taken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could</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Covered</w:t>
      </w:r>
      <w:r>
        <w:rPr>
          <w:rFonts w:ascii="Times New Roman" w:hAnsi="Times New Roman"/>
          <w:color w:val="000000"/>
          <w:sz w:val="20"/>
        </w:rPr>
        <w:t xml:space="preserve"> </w:t>
      </w:r>
      <w:r>
        <w:rPr>
          <w:rFonts w:ascii="Times New Roman" w:hAnsi="Times New Roman"/>
          <w:color w:val="000000"/>
          <w:sz w:val="24"/>
        </w:rPr>
        <w:t>Entity</w:t>
      </w:r>
      <w:r>
        <w:rPr>
          <w:rFonts w:ascii="Times New Roman" w:hAnsi="Times New Roman"/>
          <w:color w:val="000000"/>
          <w:sz w:val="20"/>
        </w:rPr>
        <w:t xml:space="preserve"> </w:t>
      </w:r>
      <w:r>
        <w:rPr>
          <w:rFonts w:ascii="Times New Roman" w:hAnsi="Times New Roman"/>
          <w:color w:val="000000"/>
          <w:sz w:val="24"/>
        </w:rPr>
        <w:t>to be in violation of applicable International Trade Laws.</w:t>
      </w:r>
      <w:r>
        <w:rPr>
          <w:rFonts w:ascii="Times New Roman" w:hAnsi="Times New Roman"/>
          <w:color w:val="000000"/>
          <w:sz w:val="20"/>
        </w:rPr>
        <w:t xml:space="preserve"> </w:t>
      </w:r>
      <w:r>
        <w:rPr>
          <w:rFonts w:ascii="Times New Roman" w:hAnsi="Times New Roman"/>
          <w:color w:val="000000"/>
          <w:sz w:val="24"/>
        </w:rPr>
        <w:t>No Covered Entity nor any of its directors, officers, employees, or to the knowledge of any Seller-Related Party, its agents or Affiliates acting on behalf of such Covered Entity has, during the past five (5) years, received any notice or communication from any Person that alleges, or has been involved in an internal investigation involving any</w:t>
      </w:r>
      <w:r>
        <w:rPr>
          <w:rFonts w:ascii="Times New Roman" w:hAnsi="Times New Roman"/>
          <w:color w:val="000000"/>
          <w:sz w:val="20"/>
        </w:rPr>
        <w:t xml:space="preserve"> </w:t>
      </w:r>
      <w:r>
        <w:rPr>
          <w:rFonts w:ascii="Times New Roman" w:hAnsi="Times New Roman"/>
          <w:color w:val="000000"/>
          <w:sz w:val="24"/>
        </w:rPr>
        <w:t>allegations relating to, potential violation of any</w:t>
      </w:r>
      <w:r>
        <w:rPr>
          <w:rFonts w:ascii="Times New Roman" w:hAnsi="Times New Roman"/>
          <w:color w:val="000000"/>
          <w:sz w:val="20"/>
        </w:rPr>
        <w:t xml:space="preserve"> </w:t>
      </w:r>
      <w:r>
        <w:rPr>
          <w:rFonts w:ascii="Times New Roman" w:hAnsi="Times New Roman"/>
          <w:color w:val="000000"/>
          <w:sz w:val="24"/>
        </w:rPr>
        <w:t>International Trade Laws, or has received a request for information from any Official Body regarding International Trade Law matters.</w:t>
      </w:r>
      <w:r>
        <w:rPr>
          <w:rFonts w:ascii="Times New Roman" w:hAnsi="Times New Roman"/>
          <w:color w:val="000000"/>
          <w:sz w:val="20"/>
        </w:rPr>
        <w:t xml:space="preserve"> </w:t>
      </w:r>
      <w:r>
        <w:rPr>
          <w:rFonts w:ascii="Times New Roman" w:hAnsi="Times New Roman"/>
          <w:color w:val="000000"/>
          <w:sz w:val="24"/>
        </w:rPr>
        <w:t>Each Covered Entity has instituted and maintains policies and procedures reasonably designed to ensure compliance with applicable International Trade Laws.</w:t>
      </w:r>
      <w:r>
        <w:rPr>
          <w:rFonts w:ascii="Times New Roman" w:hAnsi="Times New Roman"/>
          <w:color w:val="000000"/>
          <w:sz w:val="20"/>
        </w:rPr>
        <w:t xml:space="preserve"> </w:t>
      </w:r>
      <w:r>
        <w:rPr>
          <w:rFonts w:ascii="Times New Roman" w:hAnsi="Times New Roman"/>
          <w:color w:val="000000"/>
          <w:sz w:val="24"/>
        </w:rPr>
        <w:t>No Supporting Assets constitute Blocked Property.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Transaction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 any</w:t>
      </w:r>
      <w:r>
        <w:rPr>
          <w:rFonts w:ascii="Times New Roman" w:hAnsi="Times New Roman"/>
          <w:color w:val="000000"/>
          <w:sz w:val="20"/>
        </w:rPr>
        <w:t xml:space="preserve"> </w:t>
      </w:r>
      <w:r>
        <w:rPr>
          <w:rFonts w:ascii="Times New Roman" w:hAnsi="Times New Roman"/>
          <w:color w:val="000000"/>
          <w:sz w:val="24"/>
        </w:rPr>
        <w:t>third</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contracted,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in writing or orally, to any Rating Agency, any Transaction Information without providing such Transaction Information to the applicable Group Agent prior to delivery</w:t>
      </w:r>
      <w:r>
        <w:rPr>
          <w:rFonts w:ascii="Times New Roman" w:hAnsi="Times New Roman"/>
          <w:color w:val="000000"/>
          <w:sz w:val="20"/>
        </w:rPr>
        <w:t xml:space="preserve"> </w:t>
      </w:r>
      <w:r>
        <w:rPr>
          <w:rFonts w:ascii="Times New Roman" w:hAnsi="Times New Roman"/>
          <w:color w:val="000000"/>
          <w:sz w:val="24"/>
        </w:rPr>
        <w:t>to such Rating Agency and has not participated in any oral communications with respect to Transaction Information with any Rating Agency without inviting such Group Agent to participate in such oral communications.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4"/>
          <w:u w:val="single"/>
        </w:rPr>
        <w:t>Perfection</w:t>
      </w:r>
      <w:r>
        <w:rPr>
          <w:rFonts w:ascii="Times New Roman" w:hAnsi="Times New Roman"/>
          <w:color w:val="000000"/>
          <w:sz w:val="20"/>
          <w:u w:val="single"/>
        </w:rPr>
        <w:t xml:space="preserve"> </w:t>
      </w:r>
      <w:r>
        <w:rPr>
          <w:rFonts w:ascii="Times New Roman" w:hAnsi="Times New Roman"/>
          <w:color w:val="000000"/>
          <w:sz w:val="24"/>
          <w:u w:val="single"/>
        </w:rPr>
        <w:t>Representations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(i) This Agreement creates a valid and continuing ownership or security interest (as defined in the applicable UCC) in the Seller’s right, title and interest in, to and under the Sold Assets and Seller Collateral which (A) ownership or security interest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perfected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enforceable</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creditors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 Seller and (B) will be free of all Adverse Claims in such Sold Assets and Seller Collateral;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Receivables constitute “accounts” or “general intangibles” within the meaning of Section 9-102 of the UCC;</w:t>
      </w:r>
    </w:p>
    <w:p>
      <w:pPr>
        <w:pStyle w:val="TextBody"/>
        <w:bidi w:val="0"/>
        <w:spacing w:before="240" w:after="283"/>
        <w:jc w:val="both"/>
        <w:rPr>
          <w:rFonts w:ascii="Times New Roman" w:hAnsi="Times New Roman"/>
          <w:sz w:val="20"/>
        </w:rPr>
      </w:pPr>
      <w:r>
        <w:rPr>
          <w:rFonts w:ascii="Times New Roman" w:hAnsi="Times New Roman"/>
          <w:color w:val="000000"/>
          <w:sz w:val="24"/>
        </w:rPr>
        <w:t>(iii) Prior to the sale of, or grant of security</w:t>
      </w:r>
      <w:r>
        <w:rPr>
          <w:rFonts w:ascii="Times New Roman" w:hAnsi="Times New Roman"/>
          <w:color w:val="000000"/>
          <w:sz w:val="20"/>
        </w:rPr>
        <w:t xml:space="preserve"> </w:t>
      </w:r>
      <w:r>
        <w:rPr>
          <w:rFonts w:ascii="Times New Roman" w:hAnsi="Times New Roman"/>
          <w:color w:val="000000"/>
          <w:sz w:val="24"/>
        </w:rPr>
        <w:t>interest in, the Sold Assets and Seller Collateral hereunder, the Seller owns and has good and marketable title 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rPr>
        <w:t>free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clear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Adverse</w:t>
      </w:r>
      <w:r>
        <w:rPr>
          <w:rFonts w:ascii="Times New Roman" w:hAnsi="Times New Roman"/>
          <w:color w:val="000000"/>
          <w:sz w:val="20"/>
        </w:rPr>
        <w:t xml:space="preserve"> </w:t>
      </w:r>
      <w:r>
        <w:rPr>
          <w:rFonts w:ascii="Times New Roman" w:hAnsi="Times New Roman"/>
          <w:color w:val="000000"/>
          <w:sz w:val="24"/>
        </w:rPr>
        <w:t>Claim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 After giving effect to the sale of, or grant of security interest in, the Sold Assets and Seller Collateral hereunder, the Administrative Agent owns or has a first priority perfected security interest in the Sold Assets and Seller Collateral free and clear of any Adverse Claim of any Person;</w:t>
      </w:r>
    </w:p>
    <w:p>
      <w:pPr>
        <w:pStyle w:val="TextBody"/>
        <w:bidi w:val="0"/>
        <w:spacing w:before="240" w:after="283"/>
        <w:jc w:val="both"/>
        <w:rPr>
          <w:rFonts w:ascii="Times New Roman" w:hAnsi="Times New Roman"/>
          <w:sz w:val="20"/>
        </w:rPr>
      </w:pPr>
      <w:r>
        <w:rPr>
          <w:rFonts w:ascii="Times New Roman" w:hAnsi="Times New Roman"/>
          <w:color w:val="000000"/>
          <w:sz w:val="24"/>
        </w:rPr>
        <w:t>(iv) All appropriate financing statements, financing statement amendments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continuation</w:t>
      </w:r>
      <w:r>
        <w:rPr>
          <w:rFonts w:ascii="Times New Roman" w:hAnsi="Times New Roman"/>
          <w:color w:val="000000"/>
          <w:sz w:val="20"/>
        </w:rPr>
        <w:t xml:space="preserve"> </w:t>
      </w:r>
      <w:r>
        <w:rPr>
          <w:rFonts w:ascii="Times New Roman" w:hAnsi="Times New Roman"/>
          <w:color w:val="000000"/>
          <w:sz w:val="24"/>
        </w:rPr>
        <w:t>statements</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filed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proper</w:t>
      </w:r>
      <w:r>
        <w:rPr>
          <w:rFonts w:ascii="Times New Roman" w:hAnsi="Times New Roman"/>
          <w:color w:val="000000"/>
          <w:sz w:val="20"/>
        </w:rPr>
        <w:t xml:space="preserve"> </w:t>
      </w:r>
      <w:r>
        <w:rPr>
          <w:rFonts w:ascii="Times New Roman" w:hAnsi="Times New Roman"/>
          <w:color w:val="000000"/>
          <w:sz w:val="24"/>
        </w:rPr>
        <w:t>filing</w:t>
      </w:r>
      <w:r>
        <w:rPr>
          <w:rFonts w:ascii="Times New Roman" w:hAnsi="Times New Roman"/>
          <w:color w:val="000000"/>
          <w:sz w:val="20"/>
        </w:rPr>
        <w:t xml:space="preserve"> </w:t>
      </w:r>
      <w:r>
        <w:rPr>
          <w:rFonts w:ascii="Times New Roman" w:hAnsi="Times New Roman"/>
          <w:color w:val="000000"/>
          <w:sz w:val="24"/>
        </w:rPr>
        <w:t>office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appropriate jurisdictions under Applicable Law in order to perfect (and continue the perfection of) the sale and contribution of the Receivables and (solely to the extent perfection may be achieved by filing a financing statement under the UCC) Related Security</w:t>
      </w:r>
      <w:r>
        <w:rPr>
          <w:rFonts w:ascii="Times New Roman" w:hAnsi="Times New Roman"/>
          <w:color w:val="000000"/>
          <w:sz w:val="20"/>
        </w:rPr>
        <w:t xml:space="preserve"> </w:t>
      </w:r>
      <w:r>
        <w:rPr>
          <w:rFonts w:ascii="Times New Roman" w:hAnsi="Times New Roman"/>
          <w:color w:val="000000"/>
          <w:sz w:val="24"/>
        </w:rPr>
        <w:t>from each Originator to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pursuant to the</w:t>
      </w:r>
      <w:r>
        <w:rPr>
          <w:rFonts w:ascii="Times New Roman" w:hAnsi="Times New Roman"/>
          <w:color w:val="000000"/>
          <w:sz w:val="20"/>
        </w:rPr>
        <w:t xml:space="preserve"> </w:t>
      </w:r>
      <w:r>
        <w:rPr>
          <w:rFonts w:ascii="Times New Roman" w:hAnsi="Times New Roman"/>
          <w:color w:val="000000"/>
          <w:sz w:val="24"/>
        </w:rPr>
        <w:t>Purchase and</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Agreement and the Seller’s sale of, and grant of a security interest in, the Sold Assets and Seller Collateral</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perfection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achieved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filing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financing</w:t>
      </w:r>
      <w:r>
        <w:rPr>
          <w:rFonts w:ascii="Times New Roman" w:hAnsi="Times New Roman"/>
          <w:color w:val="000000"/>
          <w:sz w:val="20"/>
        </w:rPr>
        <w:t xml:space="preserve"> </w:t>
      </w:r>
      <w:r>
        <w:rPr>
          <w:rFonts w:ascii="Times New Roman" w:hAnsi="Times New Roman"/>
          <w:color w:val="000000"/>
          <w:sz w:val="24"/>
        </w:rPr>
        <w:t>statement under the UCC) to the Administrative Agent pursuant to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(v) Other than the security interest granted to the Administrative Agent pursuant to this Agreement, the Seller has not pledged, assigned, sold, granted a security interest in, or otherwise conveyed any of the Sold Assets or Seller Collateral except as</w:t>
      </w:r>
      <w:r>
        <w:rPr>
          <w:rFonts w:ascii="Times New Roman" w:hAnsi="Times New Roman"/>
          <w:color w:val="000000"/>
          <w:sz w:val="20"/>
        </w:rPr>
        <w:t xml:space="preserve"> </w:t>
      </w:r>
      <w:r>
        <w:rPr>
          <w:rFonts w:ascii="Times New Roman" w:hAnsi="Times New Roman"/>
          <w:color w:val="000000"/>
          <w:sz w:val="24"/>
        </w:rPr>
        <w:t>permitted by</w:t>
      </w:r>
      <w:r>
        <w:rPr>
          <w:rFonts w:ascii="Times New Roman" w:hAnsi="Times New Roman"/>
          <w:color w:val="000000"/>
          <w:sz w:val="20"/>
        </w:rPr>
        <w:t xml:space="preserve"> </w:t>
      </w:r>
      <w:r>
        <w:rPr>
          <w:rFonts w:ascii="Times New Roman" w:hAnsi="Times New Roman"/>
          <w:color w:val="000000"/>
          <w:sz w:val="24"/>
        </w:rPr>
        <w:t>this Agreement 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has not authorized the filing</w:t>
      </w:r>
      <w:r>
        <w:rPr>
          <w:rFonts w:ascii="Times New Roman" w:hAnsi="Times New Roman"/>
          <w:color w:val="000000"/>
          <w:sz w:val="20"/>
        </w:rPr>
        <w:t xml:space="preserve"> </w:t>
      </w:r>
      <w:r>
        <w:rPr>
          <w:rFonts w:ascii="Times New Roman" w:hAnsi="Times New Roman"/>
          <w:color w:val="000000"/>
          <w:sz w:val="24"/>
        </w:rPr>
        <w:t>of and is not</w:t>
      </w:r>
      <w:r>
        <w:rPr>
          <w:rFonts w:ascii="Times New Roman" w:hAnsi="Times New Roman"/>
          <w:color w:val="000000"/>
          <w:sz w:val="20"/>
        </w:rPr>
        <w:t xml:space="preserve"> </w:t>
      </w:r>
      <w:r>
        <w:rPr>
          <w:rFonts w:ascii="Times New Roman" w:hAnsi="Times New Roman"/>
          <w:color w:val="000000"/>
          <w:sz w:val="24"/>
        </w:rPr>
        <w:t>aware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financing</w:t>
      </w:r>
      <w:r>
        <w:rPr>
          <w:rFonts w:ascii="Times New Roman" w:hAnsi="Times New Roman"/>
          <w:color w:val="000000"/>
          <w:sz w:val="20"/>
        </w:rPr>
        <w:t xml:space="preserve"> </w:t>
      </w:r>
      <w:r>
        <w:rPr>
          <w:rFonts w:ascii="Times New Roman" w:hAnsi="Times New Roman"/>
          <w:color w:val="000000"/>
          <w:sz w:val="24"/>
        </w:rPr>
        <w:t>statements filed</w:t>
      </w:r>
      <w:r>
        <w:rPr>
          <w:rFonts w:ascii="Times New Roman" w:hAnsi="Times New Roman"/>
          <w:color w:val="000000"/>
          <w:sz w:val="20"/>
        </w:rPr>
        <w:t xml:space="preserve"> </w:t>
      </w:r>
      <w:r>
        <w:rPr>
          <w:rFonts w:ascii="Times New Roman" w:hAnsi="Times New Roman"/>
          <w:color w:val="000000"/>
          <w:sz w:val="24"/>
        </w:rPr>
        <w:t>against the Seller that include a description of collateral covering the Sold Assets or Seller Collateral other than any financing statement (i) in favor of the Administrative Agent or (ii)</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terminated.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aware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lien,</w:t>
      </w:r>
      <w:r>
        <w:rPr>
          <w:rFonts w:ascii="Times New Roman" w:hAnsi="Times New Roman"/>
          <w:color w:val="000000"/>
          <w:sz w:val="20"/>
        </w:rPr>
        <w:t xml:space="preserve"> </w:t>
      </w:r>
      <w:r>
        <w:rPr>
          <w:rFonts w:ascii="Times New Roman" w:hAnsi="Times New Roman"/>
          <w:color w:val="000000"/>
          <w:sz w:val="24"/>
        </w:rPr>
        <w:t>ERISA</w:t>
      </w:r>
      <w:r>
        <w:rPr>
          <w:rFonts w:ascii="Times New Roman" w:hAnsi="Times New Roman"/>
          <w:color w:val="000000"/>
          <w:sz w:val="20"/>
        </w:rPr>
        <w:t xml:space="preserve"> </w:t>
      </w:r>
      <w:r>
        <w:rPr>
          <w:rFonts w:ascii="Times New Roman" w:hAnsi="Times New Roman"/>
          <w:color w:val="000000"/>
          <w:sz w:val="24"/>
        </w:rPr>
        <w:t>lien</w:t>
      </w:r>
      <w:r>
        <w:rPr>
          <w:rFonts w:ascii="Times New Roman" w:hAnsi="Times New Roman"/>
          <w:color w:val="000000"/>
          <w:sz w:val="20"/>
        </w:rPr>
        <w:t xml:space="preserve"> </w:t>
      </w:r>
      <w:r>
        <w:rPr>
          <w:rFonts w:ascii="Times New Roman" w:hAnsi="Times New Roman"/>
          <w:color w:val="000000"/>
          <w:sz w:val="24"/>
        </w:rPr>
        <w:t>or tax lien filings against the Seller;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(vi) Notwithstanding any other provision of this Agreement or any other Transaction Document, the representations contained in this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7.01(p)</w:t>
      </w:r>
      <w:r>
        <w:rPr>
          <w:rFonts w:ascii="Times New Roman" w:hAnsi="Times New Roman"/>
          <w:color w:val="000000"/>
          <w:sz w:val="20"/>
        </w:rPr>
        <w:t xml:space="preserve"> </w:t>
      </w:r>
      <w:r>
        <w:rPr>
          <w:rFonts w:ascii="Times New Roman" w:hAnsi="Times New Roman"/>
          <w:color w:val="000000"/>
          <w:sz w:val="24"/>
        </w:rPr>
        <w:t>shall be continuing and remain in full force and effect until the Final Payout Date;</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Seller does not make any representation as to whether any sale, pledge or other assignment of any Foreign Receivable has been perfected solely as against the related Obligor solely pursuant to the laws of jurisdictions other than the United States of America (or any State or municipality in the United States of America).</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Lock-Boxes</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Collection</w:t>
      </w:r>
      <w:r>
        <w:rPr>
          <w:rFonts w:ascii="Times New Roman" w:hAnsi="Times New Roman"/>
          <w:color w:val="000000"/>
          <w:sz w:val="20"/>
          <w:u w:val="single"/>
        </w:rPr>
        <w:t xml:space="preserve"> </w:t>
      </w:r>
      <w:r>
        <w:rPr>
          <w:rFonts w:ascii="Times New Roman" w:hAnsi="Times New Roman"/>
          <w:color w:val="000000"/>
          <w:sz w:val="24"/>
          <w:u w:val="single"/>
        </w:rPr>
        <w:t>Accounts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Nature of Collection Accounts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Collection Account constitutes a “deposit account” within the meaning of the applicable UCC.</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Ownership</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Lock-Box and Collection Account is in the name of the Seller, and the Seller owns and has good and marketable title to the Collection Accounts free and clear of any Adverse Claim.</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Perfection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has delivered to the Administrative</w:t>
      </w:r>
      <w:r>
        <w:rPr>
          <w:rFonts w:ascii="Times New Roman" w:hAnsi="Times New Roman"/>
          <w:color w:val="000000"/>
          <w:sz w:val="20"/>
        </w:rPr>
        <w:t xml:space="preserve"> </w:t>
      </w:r>
      <w:r>
        <w:rPr>
          <w:rFonts w:ascii="Times New Roman" w:hAnsi="Times New Roman"/>
          <w:color w:val="000000"/>
          <w:sz w:val="24"/>
        </w:rPr>
        <w:t>Agent a fully executed Account Control Agreement relating to each Lock-Box and Collection Account, pursuant to which each applicable Collection Account Bank has agreed to comply with the instructions originated by the Administrative Agent directing the disposition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funds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Lock-Box</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further</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by the Seller, the Servicer or any other Person.</w:t>
      </w:r>
      <w:r>
        <w:rPr>
          <w:rFonts w:ascii="Times New Roman" w:hAnsi="Times New Roman"/>
          <w:color w:val="000000"/>
          <w:sz w:val="20"/>
        </w:rPr>
        <w:t xml:space="preserve"> </w:t>
      </w:r>
      <w:r>
        <w:rPr>
          <w:rFonts w:ascii="Times New Roman" w:hAnsi="Times New Roman"/>
          <w:color w:val="000000"/>
          <w:sz w:val="24"/>
        </w:rPr>
        <w:t>The Administrative Agent has “control” (as defined in Section 9-104 of the UCC) over each Collection Account.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Instructions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Neither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Lock-Boxes</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Accounts are in the name of any Person other than the Seller.</w:t>
      </w:r>
      <w:r>
        <w:rPr>
          <w:rFonts w:ascii="Times New Roman" w:hAnsi="Times New Roman"/>
          <w:color w:val="000000"/>
          <w:sz w:val="20"/>
        </w:rPr>
        <w:t xml:space="preserve"> </w:t>
      </w:r>
      <w:r>
        <w:rPr>
          <w:rFonts w:ascii="Times New Roman" w:hAnsi="Times New Roman"/>
          <w:color w:val="000000"/>
          <w:sz w:val="24"/>
        </w:rPr>
        <w:t>Neither the Seller nor the Servicer has consented to the applicable Collection Account Bank complying with instructions</w:t>
      </w:r>
      <w:r>
        <w:rPr>
          <w:rFonts w:ascii="Times New Roman" w:hAnsi="Times New Roman"/>
          <w:color w:val="000000"/>
          <w:sz w:val="20"/>
        </w:rPr>
        <w:t xml:space="preserve"> </w:t>
      </w:r>
      <w:r>
        <w:rPr>
          <w:rFonts w:ascii="Times New Roman" w:hAnsi="Times New Roman"/>
          <w:color w:val="000000"/>
          <w:sz w:val="24"/>
        </w:rPr>
        <w:t>of any Person other than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Ordinary Course of Business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remittance of Collections by or on behalf of the Seller to the Purchaser Parties under this Agreement will have been (i) in payment of an obligation incurred by the Seller in the ordinary course of business or financial affairs of the Seller and (ii) made in the ordinary</w:t>
      </w:r>
      <w:r>
        <w:rPr>
          <w:rFonts w:ascii="Times New Roman" w:hAnsi="Times New Roman"/>
          <w:color w:val="000000"/>
          <w:sz w:val="20"/>
        </w:rPr>
        <w:t xml:space="preserve"> </w:t>
      </w:r>
      <w:r>
        <w:rPr>
          <w:rFonts w:ascii="Times New Roman" w:hAnsi="Times New Roman"/>
          <w:color w:val="000000"/>
          <w:sz w:val="24"/>
        </w:rPr>
        <w:t>course of business or financial affairs of the Seller.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 </w:t>
      </w:r>
      <w:r>
        <w:rPr>
          <w:rFonts w:ascii="Times New Roman" w:hAnsi="Times New Roman"/>
          <w:color w:val="000000"/>
          <w:sz w:val="24"/>
          <w:u w:val="single"/>
        </w:rPr>
        <w:t>Compliance</w:t>
      </w:r>
      <w:r>
        <w:rPr>
          <w:rFonts w:ascii="Times New Roman" w:hAnsi="Times New Roman"/>
          <w:color w:val="000000"/>
          <w:sz w:val="20"/>
          <w:u w:val="single"/>
        </w:rPr>
        <w:t xml:space="preserve"> </w:t>
      </w:r>
      <w:r>
        <w:rPr>
          <w:rFonts w:ascii="Times New Roman" w:hAnsi="Times New Roman"/>
          <w:color w:val="000000"/>
          <w:sz w:val="24"/>
          <w:u w:val="single"/>
        </w:rPr>
        <w:t>with</w:t>
      </w:r>
      <w:r>
        <w:rPr>
          <w:rFonts w:ascii="Times New Roman" w:hAnsi="Times New Roman"/>
          <w:color w:val="000000"/>
          <w:sz w:val="20"/>
          <w:u w:val="single"/>
        </w:rPr>
        <w:t xml:space="preserve"> </w:t>
      </w:r>
      <w:r>
        <w:rPr>
          <w:rFonts w:ascii="Times New Roman" w:hAnsi="Times New Roman"/>
          <w:color w:val="000000"/>
          <w:sz w:val="24"/>
          <w:u w:val="single"/>
        </w:rPr>
        <w:t>Law</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complied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Laws to which it may be subject except to the extent any noncompliance, individually or in the aggregate, would not be reasonably likely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 </w:t>
      </w:r>
      <w:r>
        <w:rPr>
          <w:rFonts w:ascii="Times New Roman" w:hAnsi="Times New Roman"/>
          <w:color w:val="000000"/>
          <w:sz w:val="24"/>
          <w:u w:val="single"/>
        </w:rPr>
        <w:t>Bulk Sales Act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 transaction contemplated by</w:t>
      </w:r>
      <w:r>
        <w:rPr>
          <w:rFonts w:ascii="Times New Roman" w:hAnsi="Times New Roman"/>
          <w:color w:val="000000"/>
          <w:sz w:val="20"/>
        </w:rPr>
        <w:t xml:space="preserve"> </w:t>
      </w:r>
      <w:r>
        <w:rPr>
          <w:rFonts w:ascii="Times New Roman" w:hAnsi="Times New Roman"/>
          <w:color w:val="000000"/>
          <w:sz w:val="24"/>
        </w:rPr>
        <w:t>this Agreement requires compliance by it with any bulk sales act or similar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(u) </w:t>
      </w:r>
      <w:r>
        <w:rPr>
          <w:rFonts w:ascii="Times New Roman" w:hAnsi="Times New Roman"/>
          <w:color w:val="000000"/>
          <w:sz w:val="24"/>
          <w:u w:val="single"/>
        </w:rPr>
        <w:t>Eligible</w:t>
      </w:r>
      <w:r>
        <w:rPr>
          <w:rFonts w:ascii="Times New Roman" w:hAnsi="Times New Roman"/>
          <w:color w:val="000000"/>
          <w:sz w:val="20"/>
          <w:u w:val="single"/>
        </w:rPr>
        <w:t xml:space="preserve"> </w:t>
      </w:r>
      <w:r>
        <w:rPr>
          <w:rFonts w:ascii="Times New Roman" w:hAnsi="Times New Roman"/>
          <w:color w:val="000000"/>
          <w:sz w:val="24"/>
          <w:u w:val="single"/>
        </w:rPr>
        <w:t>Receivables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included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Eligible</w:t>
      </w:r>
      <w:r>
        <w:rPr>
          <w:rFonts w:ascii="Times New Roman" w:hAnsi="Times New Roman"/>
          <w:color w:val="000000"/>
          <w:sz w:val="20"/>
        </w:rPr>
        <w:t xml:space="preserve"> </w:t>
      </w:r>
      <w:r>
        <w:rPr>
          <w:rFonts w:ascii="Times New Roman" w:hAnsi="Times New Roman"/>
          <w:color w:val="000000"/>
          <w:sz w:val="24"/>
        </w:rPr>
        <w:t>Receivable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Net</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Eligible</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as of such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Taxes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(w) </w:t>
      </w:r>
      <w:r>
        <w:rPr>
          <w:rFonts w:ascii="Times New Roman" w:hAnsi="Times New Roman"/>
          <w:color w:val="000000"/>
          <w:sz w:val="24"/>
          <w:u w:val="single"/>
        </w:rPr>
        <w:t>Tax</w:t>
      </w:r>
      <w:r>
        <w:rPr>
          <w:rFonts w:ascii="Times New Roman" w:hAnsi="Times New Roman"/>
          <w:color w:val="000000"/>
          <w:sz w:val="20"/>
          <w:u w:val="single"/>
        </w:rPr>
        <w:t xml:space="preserve"> </w:t>
      </w:r>
      <w:r>
        <w:rPr>
          <w:rFonts w:ascii="Times New Roman" w:hAnsi="Times New Roman"/>
          <w:color w:val="000000"/>
          <w:sz w:val="24"/>
          <w:u w:val="single"/>
        </w:rPr>
        <w:t>Status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either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relevant</w:t>
      </w:r>
      <w:r>
        <w:rPr>
          <w:rFonts w:ascii="Times New Roman" w:hAnsi="Times New Roman"/>
          <w:color w:val="000000"/>
          <w:sz w:val="20"/>
        </w:rPr>
        <w:t xml:space="preserve"> </w:t>
      </w:r>
      <w:r>
        <w:rPr>
          <w:rFonts w:ascii="Times New Roman" w:hAnsi="Times New Roman"/>
          <w:color w:val="000000"/>
          <w:sz w:val="24"/>
        </w:rPr>
        <w:t>times</w:t>
      </w:r>
      <w:r>
        <w:rPr>
          <w:rFonts w:ascii="Times New Roman" w:hAnsi="Times New Roman"/>
          <w:color w:val="000000"/>
          <w:sz w:val="20"/>
        </w:rPr>
        <w:t xml:space="preserve"> </w:t>
      </w:r>
      <w:r>
        <w:rPr>
          <w:rFonts w:ascii="Times New Roman" w:hAnsi="Times New Roman"/>
          <w:color w:val="000000"/>
          <w:sz w:val="24"/>
        </w:rPr>
        <w:t>continue to be, (A) a “disregarded entity” within the meaning of U.S. Treasury Regulation § 301.7701-3 for U.S. federal income tax purposes that is wholly owned by a “United States person” (within 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7701(a)(30)</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Code)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partnership</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U.S.</w:t>
      </w:r>
      <w:r>
        <w:rPr>
          <w:rFonts w:ascii="Times New Roman" w:hAnsi="Times New Roman"/>
          <w:color w:val="000000"/>
          <w:sz w:val="20"/>
        </w:rPr>
        <w:t xml:space="preserve"> </w:t>
      </w:r>
      <w:r>
        <w:rPr>
          <w:rFonts w:ascii="Times New Roman" w:hAnsi="Times New Roman"/>
          <w:color w:val="000000"/>
          <w:sz w:val="24"/>
        </w:rPr>
        <w:t>federal</w:t>
      </w:r>
      <w:r>
        <w:rPr>
          <w:rFonts w:ascii="Times New Roman" w:hAnsi="Times New Roman"/>
          <w:color w:val="000000"/>
          <w:sz w:val="20"/>
        </w:rPr>
        <w:t xml:space="preserve"> </w:t>
      </w:r>
      <w:r>
        <w:rPr>
          <w:rFonts w:ascii="Times New Roman" w:hAnsi="Times New Roman"/>
          <w:color w:val="000000"/>
          <w:sz w:val="24"/>
        </w:rPr>
        <w:t>income</w:t>
      </w:r>
      <w:r>
        <w:rPr>
          <w:rFonts w:ascii="Times New Roman" w:hAnsi="Times New Roman"/>
          <w:color w:val="000000"/>
          <w:sz w:val="20"/>
        </w:rPr>
        <w:t xml:space="preserve"> </w:t>
      </w:r>
      <w:r>
        <w:rPr>
          <w:rFonts w:ascii="Times New Roman" w:hAnsi="Times New Roman"/>
          <w:color w:val="000000"/>
          <w:sz w:val="24"/>
        </w:rPr>
        <w:t>tax purposes all of the beneficial owners of which are “United States persons” (within the meaning of Section 7701(a)(30) of the Code) and (ii) is not and will not at any relevant time become an association (or publicly traded partnership) taxable a corporation for U.S. federal income tax purposes.</w:t>
      </w:r>
      <w:r>
        <w:rPr>
          <w:rFonts w:ascii="Times New Roman" w:hAnsi="Times New Roman"/>
          <w:color w:val="000000"/>
          <w:sz w:val="20"/>
        </w:rPr>
        <w:t xml:space="preserve"> </w:t>
      </w:r>
      <w:r>
        <w:rPr>
          <w:rFonts w:ascii="Times New Roman" w:hAnsi="Times New Roman"/>
          <w:color w:val="000000"/>
          <w:sz w:val="24"/>
        </w:rPr>
        <w:t>The Seller is not subject to any Tax in any jurisdiction outside the United States or any material state or local tax.</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Opinions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facts regarding the Seller, the Servicer, each Originator, each Performance Guarantor, the Receivables, the Related Security and the related matters set forth or assumed in each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opinions of</w:t>
      </w:r>
      <w:r>
        <w:rPr>
          <w:rFonts w:ascii="Times New Roman" w:hAnsi="Times New Roman"/>
          <w:color w:val="000000"/>
          <w:sz w:val="20"/>
        </w:rPr>
        <w:t xml:space="preserve"> </w:t>
      </w:r>
      <w:r>
        <w:rPr>
          <w:rFonts w:ascii="Times New Roman" w:hAnsi="Times New Roman"/>
          <w:color w:val="000000"/>
          <w:sz w:val="24"/>
        </w:rPr>
        <w:t>counsel</w:t>
      </w:r>
      <w:r>
        <w:rPr>
          <w:rFonts w:ascii="Times New Roman" w:hAnsi="Times New Roman"/>
          <w:color w:val="000000"/>
          <w:sz w:val="20"/>
        </w:rPr>
        <w:t xml:space="preserve"> </w:t>
      </w:r>
      <w:r>
        <w:rPr>
          <w:rFonts w:ascii="Times New Roman" w:hAnsi="Times New Roman"/>
          <w:color w:val="000000"/>
          <w:sz w:val="24"/>
        </w:rPr>
        <w:t>delivered 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 and the Transaction Documents are true and correct in all material respects.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(y) </w:t>
      </w:r>
      <w:r>
        <w:rPr>
          <w:rFonts w:ascii="Times New Roman" w:hAnsi="Times New Roman"/>
          <w:color w:val="000000"/>
          <w:sz w:val="24"/>
          <w:u w:val="single"/>
        </w:rPr>
        <w:t>Other</w:t>
      </w:r>
      <w:r>
        <w:rPr>
          <w:rFonts w:ascii="Times New Roman" w:hAnsi="Times New Roman"/>
          <w:color w:val="000000"/>
          <w:sz w:val="20"/>
          <w:u w:val="single"/>
        </w:rPr>
        <w:t xml:space="preserve"> </w:t>
      </w:r>
      <w:r>
        <w:rPr>
          <w:rFonts w:ascii="Times New Roman" w:hAnsi="Times New Roman"/>
          <w:color w:val="000000"/>
          <w:sz w:val="24"/>
          <w:u w:val="single"/>
        </w:rPr>
        <w:t>Transaction</w:t>
      </w:r>
      <w:r>
        <w:rPr>
          <w:rFonts w:ascii="Times New Roman" w:hAnsi="Times New Roman"/>
          <w:color w:val="000000"/>
          <w:sz w:val="20"/>
          <w:u w:val="single"/>
        </w:rPr>
        <w:t xml:space="preserve"> </w:t>
      </w:r>
      <w:r>
        <w:rPr>
          <w:rFonts w:ascii="Times New Roman" w:hAnsi="Times New Roman"/>
          <w:color w:val="000000"/>
          <w:sz w:val="24"/>
          <w:u w:val="single"/>
        </w:rPr>
        <w:t>Documents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representation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warranty</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 the Seller under each other Transaction Document to which it is a party</w:t>
      </w:r>
      <w:r>
        <w:rPr>
          <w:rFonts w:ascii="Times New Roman" w:hAnsi="Times New Roman"/>
          <w:color w:val="000000"/>
          <w:sz w:val="20"/>
        </w:rPr>
        <w:t xml:space="preserve"> </w:t>
      </w:r>
      <w:r>
        <w:rPr>
          <w:rFonts w:ascii="Times New Roman" w:hAnsi="Times New Roman"/>
          <w:color w:val="000000"/>
          <w:sz w:val="24"/>
        </w:rPr>
        <w:t>is true and correct in all material respects as of the date when made.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(z) </w:t>
      </w:r>
      <w:r>
        <w:rPr>
          <w:rFonts w:ascii="Times New Roman" w:hAnsi="Times New Roman"/>
          <w:color w:val="000000"/>
          <w:sz w:val="24"/>
          <w:u w:val="single"/>
        </w:rPr>
        <w:t>Liquidity Coverage Ratio</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does not, does not and will not during this Agreement issue any LCR Security.</w:t>
      </w:r>
      <w:r>
        <w:rPr>
          <w:rFonts w:ascii="Times New Roman" w:hAnsi="Times New Roman"/>
          <w:color w:val="000000"/>
          <w:sz w:val="20"/>
        </w:rPr>
        <w:t xml:space="preserve"> </w:t>
      </w:r>
      <w:r>
        <w:rPr>
          <w:rFonts w:ascii="Times New Roman" w:hAnsi="Times New Roman"/>
          <w:color w:val="000000"/>
          <w:sz w:val="24"/>
        </w:rPr>
        <w:t>The Seller further represents and warrants that its</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liabilities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consolidated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liabilities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Ashland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of GAAP.</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(aa) </w:t>
      </w:r>
      <w:r>
        <w:rPr>
          <w:rFonts w:ascii="Times New Roman" w:hAnsi="Times New Roman"/>
          <w:color w:val="000000"/>
          <w:sz w:val="24"/>
          <w:u w:val="single"/>
        </w:rPr>
        <w:t>Beneficial</w:t>
      </w:r>
      <w:r>
        <w:rPr>
          <w:rFonts w:ascii="Times New Roman" w:hAnsi="Times New Roman"/>
          <w:color w:val="000000"/>
          <w:sz w:val="20"/>
          <w:u w:val="single"/>
        </w:rPr>
        <w:t xml:space="preserve"> </w:t>
      </w:r>
      <w:r>
        <w:rPr>
          <w:rFonts w:ascii="Times New Roman" w:hAnsi="Times New Roman"/>
          <w:color w:val="000000"/>
          <w:sz w:val="24"/>
          <w:u w:val="single"/>
        </w:rPr>
        <w:t>Ownership</w:t>
      </w:r>
      <w:r>
        <w:rPr>
          <w:rFonts w:ascii="Times New Roman" w:hAnsi="Times New Roman"/>
          <w:color w:val="000000"/>
          <w:sz w:val="20"/>
          <w:u w:val="single"/>
        </w:rPr>
        <w:t xml:space="preserve"> </w:t>
      </w:r>
      <w:r>
        <w:rPr>
          <w:rFonts w:ascii="Times New Roman" w:hAnsi="Times New Roman"/>
          <w:color w:val="000000"/>
          <w:sz w:val="24"/>
          <w:u w:val="single"/>
        </w:rPr>
        <w:t>Regulation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Closing</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an entity that is organized under the laws of the United States or of any state and at least 51% of whose common stock or analogous equity interest is owned directly or indirectly by a company listed on the New York Stock Exchange or the American Stock Exchange or designated as a NASDAQ National Market Security</w:t>
      </w:r>
      <w:r>
        <w:rPr>
          <w:rFonts w:ascii="Times New Roman" w:hAnsi="Times New Roman"/>
          <w:color w:val="000000"/>
          <w:sz w:val="20"/>
        </w:rPr>
        <w:t xml:space="preserve"> </w:t>
      </w:r>
      <w:r>
        <w:rPr>
          <w:rFonts w:ascii="Times New Roman" w:hAnsi="Times New Roman"/>
          <w:color w:val="000000"/>
          <w:sz w:val="24"/>
        </w:rPr>
        <w:t>listed on the NASDAQ stock exchange and is excluded on that</w:t>
      </w:r>
      <w:r>
        <w:rPr>
          <w:rFonts w:ascii="Times New Roman" w:hAnsi="Times New Roman"/>
          <w:color w:val="000000"/>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definition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"Legal</w:t>
      </w:r>
      <w:r>
        <w:rPr>
          <w:rFonts w:ascii="Times New Roman" w:hAnsi="Times New Roman"/>
          <w:color w:val="000000"/>
          <w:sz w:val="20"/>
        </w:rPr>
        <w:t xml:space="preserve"> </w:t>
      </w:r>
      <w:r>
        <w:rPr>
          <w:rFonts w:ascii="Times New Roman" w:hAnsi="Times New Roman"/>
          <w:color w:val="000000"/>
          <w:sz w:val="24"/>
        </w:rPr>
        <w:t>Entity</w:t>
      </w:r>
      <w:r>
        <w:rPr>
          <w:rFonts w:ascii="Times New Roman" w:hAnsi="Times New Roman"/>
          <w:color w:val="000000"/>
          <w:sz w:val="20"/>
        </w:rPr>
        <w:t xml:space="preserve"> </w:t>
      </w:r>
      <w:r>
        <w:rPr>
          <w:rFonts w:ascii="Times New Roman" w:hAnsi="Times New Roman"/>
          <w:color w:val="000000"/>
          <w:sz w:val="24"/>
        </w:rPr>
        <w:t>Customer"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Beneficial</w:t>
      </w:r>
      <w:r>
        <w:rPr>
          <w:rFonts w:ascii="Times New Roman" w:hAnsi="Times New Roman"/>
          <w:color w:val="000000"/>
          <w:sz w:val="20"/>
        </w:rPr>
        <w:t xml:space="preserve"> </w:t>
      </w:r>
      <w:r>
        <w:rPr>
          <w:rFonts w:ascii="Times New Roman" w:hAnsi="Times New Roman"/>
          <w:color w:val="000000"/>
          <w:sz w:val="24"/>
        </w:rPr>
        <w:t>Ownership Regulation.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(bb) </w:t>
      </w:r>
      <w:r>
        <w:rPr>
          <w:rFonts w:ascii="Times New Roman" w:hAnsi="Times New Roman"/>
          <w:color w:val="000000"/>
          <w:sz w:val="24"/>
          <w:u w:val="single"/>
        </w:rPr>
        <w:t>Linked</w:t>
      </w:r>
      <w:r>
        <w:rPr>
          <w:rFonts w:ascii="Times New Roman" w:hAnsi="Times New Roman"/>
          <w:color w:val="000000"/>
          <w:sz w:val="20"/>
          <w:u w:val="single"/>
        </w:rPr>
        <w:t xml:space="preserve"> </w:t>
      </w:r>
      <w:r>
        <w:rPr>
          <w:rFonts w:ascii="Times New Roman" w:hAnsi="Times New Roman"/>
          <w:color w:val="000000"/>
          <w:sz w:val="24"/>
          <w:u w:val="single"/>
        </w:rPr>
        <w:t>Accounts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Permitted</w:t>
      </w:r>
      <w:r>
        <w:rPr>
          <w:rFonts w:ascii="Times New Roman" w:hAnsi="Times New Roman"/>
          <w:color w:val="000000"/>
          <w:sz w:val="20"/>
        </w:rPr>
        <w:t xml:space="preserve"> </w:t>
      </w:r>
      <w:r>
        <w:rPr>
          <w:rFonts w:ascii="Times New Roman" w:hAnsi="Times New Roman"/>
          <w:color w:val="000000"/>
          <w:sz w:val="24"/>
        </w:rPr>
        <w:t>Linked</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no (i) “Linked Accounts” (as defined in the Account Control Agreement with Bank of America, N.A.) with respect to any Collection Account maintained at Bank of America, N.A, or (ii) any controlled disbursement account or other deposit account at any time linked to any of the Accounts (as defined in the Account Control Agreement with Truist Bank) by a zero balance account connection or other automated funding mechanism with respect to any Collection Account maintained at Truist Bank.</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(cc) </w:t>
      </w:r>
      <w:r>
        <w:rPr>
          <w:rFonts w:ascii="Times New Roman" w:hAnsi="Times New Roman"/>
          <w:color w:val="000000"/>
          <w:sz w:val="24"/>
          <w:u w:val="single"/>
        </w:rPr>
        <w:t>ERISA</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steps</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taken</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terminate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Pension Plan the assets of which are not sufficient to satisfy all of its benefit liabilities (as determined under Title IV of ERISA), no contribution failure has occurred or is expected to occur with respect to any Pension Plan sufficient to give rise to a lien under Section 302(f) of ERISA, and each Pension Plan has been administered in all material respects in compliance with its terms and applicable provision of ERISA and the Code.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(dd) </w:t>
      </w:r>
      <w:r>
        <w:rPr>
          <w:rFonts w:ascii="Times New Roman" w:hAnsi="Times New Roman"/>
          <w:color w:val="000000"/>
          <w:sz w:val="24"/>
          <w:u w:val="single"/>
        </w:rPr>
        <w:t>Reaffirmation of Representations and Warranties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On the date of each Investment or Issuance, on the date of each Release, on each Settlement Date and on the date each Information Package, Weekly Report or other report is delivered to the Administrative Agent or any Group Agent hereunder, the Seller shall be deemed to have certified that (i) all representations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warranties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true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correct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respects on and as of such day as though made on and as of such day, except for representations and warranties which apply as to an earlier date (in which case such representations and warranties shall be</w:t>
      </w:r>
      <w:r>
        <w:rPr>
          <w:rFonts w:ascii="Times New Roman" w:hAnsi="Times New Roman"/>
          <w:color w:val="000000"/>
          <w:sz w:val="20"/>
        </w:rPr>
        <w:t xml:space="preserve"> </w:t>
      </w:r>
      <w:r>
        <w:rPr>
          <w:rFonts w:ascii="Times New Roman" w:hAnsi="Times New Roman"/>
          <w:color w:val="000000"/>
          <w:sz w:val="24"/>
        </w:rPr>
        <w:t>true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correct 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respects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 or an Unmatured Event of Termination has occurred and is continuing or will result from such Investment, Issuance or Release.</w:t>
      </w:r>
    </w:p>
    <w:p>
      <w:pPr>
        <w:pStyle w:val="TextBody"/>
        <w:bidi w:val="0"/>
        <w:spacing w:before="240" w:after="283"/>
        <w:jc w:val="both"/>
        <w:rPr>
          <w:rFonts w:ascii="Times New Roman" w:hAnsi="Times New Roman"/>
          <w:sz w:val="20"/>
        </w:rPr>
      </w:pPr>
      <w:r>
        <w:rPr>
          <w:rFonts w:ascii="Times New Roman" w:hAnsi="Times New Roman"/>
          <w:color w:val="000000"/>
          <w:sz w:val="24"/>
        </w:rPr>
        <w:t>(ee)</w:t>
      </w:r>
      <w:r>
        <w:rPr>
          <w:rFonts w:ascii="Times New Roman" w:hAnsi="Times New Roman"/>
          <w:color w:val="000000"/>
          <w:sz w:val="20"/>
        </w:rPr>
        <w:t xml:space="preserve"> </w:t>
      </w:r>
      <w:r>
        <w:rPr>
          <w:rFonts w:ascii="Times New Roman" w:hAnsi="Times New Roman"/>
          <w:color w:val="000000"/>
          <w:sz w:val="24"/>
        </w:rPr>
        <w:t>Anti-Corruption Laws. Each Covered Entity, and its directors and officers, and any employee,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Person to secure any improper advantage or to obtain or retain business. No Covered Entity nor any of its directors, officers, employees, or to the knowledge of any Seller-Related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Anti-Corruption Laws, or has received a request for information from any Official Body regarding Anti-Corruption Law matters. Each Covered Entity has instituted and maintains policies and procedures reasonably designed to ensure compliance with Anti-Corruption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 other provision of this Agreement or any other Transaction Document, the representations and warranties contained in this Section shall be continuing, and remain in full force and effect until the Final Payout Date.</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 xml:space="preserve">7.02. </w:t>
      </w:r>
      <w:r>
        <w:rPr>
          <w:rFonts w:ascii="Times New Roman" w:hAnsi="Times New Roman"/>
          <w:color w:val="000000"/>
          <w:sz w:val="24"/>
          <w:u w:val="single"/>
        </w:rPr>
        <w:t>Representations and Warranties of the Servicer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represents and warrants to each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as of the</w:t>
      </w:r>
      <w:r>
        <w:rPr>
          <w:rFonts w:ascii="Times New Roman" w:hAnsi="Times New Roman"/>
          <w:color w:val="000000"/>
          <w:sz w:val="20"/>
        </w:rPr>
        <w:t xml:space="preserve"> </w:t>
      </w:r>
      <w:r>
        <w:rPr>
          <w:rFonts w:ascii="Times New Roman" w:hAnsi="Times New Roman"/>
          <w:color w:val="000000"/>
          <w:sz w:val="24"/>
        </w:rPr>
        <w:t>Closing</w:t>
      </w:r>
      <w:r>
        <w:rPr>
          <w:rFonts w:ascii="Times New Roman" w:hAnsi="Times New Roman"/>
          <w:color w:val="000000"/>
          <w:sz w:val="20"/>
        </w:rPr>
        <w:t xml:space="preserve"> </w:t>
      </w:r>
      <w:r>
        <w:rPr>
          <w:rFonts w:ascii="Times New Roman" w:hAnsi="Times New Roman"/>
          <w:color w:val="000000"/>
          <w:sz w:val="24"/>
        </w:rPr>
        <w:t>Date, on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Settlement</w:t>
      </w:r>
      <w:r>
        <w:rPr>
          <w:rFonts w:ascii="Times New Roman" w:hAnsi="Times New Roman"/>
          <w:color w:val="000000"/>
          <w:sz w:val="20"/>
        </w:rPr>
        <w:t xml:space="preserve"> </w:t>
      </w:r>
      <w:r>
        <w:rPr>
          <w:rFonts w:ascii="Times New Roman" w:hAnsi="Times New Roman"/>
          <w:color w:val="000000"/>
          <w:sz w:val="24"/>
        </w:rPr>
        <w:t>Date and on each day</w:t>
      </w:r>
      <w:r>
        <w:rPr>
          <w:rFonts w:ascii="Times New Roman" w:hAnsi="Times New Roman"/>
          <w:color w:val="000000"/>
          <w:sz w:val="20"/>
        </w:rPr>
        <w:t xml:space="preserve"> </w:t>
      </w:r>
      <w:r>
        <w:rPr>
          <w:rFonts w:ascii="Times New Roman" w:hAnsi="Times New Roman"/>
          <w:color w:val="000000"/>
          <w:sz w:val="24"/>
        </w:rPr>
        <w:t>on which an Investment, Issuance or Release shall have occurred: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Organization and Good Standing</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is a duly organized and validly existing limited liability company in good standing under the laws of the jurisdiction of its</w:t>
      </w:r>
      <w:r>
        <w:rPr>
          <w:rFonts w:ascii="Times New Roman" w:hAnsi="Times New Roman"/>
          <w:color w:val="000000"/>
          <w:sz w:val="20"/>
        </w:rPr>
        <w:t xml:space="preserve"> </w:t>
      </w:r>
      <w:r>
        <w:rPr>
          <w:rFonts w:ascii="Times New Roman" w:hAnsi="Times New Roman"/>
          <w:color w:val="000000"/>
          <w:sz w:val="24"/>
        </w:rPr>
        <w:t>formation,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power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organizational</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 laws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formation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own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properties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conduct</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such properties are currently owned and such business is presently conducted.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Due Qualification.</w:t>
      </w:r>
      <w:r>
        <w:rPr>
          <w:rFonts w:ascii="Times New Roman" w:hAnsi="Times New Roman"/>
          <w:color w:val="000000"/>
          <w:sz w:val="20"/>
        </w:rPr>
        <w:t xml:space="preserve"> </w:t>
      </w:r>
      <w:r>
        <w:rPr>
          <w:rFonts w:ascii="Times New Roman" w:hAnsi="Times New Roman"/>
          <w:color w:val="000000"/>
          <w:sz w:val="24"/>
        </w:rPr>
        <w:t>The Servicer is duly qualified to do business, is in good standing as a foreign entity and has obtained all necessary licenses and approvals in all jurisdictions in which the conduct of its business or the servicing of the Pool Receivables as required by this Agreement requires such qualification, licenses or approvals, except where the failure to do so could not reasonably</w:t>
      </w:r>
      <w:r>
        <w:rPr>
          <w:rFonts w:ascii="Times New Roman" w:hAnsi="Times New Roman"/>
          <w:color w:val="000000"/>
          <w:sz w:val="20"/>
        </w:rPr>
        <w:t xml:space="preserve"> </w:t>
      </w:r>
      <w:r>
        <w:rPr>
          <w:rFonts w:ascii="Times New Roman" w:hAnsi="Times New Roman"/>
          <w:color w:val="000000"/>
          <w:sz w:val="24"/>
        </w:rPr>
        <w:t>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Power and Authority; Due Authorization.</w:t>
      </w:r>
      <w:r>
        <w:rPr>
          <w:rFonts w:ascii="Times New Roman" w:hAnsi="Times New Roman"/>
          <w:color w:val="000000"/>
          <w:sz w:val="20"/>
        </w:rPr>
        <w:t xml:space="preserve"> </w:t>
      </w:r>
      <w:r>
        <w:rPr>
          <w:rFonts w:ascii="Times New Roman" w:hAnsi="Times New Roman"/>
          <w:color w:val="000000"/>
          <w:sz w:val="24"/>
        </w:rPr>
        <w:t>The Servicer has all necessary power and authority to (i) execute and deliver this Agreement and the other Transaction Documents to which it is a party and (ii) perform its obligations under this Agreement and the other Transaction Documents to which it is a party</w:t>
      </w:r>
      <w:r>
        <w:rPr>
          <w:rFonts w:ascii="Times New Roman" w:hAnsi="Times New Roman"/>
          <w:color w:val="000000"/>
          <w:sz w:val="20"/>
        </w:rPr>
        <w:t xml:space="preserve"> </w:t>
      </w:r>
      <w:r>
        <w:rPr>
          <w:rFonts w:ascii="Times New Roman" w:hAnsi="Times New Roman"/>
          <w:color w:val="000000"/>
          <w:sz w:val="24"/>
        </w:rPr>
        <w:t>and the execution, delivery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performance of, and the consummation of the transactions provided for in, this Agreement and the other Transaction Documents to which it is a party have been duly authorized by the Servicer by all necessary action.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Binding Obligations.</w:t>
      </w:r>
      <w:r>
        <w:rPr>
          <w:rFonts w:ascii="Times New Roman" w:hAnsi="Times New Roman"/>
          <w:color w:val="000000"/>
          <w:sz w:val="20"/>
        </w:rPr>
        <w:t xml:space="preserve"> </w:t>
      </w:r>
      <w:r>
        <w:rPr>
          <w:rFonts w:ascii="Times New Roman" w:hAnsi="Times New Roman"/>
          <w:color w:val="000000"/>
          <w:sz w:val="24"/>
        </w:rPr>
        <w:t>This Agreement and each of the other Transaction Documents to which it is a party</w:t>
      </w:r>
      <w:r>
        <w:rPr>
          <w:rFonts w:ascii="Times New Roman" w:hAnsi="Times New Roman"/>
          <w:color w:val="000000"/>
          <w:sz w:val="20"/>
        </w:rPr>
        <w:t xml:space="preserve"> </w:t>
      </w:r>
      <w:r>
        <w:rPr>
          <w:rFonts w:ascii="Times New Roman" w:hAnsi="Times New Roman"/>
          <w:color w:val="000000"/>
          <w:sz w:val="24"/>
        </w:rPr>
        <w:t>constitutes legal, valid and binding obligations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 enforceable against the Servicer in accordance with their respective terms, except (i) as such enforceability</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 limited by</w:t>
      </w:r>
      <w:r>
        <w:rPr>
          <w:rFonts w:ascii="Times New Roman" w:hAnsi="Times New Roman"/>
          <w:color w:val="000000"/>
          <w:sz w:val="20"/>
        </w:rPr>
        <w:t xml:space="preserve"> </w:t>
      </w:r>
      <w:r>
        <w:rPr>
          <w:rFonts w:ascii="Times New Roman" w:hAnsi="Times New Roman"/>
          <w:color w:val="000000"/>
          <w:sz w:val="24"/>
        </w:rPr>
        <w:t>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No Conflict or Violation.</w:t>
      </w:r>
      <w:r>
        <w:rPr>
          <w:rFonts w:ascii="Times New Roman" w:hAnsi="Times New Roman"/>
          <w:color w:val="000000"/>
          <w:sz w:val="20"/>
        </w:rPr>
        <w:t xml:space="preserve"> </w:t>
      </w:r>
      <w:r>
        <w:rPr>
          <w:rFonts w:ascii="Times New Roman" w:hAnsi="Times New Roman"/>
          <w:color w:val="000000"/>
          <w:sz w:val="24"/>
        </w:rPr>
        <w:t>The execution and delivery of this Agreement and each other Transaction Document to which the Servicer is a party, the performance of the transactions contemplated by this Agreement and the other Transaction Documents and the fulfillment of the terms of this Agreement and the other Transaction Documents by</w:t>
      </w:r>
      <w:r>
        <w:rPr>
          <w:rFonts w:ascii="Times New Roman" w:hAnsi="Times New Roman"/>
          <w:color w:val="000000"/>
          <w:sz w:val="20"/>
        </w:rPr>
        <w:t xml:space="preserve"> </w:t>
      </w:r>
      <w:r>
        <w:rPr>
          <w:rFonts w:ascii="Times New Roman" w:hAnsi="Times New Roman"/>
          <w:color w:val="000000"/>
          <w:sz w:val="24"/>
        </w:rPr>
        <w:t>the Servicer will not (i) conflict with, result in any breach of any of the terms or provisions of, or constitute (with</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lapse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both)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organizational</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of the Servicer or any indenture, sale agreement, credit agreement, loan agreement, security agreement, mortgage, deed of trust or other agreement or instrument to which the Servicer is a party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which it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bound,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result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creation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imposition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 Adverse</w:t>
      </w:r>
      <w:r>
        <w:rPr>
          <w:rFonts w:ascii="Times New Roman" w:hAnsi="Times New Roman"/>
          <w:color w:val="000000"/>
          <w:sz w:val="20"/>
        </w:rPr>
        <w:t xml:space="preserve"> </w:t>
      </w:r>
      <w:r>
        <w:rPr>
          <w:rFonts w:ascii="Times New Roman" w:hAnsi="Times New Roman"/>
          <w:color w:val="000000"/>
          <w:sz w:val="24"/>
        </w:rPr>
        <w:t>Claim</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 indenture,</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loan</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mortgage,</w:t>
      </w:r>
      <w:r>
        <w:rPr>
          <w:rFonts w:ascii="Times New Roman" w:hAnsi="Times New Roman"/>
          <w:color w:val="000000"/>
          <w:sz w:val="20"/>
        </w:rPr>
        <w:t xml:space="preserve"> </w:t>
      </w:r>
      <w:r>
        <w:rPr>
          <w:rFonts w:ascii="Times New Roman" w:hAnsi="Times New Roman"/>
          <w:color w:val="000000"/>
          <w:sz w:val="24"/>
        </w:rPr>
        <w:t>deed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 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or (iii)</w:t>
      </w:r>
      <w:r>
        <w:rPr>
          <w:rFonts w:ascii="Times New Roman" w:hAnsi="Times New Roman"/>
          <w:color w:val="000000"/>
          <w:sz w:val="20"/>
        </w:rPr>
        <w:t xml:space="preserve"> </w:t>
      </w:r>
      <w:r>
        <w:rPr>
          <w:rFonts w:ascii="Times New Roman" w:hAnsi="Times New Roman"/>
          <w:color w:val="000000"/>
          <w:sz w:val="24"/>
        </w:rPr>
        <w:t>conflict with or violate any Applicable Law, except to the extent that any such conflict, breach, default, Adverse</w:t>
      </w:r>
      <w:r>
        <w:rPr>
          <w:rFonts w:ascii="Times New Roman" w:hAnsi="Times New Roman"/>
          <w:color w:val="000000"/>
          <w:sz w:val="20"/>
        </w:rPr>
        <w:t xml:space="preserve"> </w:t>
      </w:r>
      <w:r>
        <w:rPr>
          <w:rFonts w:ascii="Times New Roman" w:hAnsi="Times New Roman"/>
          <w:color w:val="000000"/>
          <w:sz w:val="24"/>
        </w:rPr>
        <w:t>Claim or</w:t>
      </w:r>
      <w:r>
        <w:rPr>
          <w:rFonts w:ascii="Times New Roman" w:hAnsi="Times New Roman"/>
          <w:color w:val="000000"/>
          <w:sz w:val="20"/>
        </w:rPr>
        <w:t xml:space="preserve"> </w:t>
      </w:r>
      <w:r>
        <w:rPr>
          <w:rFonts w:ascii="Times New Roman" w:hAnsi="Times New Roman"/>
          <w:color w:val="000000"/>
          <w:sz w:val="24"/>
        </w:rPr>
        <w:t>violation could not reasonably</w:t>
      </w:r>
      <w:r>
        <w:rPr>
          <w:rFonts w:ascii="Times New Roman" w:hAnsi="Times New Roman"/>
          <w:color w:val="000000"/>
          <w:sz w:val="20"/>
        </w:rPr>
        <w:t xml:space="preserve"> </w:t>
      </w:r>
      <w:r>
        <w:rPr>
          <w:rFonts w:ascii="Times New Roman" w:hAnsi="Times New Roman"/>
          <w:color w:val="000000"/>
          <w:sz w:val="24"/>
        </w:rPr>
        <w:t>be expected to have a</w:t>
      </w:r>
      <w:r>
        <w:rPr>
          <w:rFonts w:ascii="Times New Roman" w:hAnsi="Times New Roman"/>
          <w:color w:val="000000"/>
          <w:sz w:val="20"/>
        </w:rPr>
        <w:t xml:space="preserve"> </w:t>
      </w:r>
      <w:r>
        <w:rPr>
          <w:rFonts w:ascii="Times New Roman" w:hAnsi="Times New Roman"/>
          <w:color w:val="000000"/>
          <w:sz w:val="24"/>
        </w:rPr>
        <w:t>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Action, Suit.</w:t>
      </w:r>
      <w:r>
        <w:rPr>
          <w:rFonts w:ascii="Times New Roman" w:hAnsi="Times New Roman"/>
          <w:color w:val="000000"/>
          <w:sz w:val="20"/>
        </w:rPr>
        <w:t xml:space="preserve"> </w:t>
      </w:r>
      <w:r>
        <w:rPr>
          <w:rFonts w:ascii="Times New Roman" w:hAnsi="Times New Roman"/>
          <w:color w:val="000000"/>
          <w:sz w:val="24"/>
        </w:rPr>
        <w:t>The Servicer is not in violation of any order of any Governmental Authority that would, individually or in the aggregate with all such other violations, reasonably be expected to have a Material Adverse Effect.</w:t>
      </w:r>
      <w:r>
        <w:rPr>
          <w:rFonts w:ascii="Times New Roman" w:hAnsi="Times New Roman"/>
          <w:color w:val="000000"/>
          <w:sz w:val="20"/>
        </w:rPr>
        <w:t xml:space="preserve"> </w:t>
      </w:r>
      <w:r>
        <w:rPr>
          <w:rFonts w:ascii="Times New Roman" w:hAnsi="Times New Roman"/>
          <w:color w:val="000000"/>
          <w:sz w:val="24"/>
        </w:rPr>
        <w:t>There are no actions, suits, litigation or proceedings pending or, to its knowledge, threatened in writing against or affecting it or any of its Affiliates or their respective properties, in or before any Governmental Authority,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 which there is</w:t>
      </w:r>
      <w:r>
        <w:rPr>
          <w:rFonts w:ascii="Times New Roman" w:hAnsi="Times New Roman"/>
          <w:color w:val="000000"/>
          <w:sz w:val="20"/>
        </w:rPr>
        <w:t xml:space="preserve"> </w:t>
      </w:r>
      <w:r>
        <w:rPr>
          <w:rFonts w:ascii="Times New Roman" w:hAnsi="Times New Roman"/>
          <w:color w:val="000000"/>
          <w:sz w:val="24"/>
        </w:rPr>
        <w:t>a reasonable possibility of an adverse determination and that, if adversely</w:t>
      </w:r>
      <w:r>
        <w:rPr>
          <w:rFonts w:ascii="Times New Roman" w:hAnsi="Times New Roman"/>
          <w:color w:val="000000"/>
          <w:sz w:val="20"/>
        </w:rPr>
        <w:t xml:space="preserve"> </w:t>
      </w:r>
      <w:r>
        <w:rPr>
          <w:rFonts w:ascii="Times New Roman" w:hAnsi="Times New Roman"/>
          <w:color w:val="000000"/>
          <w:sz w:val="24"/>
        </w:rPr>
        <w:t>determined, would, individually</w:t>
      </w:r>
      <w:r>
        <w:rPr>
          <w:rFonts w:ascii="Times New Roman" w:hAnsi="Times New Roman"/>
          <w:color w:val="000000"/>
          <w:sz w:val="20"/>
        </w:rPr>
        <w:t xml:space="preserve"> </w:t>
      </w:r>
      <w:r>
        <w:rPr>
          <w:rFonts w:ascii="Times New Roman" w:hAnsi="Times New Roman"/>
          <w:color w:val="000000"/>
          <w:sz w:val="24"/>
        </w:rPr>
        <w:t>or in the aggregate, reasonably</w:t>
      </w:r>
      <w:r>
        <w:rPr>
          <w:rFonts w:ascii="Times New Roman" w:hAnsi="Times New Roman"/>
          <w:color w:val="000000"/>
          <w:sz w:val="20"/>
        </w:rPr>
        <w:t xml:space="preserve"> </w:t>
      </w:r>
      <w:r>
        <w:rPr>
          <w:rFonts w:ascii="Times New Roman" w:hAnsi="Times New Roman"/>
          <w:color w:val="000000"/>
          <w:sz w:val="24"/>
        </w:rPr>
        <w:t>be expected to have a Material Adverse Effect.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No Consents.</w:t>
      </w:r>
      <w:r>
        <w:rPr>
          <w:rFonts w:ascii="Times New Roman" w:hAnsi="Times New Roman"/>
          <w:color w:val="000000"/>
          <w:sz w:val="20"/>
        </w:rPr>
        <w:t xml:space="preserve"> </w:t>
      </w:r>
      <w:r>
        <w:rPr>
          <w:rFonts w:ascii="Times New Roman" w:hAnsi="Times New Roman"/>
          <w:color w:val="000000"/>
          <w:sz w:val="24"/>
        </w:rPr>
        <w:t>The Servicer is not required to obtain the consent of any other party</w:t>
      </w:r>
      <w:r>
        <w:rPr>
          <w:rFonts w:ascii="Times New Roman" w:hAnsi="Times New Roman"/>
          <w:color w:val="000000"/>
          <w:sz w:val="20"/>
        </w:rPr>
        <w:t xml:space="preserve"> </w:t>
      </w:r>
      <w:r>
        <w:rPr>
          <w:rFonts w:ascii="Times New Roman" w:hAnsi="Times New Roman"/>
          <w:color w:val="000000"/>
          <w:sz w:val="24"/>
        </w:rPr>
        <w:t>or any</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license, approval, registration, authorization or</w:t>
      </w:r>
      <w:r>
        <w:rPr>
          <w:rFonts w:ascii="Times New Roman" w:hAnsi="Times New Roman"/>
          <w:color w:val="000000"/>
          <w:sz w:val="20"/>
        </w:rPr>
        <w:t xml:space="preserve"> </w:t>
      </w:r>
      <w:r>
        <w:rPr>
          <w:rFonts w:ascii="Times New Roman" w:hAnsi="Times New Roman"/>
          <w:color w:val="000000"/>
          <w:sz w:val="24"/>
        </w:rPr>
        <w:t>declaration of or with any Governmental Authority in connection with the execution, delivery, or performance of this Agreement or any other Transaction Document to which it is a party that has not already been obtained, except where the failure to obtain such consent, license, approval, registration, authorization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declaration</w:t>
      </w:r>
      <w:r>
        <w:rPr>
          <w:rFonts w:ascii="Times New Roman" w:hAnsi="Times New Roman"/>
          <w:color w:val="000000"/>
          <w:sz w:val="20"/>
        </w:rPr>
        <w:t xml:space="preserve"> </w:t>
      </w:r>
      <w:r>
        <w:rPr>
          <w:rFonts w:ascii="Times New Roman" w:hAnsi="Times New Roman"/>
          <w:color w:val="000000"/>
          <w:sz w:val="24"/>
        </w:rPr>
        <w:t>could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expected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Adverse</w:t>
      </w:r>
      <w:r>
        <w:rPr>
          <w:rFonts w:ascii="Times New Roman" w:hAnsi="Times New Roman"/>
          <w:color w:val="000000"/>
          <w:sz w:val="20"/>
        </w:rPr>
        <w:t xml:space="preserve"> </w:t>
      </w:r>
      <w:r>
        <w:rPr>
          <w:rFonts w:ascii="Times New Roman" w:hAnsi="Times New Roman"/>
          <w:color w:val="000000"/>
          <w:sz w:val="24"/>
        </w:rPr>
        <w:t>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Compliance with Applicable Law</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(i) shall duly satisfy all obligations on its part to be fulfilled under or in connection with the Pool Receivables and the related Contracts, (ii) has maintained in effect all qualifications required under Applicable Law in order to properly service the Pool Receivables and (iii) has complied in all material respects with</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servicing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 any noncompliance, individually or in the aggregate, would not be reasonably likely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Accuracy</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None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(including e-mail) heretofore, contemporaneously or hereafter furnished by the Seller, the Servicer, any Originator or any of their respective agents or advisors to any</w:t>
      </w:r>
      <w:r>
        <w:rPr>
          <w:rFonts w:ascii="Times New Roman" w:hAnsi="Times New Roman"/>
          <w:color w:val="000000"/>
          <w:sz w:val="20"/>
        </w:rPr>
        <w:t xml:space="preserve"> </w:t>
      </w:r>
      <w:r>
        <w:rPr>
          <w:rFonts w:ascii="Times New Roman" w:hAnsi="Times New Roman"/>
          <w:color w:val="000000"/>
          <w:sz w:val="24"/>
        </w:rPr>
        <w:t>Purchaser, any</w:t>
      </w:r>
      <w:r>
        <w:rPr>
          <w:rFonts w:ascii="Times New Roman" w:hAnsi="Times New Roman"/>
          <w:color w:val="000000"/>
          <w:sz w:val="20"/>
        </w:rPr>
        <w:t xml:space="preserve"> </w:t>
      </w:r>
      <w:r>
        <w:rPr>
          <w:rFonts w:ascii="Times New Roman" w:hAnsi="Times New Roman"/>
          <w:color w:val="000000"/>
          <w:sz w:val="24"/>
        </w:rPr>
        <w:t>Group Agent, any LC Bank, any</w:t>
      </w:r>
      <w:r>
        <w:rPr>
          <w:rFonts w:ascii="Times New Roman" w:hAnsi="Times New Roman"/>
          <w:color w:val="000000"/>
          <w:sz w:val="20"/>
        </w:rPr>
        <w:t xml:space="preserve"> </w:t>
      </w:r>
      <w:r>
        <w:rPr>
          <w:rFonts w:ascii="Times New Roman" w:hAnsi="Times New Roman"/>
          <w:color w:val="000000"/>
          <w:sz w:val="24"/>
        </w:rPr>
        <w:t>LC Participant or the Administrative Agent for purposes of or in connection with any Transaction Document or any transaction contemplated hereby or thereby contains or will contain any statement which is untrue or misleading in any material respect on the date as of which such information is provided, dated or certified, and no such item of</w:t>
      </w:r>
      <w:r>
        <w:rPr>
          <w:rFonts w:ascii="Times New Roman" w:hAnsi="Times New Roman"/>
          <w:color w:val="000000"/>
          <w:sz w:val="20"/>
        </w:rPr>
        <w:t xml:space="preserve"> </w:t>
      </w:r>
      <w:r>
        <w:rPr>
          <w:rFonts w:ascii="Times New Roman" w:hAnsi="Times New Roman"/>
          <w:color w:val="000000"/>
          <w:sz w:val="24"/>
        </w:rPr>
        <w:t>information contains or will contain any</w:t>
      </w:r>
      <w:r>
        <w:rPr>
          <w:rFonts w:ascii="Times New Roman" w:hAnsi="Times New Roman"/>
          <w:color w:val="000000"/>
          <w:sz w:val="20"/>
        </w:rPr>
        <w:t xml:space="preserve"> </w:t>
      </w:r>
      <w:r>
        <w:rPr>
          <w:rFonts w:ascii="Times New Roman" w:hAnsi="Times New Roman"/>
          <w:color w:val="000000"/>
          <w:sz w:val="24"/>
        </w:rPr>
        <w:t>untrue</w:t>
      </w:r>
      <w:r>
        <w:rPr>
          <w:rFonts w:ascii="Times New Roman" w:hAnsi="Times New Roman"/>
          <w:color w:val="000000"/>
          <w:sz w:val="20"/>
        </w:rPr>
        <w:t xml:space="preserve"> </w:t>
      </w:r>
      <w:r>
        <w:rPr>
          <w:rFonts w:ascii="Times New Roman" w:hAnsi="Times New Roman"/>
          <w:color w:val="000000"/>
          <w:sz w:val="24"/>
        </w:rPr>
        <w:t>statement of</w:t>
      </w:r>
      <w:r>
        <w:rPr>
          <w:rFonts w:ascii="Times New Roman" w:hAnsi="Times New Roman"/>
          <w:color w:val="000000"/>
          <w:sz w:val="20"/>
        </w:rPr>
        <w:t xml:space="preserve"> </w:t>
      </w:r>
      <w:r>
        <w:rPr>
          <w:rFonts w:ascii="Times New Roman" w:hAnsi="Times New Roman"/>
          <w:color w:val="000000"/>
          <w:sz w:val="24"/>
        </w:rPr>
        <w:t>material fact or omits or will omit to state a</w:t>
      </w:r>
      <w:r>
        <w:rPr>
          <w:rFonts w:ascii="Times New Roman" w:hAnsi="Times New Roman"/>
          <w:color w:val="000000"/>
          <w:sz w:val="20"/>
        </w:rPr>
        <w:t xml:space="preserve"> </w:t>
      </w:r>
      <w:r>
        <w:rPr>
          <w:rFonts w:ascii="Times New Roman" w:hAnsi="Times New Roman"/>
          <w:color w:val="000000"/>
          <w:sz w:val="24"/>
        </w:rPr>
        <w:t xml:space="preserve">material fact necessary in order to make the statements contained therein, in the light of the circumstances under which they were made, not misleading, as the case may be;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such information delivered subsequent to any other written information and on the same subject matter shall, solely to the extent each such item of information is delivered to the same addressee, supersede such earlier delivered information unless the Seller, the applicable Originator or the Servicer shall expressly state otherwise in writing.</w:t>
      </w:r>
      <w:r>
        <w:rPr>
          <w:rFonts w:ascii="Times New Roman" w:hAnsi="Times New Roman"/>
          <w:color w:val="000000"/>
          <w:sz w:val="20"/>
        </w:rPr>
        <w:t xml:space="preserve"> </w:t>
      </w:r>
      <w:r>
        <w:rPr>
          <w:rFonts w:ascii="Times New Roman" w:hAnsi="Times New Roman"/>
          <w:color w:val="000000"/>
          <w:sz w:val="24"/>
        </w:rPr>
        <w:t>No written information (including e-mail) (subject to the proviso of the preceding sentence) contained in any report or certificate</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omit</w:t>
      </w:r>
      <w:r>
        <w:rPr>
          <w:rFonts w:ascii="Times New Roman" w:hAnsi="Times New Roman"/>
          <w:color w:val="000000"/>
          <w:sz w:val="20"/>
        </w:rPr>
        <w:t xml:space="preserve"> </w:t>
      </w:r>
      <w:r>
        <w:rPr>
          <w:rFonts w:ascii="Times New Roman" w:hAnsi="Times New Roman"/>
          <w:color w:val="000000"/>
          <w:sz w:val="24"/>
        </w:rPr>
        <w:t>to state any</w:t>
      </w:r>
      <w:r>
        <w:rPr>
          <w:rFonts w:ascii="Times New Roman" w:hAnsi="Times New Roman"/>
          <w:color w:val="000000"/>
          <w:sz w:val="20"/>
        </w:rPr>
        <w:t xml:space="preserve"> </w:t>
      </w:r>
      <w:r>
        <w:rPr>
          <w:rFonts w:ascii="Times New Roman" w:hAnsi="Times New Roman"/>
          <w:color w:val="000000"/>
          <w:sz w:val="24"/>
        </w:rPr>
        <w:t>material fact necessary</w:t>
      </w:r>
      <w:r>
        <w:rPr>
          <w:rFonts w:ascii="Times New Roman" w:hAnsi="Times New Roman"/>
          <w:color w:val="000000"/>
          <w:sz w:val="20"/>
        </w:rPr>
        <w:t xml:space="preserve"> </w:t>
      </w:r>
      <w:r>
        <w:rPr>
          <w:rFonts w:ascii="Times New Roman" w:hAnsi="Times New Roman"/>
          <w:color w:val="000000"/>
          <w:sz w:val="24"/>
        </w:rPr>
        <w:t>to make the statements contained</w:t>
      </w:r>
      <w:r>
        <w:rPr>
          <w:rFonts w:ascii="Times New Roman" w:hAnsi="Times New Roman"/>
          <w:color w:val="000000"/>
          <w:sz w:val="20"/>
        </w:rPr>
        <w:t xml:space="preserve"> </w:t>
      </w:r>
      <w:r>
        <w:rPr>
          <w:rFonts w:ascii="Times New Roman" w:hAnsi="Times New Roman"/>
          <w:color w:val="000000"/>
          <w:sz w:val="24"/>
        </w:rPr>
        <w:t>therein not</w:t>
      </w:r>
      <w:r>
        <w:rPr>
          <w:rFonts w:ascii="Times New Roman" w:hAnsi="Times New Roman"/>
          <w:color w:val="000000"/>
          <w:sz w:val="20"/>
        </w:rPr>
        <w:t xml:space="preserve"> </w:t>
      </w:r>
      <w:r>
        <w:rPr>
          <w:rFonts w:ascii="Times New Roman" w:hAnsi="Times New Roman"/>
          <w:color w:val="000000"/>
          <w:sz w:val="24"/>
        </w:rPr>
        <w:t>misleading</w:t>
      </w:r>
      <w:r>
        <w:rPr>
          <w:rFonts w:ascii="Times New Roman" w:hAnsi="Times New Roman"/>
          <w:color w:val="000000"/>
          <w:sz w:val="20"/>
        </w:rPr>
        <w:t xml:space="preserve"> </w:t>
      </w:r>
      <w:r>
        <w:rPr>
          <w:rFonts w:ascii="Times New Roman" w:hAnsi="Times New Roman"/>
          <w:color w:val="000000"/>
          <w:sz w:val="24"/>
        </w:rPr>
        <w:t>on the date as of which such information is dated or certified.</w:t>
      </w:r>
      <w:r>
        <w:rPr>
          <w:rFonts w:ascii="Times New Roman" w:hAnsi="Times New Roman"/>
          <w:color w:val="000000"/>
          <w:sz w:val="20"/>
        </w:rPr>
        <w:t xml:space="preserve"> </w:t>
      </w:r>
      <w:r>
        <w:rPr>
          <w:rFonts w:ascii="Times New Roman" w:hAnsi="Times New Roman"/>
          <w:color w:val="000000"/>
          <w:sz w:val="24"/>
        </w:rPr>
        <w:t>With respect to any</w:t>
      </w:r>
      <w:r>
        <w:rPr>
          <w:rFonts w:ascii="Times New Roman" w:hAnsi="Times New Roman"/>
          <w:color w:val="000000"/>
          <w:sz w:val="20"/>
        </w:rPr>
        <w:t xml:space="preserve"> </w:t>
      </w:r>
      <w:r>
        <w:rPr>
          <w:rFonts w:ascii="Times New Roman" w:hAnsi="Times New Roman"/>
          <w:color w:val="000000"/>
          <w:sz w:val="24"/>
        </w:rPr>
        <w:t>projections, budgets and other forward looking financial information, it is understood and agreed that (i) any</w:t>
      </w:r>
      <w:r>
        <w:rPr>
          <w:rFonts w:ascii="Times New Roman" w:hAnsi="Times New Roman"/>
          <w:color w:val="000000"/>
          <w:sz w:val="20"/>
        </w:rPr>
        <w:t xml:space="preserve"> </w:t>
      </w:r>
      <w:r>
        <w:rPr>
          <w:rFonts w:ascii="Times New Roman" w:hAnsi="Times New Roman"/>
          <w:color w:val="000000"/>
          <w:sz w:val="24"/>
        </w:rPr>
        <w:t>forward-looking information furnished by</w:t>
      </w:r>
      <w:r>
        <w:rPr>
          <w:rFonts w:ascii="Times New Roman" w:hAnsi="Times New Roman"/>
          <w:color w:val="000000"/>
          <w:sz w:val="20"/>
        </w:rPr>
        <w:t xml:space="preserve"> </w:t>
      </w:r>
      <w:r>
        <w:rPr>
          <w:rFonts w:ascii="Times New Roman" w:hAnsi="Times New Roman"/>
          <w:color w:val="000000"/>
          <w:sz w:val="24"/>
        </w:rPr>
        <w:t>the Seller, any</w:t>
      </w:r>
      <w:r>
        <w:rPr>
          <w:rFonts w:ascii="Times New Roman" w:hAnsi="Times New Roman"/>
          <w:color w:val="000000"/>
          <w:sz w:val="20"/>
        </w:rPr>
        <w:t xml:space="preserve"> </w:t>
      </w:r>
      <w:r>
        <w:rPr>
          <w:rFonts w:ascii="Times New Roman" w:hAnsi="Times New Roman"/>
          <w:color w:val="000000"/>
          <w:sz w:val="24"/>
        </w:rPr>
        <w:t>Originator or the Servicer is subject to inherent uncertainties and contingencies, which may be beyond the control of such Person, (ii) no assurance is given by the Seller, any Originator or the Servicer that the results or forecast in 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forward-looking</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realized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actual</w:t>
      </w:r>
      <w:r>
        <w:rPr>
          <w:rFonts w:ascii="Times New Roman" w:hAnsi="Times New Roman"/>
          <w:color w:val="000000"/>
          <w:sz w:val="20"/>
        </w:rPr>
        <w:t xml:space="preserve"> </w:t>
      </w:r>
      <w:r>
        <w:rPr>
          <w:rFonts w:ascii="Times New Roman" w:hAnsi="Times New Roman"/>
          <w:color w:val="000000"/>
          <w:sz w:val="24"/>
        </w:rPr>
        <w:t>results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differ</w:t>
      </w:r>
      <w:r>
        <w:rPr>
          <w:rFonts w:ascii="Times New Roman" w:hAnsi="Times New Roman"/>
          <w:color w:val="000000"/>
          <w:sz w:val="20"/>
        </w:rPr>
        <w:t xml:space="preserve"> </w:t>
      </w:r>
      <w:r>
        <w:rPr>
          <w:rFonts w:ascii="Times New Roman" w:hAnsi="Times New Roman"/>
          <w:color w:val="000000"/>
          <w:sz w:val="24"/>
        </w:rPr>
        <w:t>from the forecast results set forth in such forward-looking information and such differences may be material.</w:t>
      </w:r>
      <w:r>
        <w:rPr>
          <w:rFonts w:ascii="Times New Roman" w:hAnsi="Times New Roman"/>
          <w:color w:val="000000"/>
          <w:sz w:val="20"/>
        </w:rPr>
        <w:t xml:space="preserve"> </w:t>
      </w:r>
      <w:r>
        <w:rPr>
          <w:rFonts w:ascii="Times New Roman" w:hAnsi="Times New Roman"/>
          <w:color w:val="000000"/>
          <w:sz w:val="24"/>
        </w:rPr>
        <w:t>Furthermore, no representation or warranty is made with respect to information of a general</w:t>
      </w:r>
      <w:r>
        <w:rPr>
          <w:rFonts w:ascii="Times New Roman" w:hAnsi="Times New Roman"/>
          <w:color w:val="000000"/>
          <w:sz w:val="20"/>
        </w:rPr>
        <w:t xml:space="preserve"> </w:t>
      </w:r>
      <w:r>
        <w:rPr>
          <w:rFonts w:ascii="Times New Roman" w:hAnsi="Times New Roman"/>
          <w:color w:val="000000"/>
          <w:sz w:val="24"/>
        </w:rPr>
        <w:t>economic</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general</w:t>
      </w:r>
      <w:r>
        <w:rPr>
          <w:rFonts w:ascii="Times New Roman" w:hAnsi="Times New Roman"/>
          <w:color w:val="000000"/>
          <w:sz w:val="20"/>
        </w:rPr>
        <w:t xml:space="preserve"> </w:t>
      </w:r>
      <w:r>
        <w:rPr>
          <w:rFonts w:ascii="Times New Roman" w:hAnsi="Times New Roman"/>
          <w:color w:val="000000"/>
          <w:sz w:val="24"/>
        </w:rPr>
        <w:t>industry</w:t>
      </w:r>
      <w:r>
        <w:rPr>
          <w:rFonts w:ascii="Times New Roman" w:hAnsi="Times New Roman"/>
          <w:color w:val="000000"/>
          <w:sz w:val="20"/>
        </w:rPr>
        <w:t xml:space="preserve"> </w:t>
      </w:r>
      <w:r>
        <w:rPr>
          <w:rFonts w:ascii="Times New Roman" w:hAnsi="Times New Roman"/>
          <w:color w:val="000000"/>
          <w:sz w:val="24"/>
        </w:rPr>
        <w:t>nature.</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strike/>
          <w:color w:val="FF0000"/>
          <w:sz w:val="24"/>
        </w:rPr>
        <w:t>forgoing</w:t>
      </w:r>
      <w:r>
        <w:rPr>
          <w:rFonts w:ascii="Times New Roman" w:hAnsi="Times New Roman"/>
          <w:color w:val="0000FF"/>
          <w:sz w:val="24"/>
          <w:u w:val="single"/>
        </w:rPr>
        <w:t>foregoing</w:t>
      </w:r>
      <w:r>
        <w:rPr>
          <w:rFonts w:ascii="Times New Roman" w:hAnsi="Times New Roman"/>
          <w:color w:val="0000FF"/>
          <w:sz w:val="20"/>
        </w:rPr>
        <w:t xml:space="preserve"> </w:t>
      </w:r>
      <w:r>
        <w:rPr>
          <w:rFonts w:ascii="Times New Roman" w:hAnsi="Times New Roman"/>
          <w:color w:val="000000"/>
          <w:sz w:val="24"/>
        </w:rPr>
        <w:t xml:space="preserve">paragraph, it is understood and agreed that this </w:t>
      </w:r>
      <w:r>
        <w:rPr>
          <w:rFonts w:ascii="Times New Roman" w:hAnsi="Times New Roman"/>
          <w:color w:val="000000"/>
          <w:sz w:val="24"/>
          <w:u w:val="single"/>
        </w:rPr>
        <w:t>Section 7.02(i)</w:t>
      </w:r>
      <w:r>
        <w:rPr>
          <w:rFonts w:ascii="Times New Roman" w:hAnsi="Times New Roman"/>
          <w:color w:val="000000"/>
          <w:sz w:val="20"/>
        </w:rPr>
        <w:t xml:space="preserve"> </w:t>
      </w:r>
      <w:r>
        <w:rPr>
          <w:rFonts w:ascii="Times New Roman" w:hAnsi="Times New Roman"/>
          <w:color w:val="000000"/>
          <w:sz w:val="24"/>
        </w:rPr>
        <w:t xml:space="preserve">shall not apply to any matters addressed by </w:t>
      </w:r>
      <w:r>
        <w:rPr>
          <w:rFonts w:ascii="Times New Roman" w:hAnsi="Times New Roman"/>
          <w:color w:val="000000"/>
          <w:sz w:val="24"/>
          <w:u w:val="single"/>
        </w:rPr>
        <w:t>Section 7.02(l)</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Location</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Records.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offices</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initial</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keeps</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 records</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servicing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located</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5475</w:t>
      </w:r>
      <w:r>
        <w:rPr>
          <w:rFonts w:ascii="Times New Roman" w:hAnsi="Times New Roman"/>
          <w:color w:val="000000"/>
          <w:sz w:val="20"/>
        </w:rPr>
        <w:t xml:space="preserve"> </w:t>
      </w:r>
      <w:r>
        <w:rPr>
          <w:rFonts w:ascii="Times New Roman" w:hAnsi="Times New Roman"/>
          <w:color w:val="000000"/>
          <w:sz w:val="24"/>
        </w:rPr>
        <w:t>Rings</w:t>
      </w:r>
      <w:r>
        <w:rPr>
          <w:rFonts w:ascii="Times New Roman" w:hAnsi="Times New Roman"/>
          <w:color w:val="000000"/>
          <w:sz w:val="20"/>
        </w:rPr>
        <w:t xml:space="preserve"> </w:t>
      </w:r>
      <w:r>
        <w:rPr>
          <w:rFonts w:ascii="Times New Roman" w:hAnsi="Times New Roman"/>
          <w:color w:val="000000"/>
          <w:sz w:val="24"/>
        </w:rPr>
        <w:t>Road,</w:t>
      </w:r>
      <w:r>
        <w:rPr>
          <w:rFonts w:ascii="Times New Roman" w:hAnsi="Times New Roman"/>
          <w:color w:val="000000"/>
          <w:sz w:val="20"/>
        </w:rPr>
        <w:t xml:space="preserve"> </w:t>
      </w:r>
      <w:r>
        <w:rPr>
          <w:rFonts w:ascii="Times New Roman" w:hAnsi="Times New Roman"/>
          <w:color w:val="000000"/>
          <w:sz w:val="24"/>
        </w:rPr>
        <w:t>Dublin, OH 43017.</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Credit and Collection Policy.</w:t>
      </w:r>
      <w:r>
        <w:rPr>
          <w:rFonts w:ascii="Times New Roman" w:hAnsi="Times New Roman"/>
          <w:color w:val="000000"/>
          <w:sz w:val="20"/>
        </w:rPr>
        <w:t xml:space="preserve"> </w:t>
      </w:r>
      <w:r>
        <w:rPr>
          <w:rFonts w:ascii="Times New Roman" w:hAnsi="Times New Roman"/>
          <w:color w:val="000000"/>
          <w:sz w:val="24"/>
        </w:rPr>
        <w:t>The Servicer has complied in all material respects with the Credit and Collection Policy with regard to each Pool Receivable and the related Contracts.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Eligible</w:t>
      </w:r>
      <w:r>
        <w:rPr>
          <w:rFonts w:ascii="Times New Roman" w:hAnsi="Times New Roman"/>
          <w:color w:val="000000"/>
          <w:sz w:val="20"/>
          <w:u w:val="single"/>
        </w:rPr>
        <w:t xml:space="preserve"> </w:t>
      </w:r>
      <w:r>
        <w:rPr>
          <w:rFonts w:ascii="Times New Roman" w:hAnsi="Times New Roman"/>
          <w:color w:val="000000"/>
          <w:sz w:val="24"/>
          <w:u w:val="single"/>
        </w:rPr>
        <w:t>Receivables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included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Eligible</w:t>
      </w:r>
      <w:r>
        <w:rPr>
          <w:rFonts w:ascii="Times New Roman" w:hAnsi="Times New Roman"/>
          <w:color w:val="000000"/>
          <w:sz w:val="20"/>
        </w:rPr>
        <w:t xml:space="preserve"> </w:t>
      </w:r>
      <w:r>
        <w:rPr>
          <w:rFonts w:ascii="Times New Roman" w:hAnsi="Times New Roman"/>
          <w:color w:val="000000"/>
          <w:sz w:val="24"/>
        </w:rPr>
        <w:t>Receivable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Net</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Eligible</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as of such date.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Servicing Programs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 license or approval is required for the Administrative</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use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software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computer</w:t>
      </w:r>
      <w:r>
        <w:rPr>
          <w:rFonts w:ascii="Times New Roman" w:hAnsi="Times New Roman"/>
          <w:color w:val="000000"/>
          <w:sz w:val="20"/>
        </w:rPr>
        <w:t xml:space="preserve"> </w:t>
      </w:r>
      <w:r>
        <w:rPr>
          <w:rFonts w:ascii="Times New Roman" w:hAnsi="Times New Roman"/>
          <w:color w:val="000000"/>
          <w:sz w:val="24"/>
        </w:rPr>
        <w:t>program</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any Originator or any Sub-Servicer in the servicing of the Pool Receivables, other than those which have been obtained and are in full force and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Servicing of Pool Receivables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Since the Closing Date there has been no material adverse change in the ability of the Servicer or any Sub-Servicer to service and collect the Pool Receivables and the Related Security.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Other</w:t>
      </w:r>
      <w:r>
        <w:rPr>
          <w:rFonts w:ascii="Times New Roman" w:hAnsi="Times New Roman"/>
          <w:color w:val="000000"/>
          <w:sz w:val="20"/>
          <w:u w:val="single"/>
        </w:rPr>
        <w:t xml:space="preserve"> </w:t>
      </w:r>
      <w:r>
        <w:rPr>
          <w:rFonts w:ascii="Times New Roman" w:hAnsi="Times New Roman"/>
          <w:color w:val="000000"/>
          <w:sz w:val="24"/>
          <w:u w:val="single"/>
        </w:rPr>
        <w:t>Transaction</w:t>
      </w:r>
      <w:r>
        <w:rPr>
          <w:rFonts w:ascii="Times New Roman" w:hAnsi="Times New Roman"/>
          <w:color w:val="000000"/>
          <w:sz w:val="20"/>
          <w:u w:val="single"/>
        </w:rPr>
        <w:t xml:space="preserve"> </w:t>
      </w:r>
      <w:r>
        <w:rPr>
          <w:rFonts w:ascii="Times New Roman" w:hAnsi="Times New Roman"/>
          <w:color w:val="000000"/>
          <w:sz w:val="24"/>
          <w:u w:val="single"/>
        </w:rPr>
        <w:t>Documents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representation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warranty</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 the Servicer under each other Transaction Document to which it is a party (including, without limitation, the Purchase and Sale</w:t>
      </w:r>
      <w:r>
        <w:rPr>
          <w:rFonts w:ascii="Times New Roman" w:hAnsi="Times New Roman"/>
          <w:color w:val="000000"/>
          <w:sz w:val="20"/>
        </w:rPr>
        <w:t xml:space="preserve"> </w:t>
      </w:r>
      <w:r>
        <w:rPr>
          <w:rFonts w:ascii="Times New Roman" w:hAnsi="Times New Roman"/>
          <w:color w:val="000000"/>
          <w:sz w:val="24"/>
        </w:rPr>
        <w:t>Agreement) is true and correct in all material respects as of the date when made.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4"/>
          <w:u w:val="single"/>
        </w:rPr>
        <w:t>Investment Company</w:t>
      </w:r>
      <w:r>
        <w:rPr>
          <w:rFonts w:ascii="Times New Roman" w:hAnsi="Times New Roman"/>
          <w:color w:val="000000"/>
          <w:sz w:val="20"/>
          <w:u w:val="single"/>
        </w:rPr>
        <w:t xml:space="preserve"> </w:t>
      </w:r>
      <w:r>
        <w:rPr>
          <w:rFonts w:ascii="Times New Roman" w:hAnsi="Times New Roman"/>
          <w:color w:val="000000"/>
          <w:sz w:val="24"/>
          <w:u w:val="single"/>
        </w:rPr>
        <w:t>Act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is not an “investment</w:t>
      </w:r>
      <w:r>
        <w:rPr>
          <w:rFonts w:ascii="Times New Roman" w:hAnsi="Times New Roman"/>
          <w:color w:val="000000"/>
          <w:sz w:val="20"/>
        </w:rPr>
        <w:t xml:space="preserve"> </w:t>
      </w:r>
      <w:r>
        <w:rPr>
          <w:rFonts w:ascii="Times New Roman" w:hAnsi="Times New Roman"/>
          <w:color w:val="000000"/>
          <w:sz w:val="24"/>
        </w:rPr>
        <w:t>company,” or a company “controlled” by an “investment company,” within the meaning of the Investment Company Act.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Sanctions and International Trade Laws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Covered Entity, and its directors and officers, and any employee, agent, or Affiliate acting on behalf of such Covered Entity:</w:t>
      </w:r>
      <w:r>
        <w:rPr>
          <w:rFonts w:ascii="Times New Roman" w:hAnsi="Times New Roman"/>
          <w:color w:val="000000"/>
          <w:sz w:val="20"/>
        </w:rPr>
        <w:t xml:space="preserve"> </w:t>
      </w:r>
      <w:r>
        <w:rPr>
          <w:rFonts w:ascii="Times New Roman" w:hAnsi="Times New Roman"/>
          <w:color w:val="000000"/>
          <w:sz w:val="24"/>
        </w:rPr>
        <w:t>(i) is not a Sanctioned Person; (ii) does not do any business in or with, or derive any of its operating income from direct or indirect investments in or transactions involving, any Sanctioned Jurisdiction or Sanctioned Person; and (iii) is not in violation of, and has not, during the</w:t>
      </w:r>
      <w:r>
        <w:rPr>
          <w:rFonts w:ascii="Times New Roman" w:hAnsi="Times New Roman"/>
          <w:color w:val="000000"/>
          <w:sz w:val="20"/>
        </w:rPr>
        <w:t xml:space="preserve"> </w:t>
      </w:r>
      <w:r>
        <w:rPr>
          <w:rFonts w:ascii="Times New Roman" w:hAnsi="Times New Roman"/>
          <w:color w:val="000000"/>
          <w:sz w:val="24"/>
        </w:rPr>
        <w:t>past</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years,</w:t>
      </w:r>
      <w:r>
        <w:rPr>
          <w:rFonts w:ascii="Times New Roman" w:hAnsi="Times New Roman"/>
          <w:color w:val="000000"/>
          <w:sz w:val="20"/>
        </w:rPr>
        <w:t xml:space="preserve"> </w:t>
      </w:r>
      <w:r>
        <w:rPr>
          <w:rFonts w:ascii="Times New Roman" w:hAnsi="Times New Roman"/>
          <w:color w:val="000000"/>
          <w:sz w:val="24"/>
        </w:rPr>
        <w:t>directly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indirectly,</w:t>
      </w:r>
      <w:r>
        <w:rPr>
          <w:rFonts w:ascii="Times New Roman" w:hAnsi="Times New Roman"/>
          <w:color w:val="000000"/>
          <w:sz w:val="20"/>
        </w:rPr>
        <w:t xml:space="preserve"> </w:t>
      </w:r>
      <w:r>
        <w:rPr>
          <w:rFonts w:ascii="Times New Roman" w:hAnsi="Times New Roman"/>
          <w:color w:val="000000"/>
          <w:sz w:val="24"/>
        </w:rPr>
        <w:t>taken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could</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Covered</w:t>
      </w:r>
      <w:r>
        <w:rPr>
          <w:rFonts w:ascii="Times New Roman" w:hAnsi="Times New Roman"/>
          <w:color w:val="000000"/>
          <w:sz w:val="20"/>
        </w:rPr>
        <w:t xml:space="preserve"> </w:t>
      </w:r>
      <w:r>
        <w:rPr>
          <w:rFonts w:ascii="Times New Roman" w:hAnsi="Times New Roman"/>
          <w:color w:val="000000"/>
          <w:sz w:val="24"/>
        </w:rPr>
        <w:t>Entity</w:t>
      </w:r>
      <w:r>
        <w:rPr>
          <w:rFonts w:ascii="Times New Roman" w:hAnsi="Times New Roman"/>
          <w:color w:val="000000"/>
          <w:sz w:val="20"/>
        </w:rPr>
        <w:t xml:space="preserve"> </w:t>
      </w:r>
      <w:r>
        <w:rPr>
          <w:rFonts w:ascii="Times New Roman" w:hAnsi="Times New Roman"/>
          <w:color w:val="000000"/>
          <w:sz w:val="24"/>
        </w:rPr>
        <w:t>to be in violation of applicable International Trade Laws.</w:t>
      </w:r>
      <w:r>
        <w:rPr>
          <w:rFonts w:ascii="Times New Roman" w:hAnsi="Times New Roman"/>
          <w:color w:val="000000"/>
          <w:sz w:val="20"/>
        </w:rPr>
        <w:t xml:space="preserve"> </w:t>
      </w:r>
      <w:r>
        <w:rPr>
          <w:rFonts w:ascii="Times New Roman" w:hAnsi="Times New Roman"/>
          <w:color w:val="000000"/>
          <w:sz w:val="24"/>
        </w:rPr>
        <w:t>No Covered Entity nor any of its directors, officers, employees, or to the knowledge of any Seller-Related Party, its agents or Affiliates acting on behalf of such Covered Entity has, during the past five (5) years, received any notice or communication from any Person that alleges, or has been involved in an internal investigation involving any</w:t>
      </w:r>
      <w:r>
        <w:rPr>
          <w:rFonts w:ascii="Times New Roman" w:hAnsi="Times New Roman"/>
          <w:color w:val="000000"/>
          <w:sz w:val="20"/>
        </w:rPr>
        <w:t xml:space="preserve"> </w:t>
      </w:r>
      <w:r>
        <w:rPr>
          <w:rFonts w:ascii="Times New Roman" w:hAnsi="Times New Roman"/>
          <w:color w:val="000000"/>
          <w:sz w:val="24"/>
        </w:rPr>
        <w:t>allegations relating to, potential violation of any</w:t>
      </w:r>
      <w:r>
        <w:rPr>
          <w:rFonts w:ascii="Times New Roman" w:hAnsi="Times New Roman"/>
          <w:color w:val="000000"/>
          <w:sz w:val="20"/>
        </w:rPr>
        <w:t xml:space="preserve"> </w:t>
      </w:r>
      <w:r>
        <w:rPr>
          <w:rFonts w:ascii="Times New Roman" w:hAnsi="Times New Roman"/>
          <w:color w:val="000000"/>
          <w:sz w:val="24"/>
        </w:rPr>
        <w:t>International Trade Laws, or has received a request for information from any Official Body regarding International Trade Law matters.</w:t>
      </w:r>
      <w:r>
        <w:rPr>
          <w:rFonts w:ascii="Times New Roman" w:hAnsi="Times New Roman"/>
          <w:color w:val="000000"/>
          <w:sz w:val="20"/>
        </w:rPr>
        <w:t xml:space="preserve"> </w:t>
      </w:r>
      <w:r>
        <w:rPr>
          <w:rFonts w:ascii="Times New Roman" w:hAnsi="Times New Roman"/>
          <w:color w:val="000000"/>
          <w:sz w:val="24"/>
        </w:rPr>
        <w:t>Each Covered Entity has instituted and maintains policies and procedures reasonably designed to ensure compliance with applicable International Trade Laws.</w:t>
      </w:r>
      <w:r>
        <w:rPr>
          <w:rFonts w:ascii="Times New Roman" w:hAnsi="Times New Roman"/>
          <w:color w:val="000000"/>
          <w:sz w:val="20"/>
        </w:rPr>
        <w:t xml:space="preserve"> </w:t>
      </w:r>
      <w:r>
        <w:rPr>
          <w:rFonts w:ascii="Times New Roman" w:hAnsi="Times New Roman"/>
          <w:color w:val="000000"/>
          <w:sz w:val="24"/>
        </w:rPr>
        <w:t>No Supporting Assets constitutes Blocked Property.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Transaction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Except as may</w:t>
      </w:r>
      <w:r>
        <w:rPr>
          <w:rFonts w:ascii="Times New Roman" w:hAnsi="Times New Roman"/>
          <w:color w:val="000000"/>
          <w:sz w:val="20"/>
        </w:rPr>
        <w:t xml:space="preserve"> </w:t>
      </w:r>
      <w:r>
        <w:rPr>
          <w:rFonts w:ascii="Times New Roman" w:hAnsi="Times New Roman"/>
          <w:color w:val="000000"/>
          <w:sz w:val="24"/>
        </w:rPr>
        <w:t>be required by</w:t>
      </w:r>
      <w:r>
        <w:rPr>
          <w:rFonts w:ascii="Times New Roman" w:hAnsi="Times New Roman"/>
          <w:color w:val="000000"/>
          <w:sz w:val="20"/>
        </w:rPr>
        <w:t xml:space="preserve"> </w:t>
      </w:r>
      <w:r>
        <w:rPr>
          <w:rFonts w:ascii="Times New Roman" w:hAnsi="Times New Roman"/>
          <w:color w:val="000000"/>
          <w:sz w:val="24"/>
        </w:rPr>
        <w:t>Applicable Law, none of the Servicer, any Affiliate of the Servicer or any third party with which the Servicer or 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has contracted,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delivered, in writing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orally,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or monitoring a rating of, any Notes, any Transaction Information without providing such Transaction Information to the applicable Group Agent prior to delivery</w:t>
      </w:r>
      <w:r>
        <w:rPr>
          <w:rFonts w:ascii="Times New Roman" w:hAnsi="Times New Roman"/>
          <w:color w:val="000000"/>
          <w:sz w:val="20"/>
        </w:rPr>
        <w:t xml:space="preserve"> </w:t>
      </w:r>
      <w:r>
        <w:rPr>
          <w:rFonts w:ascii="Times New Roman" w:hAnsi="Times New Roman"/>
          <w:color w:val="000000"/>
          <w:sz w:val="24"/>
        </w:rPr>
        <w:t>to such Rating Agency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and has not participated in any oral communications with respect to Transaction Information with any Rating Agency without inviting such Group Agent to participate in such oral communications.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 </w:t>
      </w:r>
      <w:r>
        <w:rPr>
          <w:rFonts w:ascii="Times New Roman" w:hAnsi="Times New Roman"/>
          <w:color w:val="000000"/>
          <w:sz w:val="24"/>
          <w:u w:val="single"/>
        </w:rPr>
        <w:t>Financial Condition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consolidated balance sheets of the Servicer and its consolidated Subsidiaries as of December 31, 2020 and the related statements of income and shareholders’ equity of the Servicer and its consolidated Subsidiaries for the fiscal quarter then ended, copies of which have been furnished to the Administrative Agent and the Group Agents, present fairly in all material respects the consolidated financial position of the Servicer and its consolidated Subsidiaries for the period ended on such date, all in accordance with GAAP.</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 </w:t>
      </w:r>
      <w:r>
        <w:rPr>
          <w:rFonts w:ascii="Times New Roman" w:hAnsi="Times New Roman"/>
          <w:color w:val="000000"/>
          <w:sz w:val="24"/>
          <w:u w:val="single"/>
        </w:rPr>
        <w:t>Bulk Sales Act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 transaction contemplated by</w:t>
      </w:r>
      <w:r>
        <w:rPr>
          <w:rFonts w:ascii="Times New Roman" w:hAnsi="Times New Roman"/>
          <w:color w:val="000000"/>
          <w:sz w:val="20"/>
        </w:rPr>
        <w:t xml:space="preserve"> </w:t>
      </w:r>
      <w:r>
        <w:rPr>
          <w:rFonts w:ascii="Times New Roman" w:hAnsi="Times New Roman"/>
          <w:color w:val="000000"/>
          <w:sz w:val="24"/>
        </w:rPr>
        <w:t>this Agreement requires compliance by it with any bulk sales act or similar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(u) </w:t>
      </w:r>
      <w:r>
        <w:rPr>
          <w:rFonts w:ascii="Times New Roman" w:hAnsi="Times New Roman"/>
          <w:color w:val="000000"/>
          <w:sz w:val="24"/>
          <w:u w:val="single"/>
        </w:rPr>
        <w:t>Taxes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has (i) timely</w:t>
      </w:r>
      <w:r>
        <w:rPr>
          <w:rFonts w:ascii="Times New Roman" w:hAnsi="Times New Roman"/>
          <w:color w:val="000000"/>
          <w:sz w:val="20"/>
        </w:rPr>
        <w:t xml:space="preserve"> </w:t>
      </w:r>
      <w:r>
        <w:rPr>
          <w:rFonts w:ascii="Times New Roman" w:hAnsi="Times New Roman"/>
          <w:color w:val="000000"/>
          <w:sz w:val="24"/>
        </w:rPr>
        <w:t>filed all Tax returns (federal,</w:t>
      </w:r>
      <w:r>
        <w:rPr>
          <w:rFonts w:ascii="Times New Roman" w:hAnsi="Times New Roman"/>
          <w:color w:val="000000"/>
          <w:sz w:val="20"/>
        </w:rPr>
        <w:t xml:space="preserve"> </w:t>
      </w:r>
      <w:r>
        <w:rPr>
          <w:rFonts w:ascii="Times New Roman" w:hAnsi="Times New Roman"/>
          <w:color w:val="000000"/>
          <w:sz w:val="24"/>
        </w:rPr>
        <w:t>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Opinions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facts regarding the Seller, the Servicer, each Originator, each Performance Guarantor, the Receivables, the Related Security and the related matters set forth or assumed in each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opinions of</w:t>
      </w:r>
      <w:r>
        <w:rPr>
          <w:rFonts w:ascii="Times New Roman" w:hAnsi="Times New Roman"/>
          <w:color w:val="000000"/>
          <w:sz w:val="20"/>
        </w:rPr>
        <w:t xml:space="preserve"> </w:t>
      </w:r>
      <w:r>
        <w:rPr>
          <w:rFonts w:ascii="Times New Roman" w:hAnsi="Times New Roman"/>
          <w:color w:val="000000"/>
          <w:sz w:val="24"/>
        </w:rPr>
        <w:t>counsel</w:t>
      </w:r>
      <w:r>
        <w:rPr>
          <w:rFonts w:ascii="Times New Roman" w:hAnsi="Times New Roman"/>
          <w:color w:val="000000"/>
          <w:sz w:val="20"/>
        </w:rPr>
        <w:t xml:space="preserve"> </w:t>
      </w:r>
      <w:r>
        <w:rPr>
          <w:rFonts w:ascii="Times New Roman" w:hAnsi="Times New Roman"/>
          <w:color w:val="000000"/>
          <w:sz w:val="24"/>
        </w:rPr>
        <w:t>delivered 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 and the Transaction Documents are true and correct in all material respects.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(w) </w:t>
      </w:r>
      <w:r>
        <w:rPr>
          <w:rFonts w:ascii="Times New Roman" w:hAnsi="Times New Roman"/>
          <w:color w:val="000000"/>
          <w:sz w:val="24"/>
          <w:u w:val="single"/>
        </w:rPr>
        <w:t>Other</w:t>
      </w:r>
      <w:r>
        <w:rPr>
          <w:rFonts w:ascii="Times New Roman" w:hAnsi="Times New Roman"/>
          <w:color w:val="000000"/>
          <w:sz w:val="20"/>
          <w:u w:val="single"/>
        </w:rPr>
        <w:t xml:space="preserve"> </w:t>
      </w:r>
      <w:r>
        <w:rPr>
          <w:rFonts w:ascii="Times New Roman" w:hAnsi="Times New Roman"/>
          <w:color w:val="000000"/>
          <w:sz w:val="24"/>
          <w:u w:val="single"/>
        </w:rPr>
        <w:t>Transaction</w:t>
      </w:r>
      <w:r>
        <w:rPr>
          <w:rFonts w:ascii="Times New Roman" w:hAnsi="Times New Roman"/>
          <w:color w:val="000000"/>
          <w:sz w:val="20"/>
          <w:u w:val="single"/>
        </w:rPr>
        <w:t xml:space="preserve"> </w:t>
      </w:r>
      <w:r>
        <w:rPr>
          <w:rFonts w:ascii="Times New Roman" w:hAnsi="Times New Roman"/>
          <w:color w:val="000000"/>
          <w:sz w:val="24"/>
          <w:u w:val="single"/>
        </w:rPr>
        <w:t>Documents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representation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warranty</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 the Servicer under each other Transaction Document to which it is a party is true and correct in all material respects as of the date when made.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Linked</w:t>
      </w:r>
      <w:r>
        <w:rPr>
          <w:rFonts w:ascii="Times New Roman" w:hAnsi="Times New Roman"/>
          <w:color w:val="000000"/>
          <w:sz w:val="20"/>
          <w:u w:val="single"/>
        </w:rPr>
        <w:t xml:space="preserve"> </w:t>
      </w:r>
      <w:r>
        <w:rPr>
          <w:rFonts w:ascii="Times New Roman" w:hAnsi="Times New Roman"/>
          <w:color w:val="000000"/>
          <w:sz w:val="24"/>
          <w:u w:val="single"/>
        </w:rPr>
        <w:t>Accounts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Permitted</w:t>
      </w:r>
      <w:r>
        <w:rPr>
          <w:rFonts w:ascii="Times New Roman" w:hAnsi="Times New Roman"/>
          <w:color w:val="000000"/>
          <w:sz w:val="20"/>
        </w:rPr>
        <w:t xml:space="preserve"> </w:t>
      </w:r>
      <w:r>
        <w:rPr>
          <w:rFonts w:ascii="Times New Roman" w:hAnsi="Times New Roman"/>
          <w:color w:val="000000"/>
          <w:sz w:val="24"/>
        </w:rPr>
        <w:t>Linked</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no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“Linked Accounts” (as defined in the Account Control Agreement with Bank of America, N.A.) with respect to any Collection Account maintained at Bank of America, N.A, or (ii) any controlled disbursement account or other deposit account at any time linked to any of the Accounts (as defined in the Account Control Agreement with Truist Bank) by a zero balance account connection or other automated funding mechanism with respect to any Collection Account maintained at Truist Bank.</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(y) </w:t>
      </w:r>
      <w:r>
        <w:rPr>
          <w:rFonts w:ascii="Times New Roman" w:hAnsi="Times New Roman"/>
          <w:color w:val="000000"/>
          <w:sz w:val="24"/>
          <w:u w:val="single"/>
        </w:rPr>
        <w:t>No Servicer Default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 event has occurred and is continuing and no condition exists which constitutes or may reasonably be expected to constitute a Servicer Default.</w:t>
      </w:r>
    </w:p>
    <w:p>
      <w:pPr>
        <w:pStyle w:val="TextBody"/>
        <w:bidi w:val="0"/>
        <w:spacing w:before="240" w:after="283"/>
        <w:jc w:val="both"/>
        <w:rPr>
          <w:rFonts w:ascii="Times New Roman" w:hAnsi="Times New Roman"/>
          <w:sz w:val="20"/>
        </w:rPr>
      </w:pPr>
      <w:r>
        <w:rPr>
          <w:rFonts w:ascii="Times New Roman" w:hAnsi="Times New Roman"/>
          <w:color w:val="000000"/>
          <w:sz w:val="24"/>
        </w:rPr>
        <w:t>(z) ERISA.</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steps</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taken</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terminate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Pension Plan the assets of which are not sufficient to satisfy all of its benefit liabilities (as determined under Title IV of ERISA), no contribution failure has occurred or is expected to occur with respect to any Pension Plan sufficient to give rise to a lien under Section 302(f) of ERISA, and each Pension Plan has been administered in all material respects in compliance with its terms</w:t>
      </w:r>
      <w:r>
        <w:rPr>
          <w:rFonts w:ascii="Times New Roman" w:hAnsi="Times New Roman"/>
          <w:color w:val="000000"/>
          <w:sz w:val="20"/>
        </w:rPr>
        <w:t xml:space="preserve"> </w:t>
      </w:r>
      <w:r>
        <w:rPr>
          <w:rFonts w:ascii="Times New Roman" w:hAnsi="Times New Roman"/>
          <w:color w:val="000000"/>
          <w:sz w:val="24"/>
        </w:rPr>
        <w:t>and applicable provision of ERISA and the Code.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(aa) </w:t>
      </w:r>
      <w:r>
        <w:rPr>
          <w:rFonts w:ascii="Times New Roman" w:hAnsi="Times New Roman"/>
          <w:color w:val="000000"/>
          <w:sz w:val="24"/>
          <w:u w:val="single"/>
        </w:rPr>
        <w:t>Reaffirmation of Representations and Warranties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On the date of each Investment or Issuance, on the date of each Release, on each Settlement Date and on the date each Information Package, Weekly Report or other report is delivered to the Administrative Agent or any Group Agent hereunder, the Servicer shall be deemed to have certified that (i) all representations and warranties of the Servicer hereunder are true and correct in all material respects on and as of such day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though</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on and as 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day, except for representations and warranties which apply as to an earlier date (in which case such representations and warranties shall be true and correct in all material respects as of such date) and (ii) no Event of Termination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Unmatured</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continuing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result from such Investment, Issuance or Release.</w:t>
      </w:r>
    </w:p>
    <w:p>
      <w:pPr>
        <w:pStyle w:val="TextBody"/>
        <w:bidi w:val="0"/>
        <w:spacing w:before="240" w:after="283"/>
        <w:jc w:val="both"/>
        <w:rPr>
          <w:rFonts w:ascii="Times New Roman" w:hAnsi="Times New Roman"/>
          <w:sz w:val="20"/>
        </w:rPr>
      </w:pPr>
      <w:r>
        <w:rPr>
          <w:rFonts w:ascii="Times New Roman" w:hAnsi="Times New Roman"/>
          <w:color w:val="000000"/>
          <w:sz w:val="24"/>
        </w:rPr>
        <w:t>(bb)</w:t>
      </w:r>
      <w:r>
        <w:rPr>
          <w:rFonts w:ascii="Times New Roman" w:hAnsi="Times New Roman"/>
          <w:color w:val="000000"/>
          <w:sz w:val="20"/>
        </w:rPr>
        <w:t xml:space="preserve"> </w:t>
      </w:r>
      <w:r>
        <w:rPr>
          <w:rFonts w:ascii="Times New Roman" w:hAnsi="Times New Roman"/>
          <w:color w:val="000000"/>
          <w:sz w:val="24"/>
        </w:rPr>
        <w:t>Anti-Corruption Laws. Each Covered Entity, and its directors and officers, and any employee,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Person to secure any improper advantage or to obtain or retain business. No Covered Entity nor any of its directors, officers, employees, or to the knowledge of any Seller-Related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Anti-Corruption Laws, or has received a request for information from any Official Body regarding Anti-Corruption Law matters. Each Covered Entity has instituted and maintains policies and procedures reasonably designed to ensure compliance with Anti-Corruption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 other provision of this Agreement or any other Transaction Document, the representations and warranties contained in this Section shall be continuing, and remain in full force and effect until the Final Payout Date.</w:t>
      </w:r>
    </w:p>
    <w:p>
      <w:pPr>
        <w:pStyle w:val="Heading1"/>
        <w:bidi w:val="0"/>
        <w:spacing w:before="240" w:after="283"/>
        <w:jc w:val="center"/>
        <w:rPr>
          <w:rFonts w:ascii="Times New Roman" w:hAnsi="Times New Roman"/>
          <w:sz w:val="20"/>
        </w:rPr>
      </w:pP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VIII</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COVENANTS</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8.01.</w:t>
      </w:r>
      <w:r>
        <w:rPr>
          <w:rFonts w:ascii="Times New Roman" w:hAnsi="Times New Roman"/>
          <w:color w:val="000000"/>
          <w:sz w:val="20"/>
        </w:rPr>
        <w:t xml:space="preserve"> </w:t>
      </w:r>
      <w:r>
        <w:rPr>
          <w:rFonts w:ascii="Times New Roman" w:hAnsi="Times New Roman"/>
          <w:color w:val="000000"/>
          <w:sz w:val="24"/>
          <w:u w:val="single"/>
        </w:rPr>
        <w:t>Covenants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Seller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times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Closing</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the Final</w:t>
      </w:r>
      <w:r>
        <w:rPr>
          <w:rFonts w:ascii="Times New Roman" w:hAnsi="Times New Roman"/>
          <w:color w:val="000000"/>
          <w:sz w:val="20"/>
        </w:rPr>
        <w:t xml:space="preserve"> </w:t>
      </w:r>
      <w:r>
        <w:rPr>
          <w:rFonts w:ascii="Times New Roman" w:hAnsi="Times New Roman"/>
          <w:color w:val="000000"/>
          <w:sz w:val="24"/>
        </w:rPr>
        <w:t>Payout</w:t>
      </w:r>
      <w:r>
        <w:rPr>
          <w:rFonts w:ascii="Times New Roman" w:hAnsi="Times New Roman"/>
          <w:color w:val="000000"/>
          <w:sz w:val="20"/>
        </w:rPr>
        <w:t xml:space="preserve"> </w:t>
      </w:r>
      <w:r>
        <w:rPr>
          <w:rFonts w:ascii="Times New Roman" w:hAnsi="Times New Roman"/>
          <w:color w:val="000000"/>
          <w:sz w:val="24"/>
        </w:rPr>
        <w:t>Date: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Payment of Principal and Yield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duly</w:t>
      </w:r>
      <w:r>
        <w:rPr>
          <w:rFonts w:ascii="Times New Roman" w:hAnsi="Times New Roman"/>
          <w:color w:val="000000"/>
          <w:sz w:val="20"/>
        </w:rPr>
        <w:t xml:space="preserve"> </w:t>
      </w:r>
      <w:r>
        <w:rPr>
          <w:rFonts w:ascii="Times New Roman" w:hAnsi="Times New Roman"/>
          <w:color w:val="000000"/>
          <w:sz w:val="24"/>
        </w:rPr>
        <w:t>and punctually</w:t>
      </w:r>
      <w:r>
        <w:rPr>
          <w:rFonts w:ascii="Times New Roman" w:hAnsi="Times New Roman"/>
          <w:color w:val="000000"/>
          <w:sz w:val="20"/>
        </w:rPr>
        <w:t xml:space="preserve"> </w:t>
      </w:r>
      <w:r>
        <w:rPr>
          <w:rFonts w:ascii="Times New Roman" w:hAnsi="Times New Roman"/>
          <w:color w:val="000000"/>
          <w:sz w:val="24"/>
        </w:rPr>
        <w:t>pay Capital,</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 terms of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Existence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keep in full force and effect its existence and rights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limited</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Delaware,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obtain</w:t>
      </w:r>
      <w:r>
        <w:rPr>
          <w:rFonts w:ascii="Times New Roman" w:hAnsi="Times New Roman"/>
          <w:color w:val="000000"/>
          <w:sz w:val="20"/>
        </w:rPr>
        <w:t xml:space="preserve"> </w:t>
      </w:r>
      <w:r>
        <w:rPr>
          <w:rFonts w:ascii="Times New Roman" w:hAnsi="Times New Roman"/>
          <w:color w:val="000000"/>
          <w:sz w:val="24"/>
        </w:rPr>
        <w:t>and preserve its qualification to do business in each jurisdiction in which such qualification is or</w:t>
      </w:r>
      <w:r>
        <w:rPr>
          <w:rFonts w:ascii="Times New Roman" w:hAnsi="Times New Roman"/>
          <w:color w:val="000000"/>
          <w:sz w:val="20"/>
        </w:rPr>
        <w:t xml:space="preserve"> </w:t>
      </w:r>
      <w:r>
        <w:rPr>
          <w:rFonts w:ascii="Times New Roman" w:hAnsi="Times New Roman"/>
          <w:color w:val="000000"/>
          <w:sz w:val="24"/>
        </w:rPr>
        <w:t>shall be necessary to protect the validity and enforceability of this Agreement, the other Transaction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failure to be so duly organized, in good standing or to maintain authority would not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Financial Reporting</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will maintain a system of accounting established and administered in accordance with GAAP, and the Seller (or the Servicer on its behalf) shall furnish to the Administrative Agent and each Group Agent:</w:t>
      </w:r>
    </w:p>
    <w:p>
      <w:pPr>
        <w:pStyle w:val="TextBody"/>
        <w:bidi w:val="0"/>
        <w:spacing w:before="24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u w:val="single"/>
        </w:rPr>
        <w:t>Annual Financial Statements of the Seller</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Promptly upon completion and in no event later than 90 days after the close of each fiscal year of the Seller,</w:t>
      </w:r>
      <w:r>
        <w:rPr>
          <w:rFonts w:ascii="Times New Roman" w:hAnsi="Times New Roman"/>
          <w:color w:val="000000"/>
          <w:sz w:val="20"/>
        </w:rPr>
        <w:t xml:space="preserve"> </w:t>
      </w:r>
      <w:r>
        <w:rPr>
          <w:rFonts w:ascii="Times New Roman" w:hAnsi="Times New Roman"/>
          <w:color w:val="000000"/>
          <w:sz w:val="24"/>
        </w:rPr>
        <w:t>annual</w:t>
      </w:r>
      <w:r>
        <w:rPr>
          <w:rFonts w:ascii="Times New Roman" w:hAnsi="Times New Roman"/>
          <w:color w:val="000000"/>
          <w:sz w:val="20"/>
        </w:rPr>
        <w:t xml:space="preserve"> </w:t>
      </w:r>
      <w:r>
        <w:rPr>
          <w:rFonts w:ascii="Times New Roman" w:hAnsi="Times New Roman"/>
          <w:color w:val="000000"/>
          <w:sz w:val="24"/>
        </w:rPr>
        <w:t>unaudited</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statements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certified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Officer of the Seller that they fairly present in all material respects, in accordance with GAAP, the financial condition of the Seller as of the date indicated and the results of its operations for the periods indicated.</w:t>
      </w:r>
    </w:p>
    <w:p>
      <w:pPr>
        <w:pStyle w:val="TextBody"/>
        <w:bidi w:val="0"/>
        <w:spacing w:before="24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u w:val="single"/>
        </w:rPr>
        <w:t>Quarterly Financial Statements of the Seller</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Promptly upon completion and in no event later than 45 days following</w:t>
      </w:r>
      <w:r>
        <w:rPr>
          <w:rFonts w:ascii="Times New Roman" w:hAnsi="Times New Roman"/>
          <w:color w:val="000000"/>
          <w:sz w:val="20"/>
        </w:rPr>
        <w:t xml:space="preserve"> </w:t>
      </w:r>
      <w:r>
        <w:rPr>
          <w:rFonts w:ascii="Times New Roman" w:hAnsi="Times New Roman"/>
          <w:color w:val="000000"/>
          <w:sz w:val="24"/>
        </w:rPr>
        <w:t>the end of each of the first three fiscal</w:t>
      </w:r>
      <w:r>
        <w:rPr>
          <w:rFonts w:ascii="Times New Roman" w:hAnsi="Times New Roman"/>
          <w:color w:val="000000"/>
          <w:sz w:val="20"/>
        </w:rPr>
        <w:t xml:space="preserve"> </w:t>
      </w:r>
      <w:r>
        <w:rPr>
          <w:rFonts w:ascii="Times New Roman" w:hAnsi="Times New Roman"/>
          <w:color w:val="000000"/>
          <w:sz w:val="24"/>
        </w:rPr>
        <w:t>quarters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years,</w:t>
      </w:r>
      <w:r>
        <w:rPr>
          <w:rFonts w:ascii="Times New Roman" w:hAnsi="Times New Roman"/>
          <w:color w:val="000000"/>
          <w:sz w:val="20"/>
        </w:rPr>
        <w:t xml:space="preserve"> </w:t>
      </w:r>
      <w:r>
        <w:rPr>
          <w:rFonts w:ascii="Times New Roman" w:hAnsi="Times New Roman"/>
          <w:color w:val="000000"/>
          <w:sz w:val="24"/>
        </w:rPr>
        <w:t>quarterly</w:t>
      </w:r>
      <w:r>
        <w:rPr>
          <w:rFonts w:ascii="Times New Roman" w:hAnsi="Times New Roman"/>
          <w:color w:val="000000"/>
          <w:sz w:val="20"/>
        </w:rPr>
        <w:t xml:space="preserve"> </w:t>
      </w:r>
      <w:r>
        <w:rPr>
          <w:rFonts w:ascii="Times New Roman" w:hAnsi="Times New Roman"/>
          <w:color w:val="000000"/>
          <w:sz w:val="24"/>
        </w:rPr>
        <w:t>unaudited</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statements of the Seller certified by a Financial Officer of the Seller that they fairly present in all material respects, in accordance with GAAP, the financial condition of the Seller as of the date indicated and the results of its operations for the periods indicated.</w:t>
      </w:r>
    </w:p>
    <w:p>
      <w:pPr>
        <w:pStyle w:val="TextBody"/>
        <w:bidi w:val="0"/>
        <w:spacing w:before="24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u w:val="single"/>
        </w:rPr>
        <w:t>Information</w:t>
      </w:r>
      <w:r>
        <w:rPr>
          <w:rFonts w:ascii="Times New Roman" w:hAnsi="Times New Roman"/>
          <w:color w:val="000000"/>
          <w:sz w:val="20"/>
          <w:u w:val="single"/>
        </w:rPr>
        <w:t xml:space="preserve"> </w:t>
      </w:r>
      <w:r>
        <w:rPr>
          <w:rFonts w:ascii="Times New Roman" w:hAnsi="Times New Roman"/>
          <w:color w:val="000000"/>
          <w:sz w:val="24"/>
          <w:u w:val="single"/>
        </w:rPr>
        <w:t>Packages</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Weekly</w:t>
      </w:r>
      <w:r>
        <w:rPr>
          <w:rFonts w:ascii="Times New Roman" w:hAnsi="Times New Roman"/>
          <w:color w:val="000000"/>
          <w:sz w:val="20"/>
          <w:u w:val="single"/>
        </w:rPr>
        <w:t xml:space="preserve"> </w:t>
      </w:r>
      <w:r>
        <w:rPr>
          <w:rFonts w:ascii="Times New Roman" w:hAnsi="Times New Roman"/>
          <w:color w:val="000000"/>
          <w:sz w:val="24"/>
          <w:u w:val="single"/>
        </w:rPr>
        <w:t>Reports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later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4:00 p.m. on the second Business Day prior to each Settlement Date, or if such day is not a Business Day</w:t>
      </w:r>
      <w:r>
        <w:rPr>
          <w:rFonts w:ascii="Times New Roman" w:hAnsi="Times New Roman"/>
          <w:color w:val="000000"/>
          <w:sz w:val="20"/>
        </w:rPr>
        <w:t xml:space="preserve"> </w:t>
      </w:r>
      <w:r>
        <w:rPr>
          <w:rFonts w:ascii="Times New Roman" w:hAnsi="Times New Roman"/>
          <w:color w:val="000000"/>
          <w:sz w:val="24"/>
        </w:rPr>
        <w:t>then on the next succeeding Business Day</w:t>
      </w:r>
      <w:r>
        <w:rPr>
          <w:rFonts w:ascii="Times New Roman" w:hAnsi="Times New Roman"/>
          <w:color w:val="000000"/>
          <w:sz w:val="20"/>
        </w:rPr>
        <w:t xml:space="preserve"> </w:t>
      </w:r>
      <w:r>
        <w:rPr>
          <w:rFonts w:ascii="Times New Roman" w:hAnsi="Times New Roman"/>
          <w:color w:val="000000"/>
          <w:sz w:val="24"/>
        </w:rPr>
        <w:t>(and, during</w:t>
      </w:r>
      <w:r>
        <w:rPr>
          <w:rFonts w:ascii="Times New Roman" w:hAnsi="Times New Roman"/>
          <w:color w:val="000000"/>
          <w:sz w:val="20"/>
        </w:rPr>
        <w:t xml:space="preserve"> </w:t>
      </w:r>
      <w:r>
        <w:rPr>
          <w:rFonts w:ascii="Times New Roman" w:hAnsi="Times New Roman"/>
          <w:color w:val="000000"/>
          <w:sz w:val="24"/>
        </w:rPr>
        <w:t>the continuation of an Event of Termination or an Unmatured Event of Termination, within three (3) Business Days after a request from the Administrative Agent or any Group Agent), the Servicer (or the Seller on its behalf) shall prepare and forward to the Administrative Agent and each Group Agent an Information Package, certified by the Servicer.</w:t>
      </w:r>
      <w:r>
        <w:rPr>
          <w:rFonts w:ascii="Times New Roman" w:hAnsi="Times New Roman"/>
          <w:color w:val="000000"/>
          <w:sz w:val="20"/>
        </w:rPr>
        <w:t xml:space="preserve"> </w:t>
      </w:r>
      <w:r>
        <w:rPr>
          <w:rFonts w:ascii="Times New Roman" w:hAnsi="Times New Roman"/>
          <w:color w:val="000000"/>
          <w:sz w:val="24"/>
        </w:rPr>
        <w:t>In addition to the foregoing, at such times as (a) Ashland’s unsecured debt has a public rating from S&amp;P below “BB-”, or (b) Ashland’s unsecured debt has a public rating from Moody’s below “Ba3”, the Servicer shall be obligated to prepare and forward to 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Weekly</w:t>
      </w:r>
      <w:r>
        <w:rPr>
          <w:rFonts w:ascii="Times New Roman" w:hAnsi="Times New Roman"/>
          <w:color w:val="000000"/>
          <w:sz w:val="20"/>
        </w:rPr>
        <w:t xml:space="preserve"> </w:t>
      </w:r>
      <w:r>
        <w:rPr>
          <w:rFonts w:ascii="Times New Roman" w:hAnsi="Times New Roman"/>
          <w:color w:val="000000"/>
          <w:sz w:val="24"/>
        </w:rPr>
        <w:t>Report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every</w:t>
      </w:r>
      <w:r>
        <w:rPr>
          <w:rFonts w:ascii="Times New Roman" w:hAnsi="Times New Roman"/>
          <w:color w:val="000000"/>
          <w:sz w:val="20"/>
        </w:rPr>
        <w:t xml:space="preserve"> </w:t>
      </w:r>
      <w:r>
        <w:rPr>
          <w:rFonts w:ascii="Times New Roman" w:hAnsi="Times New Roman"/>
          <w:color w:val="000000"/>
          <w:sz w:val="24"/>
        </w:rPr>
        <w:t>Thursday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 calendar week (or the next Business Day</w:t>
      </w:r>
      <w:r>
        <w:rPr>
          <w:rFonts w:ascii="Times New Roman" w:hAnsi="Times New Roman"/>
          <w:color w:val="000000"/>
          <w:sz w:val="20"/>
        </w:rPr>
        <w:t xml:space="preserve"> </w:t>
      </w:r>
      <w:r>
        <w:rPr>
          <w:rFonts w:ascii="Times New Roman" w:hAnsi="Times New Roman"/>
          <w:color w:val="000000"/>
          <w:sz w:val="24"/>
        </w:rPr>
        <w:t>if such day</w:t>
      </w:r>
      <w:r>
        <w:rPr>
          <w:rFonts w:ascii="Times New Roman" w:hAnsi="Times New Roman"/>
          <w:color w:val="000000"/>
          <w:sz w:val="20"/>
        </w:rPr>
        <w:t xml:space="preserve"> </w:t>
      </w:r>
      <w:r>
        <w:rPr>
          <w:rFonts w:ascii="Times New Roman" w:hAnsi="Times New Roman"/>
          <w:color w:val="000000"/>
          <w:sz w:val="24"/>
        </w:rPr>
        <w:t>is not a Business Day), certified by the Servicer (or the Seller on its behalf).</w:t>
      </w:r>
      <w:r>
        <w:rPr>
          <w:rFonts w:ascii="Times New Roman" w:hAnsi="Times New Roman"/>
          <w:color w:val="000000"/>
          <w:sz w:val="20"/>
        </w:rPr>
        <w:t xml:space="preserve"> </w:t>
      </w:r>
      <w:r>
        <w:rPr>
          <w:rFonts w:ascii="Times New Roman" w:hAnsi="Times New Roman"/>
          <w:color w:val="000000"/>
          <w:sz w:val="24"/>
        </w:rPr>
        <w:t>The reporting period covered by a Weekly Report shall be the period ending on (and including) the Friday</w:t>
      </w:r>
      <w:r>
        <w:rPr>
          <w:rFonts w:ascii="Times New Roman" w:hAnsi="Times New Roman"/>
          <w:color w:val="000000"/>
          <w:sz w:val="20"/>
        </w:rPr>
        <w:t xml:space="preserve"> </w:t>
      </w:r>
      <w:r>
        <w:rPr>
          <w:rFonts w:ascii="Times New Roman" w:hAnsi="Times New Roman"/>
          <w:color w:val="000000"/>
          <w:sz w:val="24"/>
        </w:rPr>
        <w:t>preceding the applicable reporting date and beginning on (and including) the Saturday</w:t>
      </w:r>
      <w:r>
        <w:rPr>
          <w:rFonts w:ascii="Times New Roman" w:hAnsi="Times New Roman"/>
          <w:color w:val="000000"/>
          <w:sz w:val="20"/>
        </w:rPr>
        <w:t xml:space="preserve"> </w:t>
      </w:r>
      <w:r>
        <w:rPr>
          <w:rFonts w:ascii="Times New Roman" w:hAnsi="Times New Roman"/>
          <w:color w:val="000000"/>
          <w:sz w:val="24"/>
        </w:rPr>
        <w:t>preceding such Friday.</w:t>
      </w:r>
    </w:p>
    <w:p>
      <w:pPr>
        <w:pStyle w:val="TextBody"/>
        <w:bidi w:val="0"/>
        <w:spacing w:before="24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Other Information. Such other information (including non-financial information) as the Administrative Agent or any Group Agent may from time to time reasonably request.</w:t>
      </w:r>
    </w:p>
    <w:p>
      <w:pPr>
        <w:pStyle w:val="TextBody"/>
        <w:bidi w:val="0"/>
        <w:spacing w:before="24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u w:val="single"/>
        </w:rPr>
        <w:t>Quarterly</w:t>
      </w:r>
      <w:r>
        <w:rPr>
          <w:rFonts w:ascii="Times New Roman" w:hAnsi="Times New Roman"/>
          <w:color w:val="000000"/>
          <w:sz w:val="20"/>
          <w:u w:val="single"/>
        </w:rPr>
        <w:t xml:space="preserve"> </w:t>
      </w:r>
      <w:r>
        <w:rPr>
          <w:rFonts w:ascii="Times New Roman" w:hAnsi="Times New Roman"/>
          <w:color w:val="000000"/>
          <w:sz w:val="24"/>
          <w:u w:val="single"/>
        </w:rPr>
        <w:t>Financial</w:t>
      </w:r>
      <w:r>
        <w:rPr>
          <w:rFonts w:ascii="Times New Roman" w:hAnsi="Times New Roman"/>
          <w:color w:val="000000"/>
          <w:sz w:val="20"/>
          <w:u w:val="single"/>
        </w:rPr>
        <w:t xml:space="preserve"> </w:t>
      </w:r>
      <w:r>
        <w:rPr>
          <w:rFonts w:ascii="Times New Roman" w:hAnsi="Times New Roman"/>
          <w:color w:val="000000"/>
          <w:sz w:val="24"/>
          <w:u w:val="single"/>
        </w:rPr>
        <w:t>Statements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Parent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soon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available</w:t>
      </w:r>
      <w:r>
        <w:rPr>
          <w:rFonts w:ascii="Times New Roman" w:hAnsi="Times New Roman"/>
          <w:color w:val="000000"/>
          <w:sz w:val="20"/>
        </w:rPr>
        <w:t xml:space="preserve"> </w:t>
      </w:r>
      <w:r>
        <w:rPr>
          <w:rFonts w:ascii="Times New Roman" w:hAnsi="Times New Roman"/>
          <w:color w:val="000000"/>
          <w:sz w:val="24"/>
        </w:rPr>
        <w:t>and in</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later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45</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end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three</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quarters</w:t>
      </w:r>
      <w:r>
        <w:rPr>
          <w:rFonts w:ascii="Times New Roman" w:hAnsi="Times New Roman"/>
          <w:color w:val="000000"/>
          <w:sz w:val="20"/>
        </w:rPr>
        <w:t xml:space="preserve"> </w:t>
      </w:r>
      <w:r>
        <w:rPr>
          <w:rFonts w:ascii="Times New Roman" w:hAnsi="Times New Roman"/>
          <w:color w:val="000000"/>
          <w:sz w:val="24"/>
        </w:rPr>
        <w:t>in each of Parent’s fiscal years, (i) the unaudited consolidated balance sheet and statements of income of Parent and its consolidated Subsidiaries as at the end of such fiscal quarter and the related unaudited consolidated statements of earnings and cash flows for such fiscal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quarter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elapsed</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fiscal</w:t>
      </w:r>
      <w:r>
        <w:rPr>
          <w:rFonts w:ascii="Times New Roman" w:hAnsi="Times New Roman"/>
          <w:color w:val="000000"/>
          <w:sz w:val="20"/>
        </w:rPr>
        <w:t xml:space="preserve"> </w:t>
      </w:r>
      <w:r>
        <w:rPr>
          <w:rFonts w:ascii="Times New Roman" w:hAnsi="Times New Roman"/>
          <w:color w:val="000000"/>
          <w:sz w:val="24"/>
        </w:rPr>
        <w:t>year</w:t>
      </w:r>
      <w:r>
        <w:rPr>
          <w:rFonts w:ascii="Times New Roman" w:hAnsi="Times New Roman"/>
          <w:color w:val="000000"/>
          <w:sz w:val="20"/>
        </w:rPr>
        <w:t xml:space="preserve"> </w:t>
      </w:r>
      <w:r>
        <w:rPr>
          <w:rFonts w:ascii="Times New Roman" w:hAnsi="Times New Roman"/>
          <w:color w:val="000000"/>
          <w:sz w:val="24"/>
        </w:rPr>
        <w:t>ended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 fiscal quarter, in each case setting forth comparative figures for the corresponding fiscal quarter in the prior fiscal year, all of which shall be certified by a Financial Officer of Parent that they fairly present in all material respects, in accordance with GAAP, the financial condition of Parent and its consolidated Subsidiaries as of the dates indicated and the results of their operations for the periods indicated, subject to normal year-end audit adjustments and the absence of footnotes and (ii) management’s discussion and analysis of the important operational and financial developments during such fiscal quarter.</w:t>
      </w:r>
    </w:p>
    <w:p>
      <w:pPr>
        <w:pStyle w:val="TextBody"/>
        <w:bidi w:val="0"/>
        <w:spacing w:before="240" w:after="283"/>
        <w:jc w:val="both"/>
        <w:rPr>
          <w:rFonts w:ascii="Times New Roman" w:hAnsi="Times New Roman"/>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u w:val="single"/>
        </w:rPr>
        <w:t>Annual Financial Statements of Parent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Within 90 days after the close of each of Parent’s fiscal years, the consolidated balance sheet of Parent and its consolidated Subsidiaries as at the end of such fiscal year and the related consolidated statements of earnings and cash flows for such fiscal year setting forth comparative figures for the preceding fiscal year, all reported on by independent certified public accountants of recognized national standing (without (x)</w:t>
      </w:r>
      <w:r>
        <w:rPr>
          <w:rFonts w:ascii="Times New Roman" w:hAnsi="Times New Roman"/>
          <w:color w:val="000000"/>
          <w:sz w:val="20"/>
        </w:rPr>
        <w:t xml:space="preserve"> </w:t>
      </w:r>
      <w:r>
        <w:rPr>
          <w:rFonts w:ascii="Times New Roman" w:hAnsi="Times New Roman"/>
          <w:color w:val="000000"/>
          <w:sz w:val="24"/>
        </w:rPr>
        <w:t>a “going concern” or like qualification or exception or (y)</w:t>
      </w:r>
      <w:r>
        <w:rPr>
          <w:rFonts w:ascii="Times New Roman" w:hAnsi="Times New Roman"/>
          <w:color w:val="000000"/>
          <w:sz w:val="20"/>
        </w:rPr>
        <w:t xml:space="preserve"> </w:t>
      </w:r>
      <w:r>
        <w:rPr>
          <w:rFonts w:ascii="Times New Roman" w:hAnsi="Times New Roman"/>
          <w:color w:val="000000"/>
          <w:sz w:val="24"/>
        </w:rPr>
        <w:t>a qualification as to the scope of the audit) to the effect that such consolidated financial statements present fairly in all material respects, in accordance with GAAP, the financial condition of Parent and its consolidated Subsidiaries as of the dates indicated and the results of their operations for the periods indicated.</w:t>
      </w:r>
    </w:p>
    <w:p>
      <w:pPr>
        <w:pStyle w:val="TextBody"/>
        <w:bidi w:val="0"/>
        <w:spacing w:before="240" w:after="283"/>
        <w:jc w:val="both"/>
        <w:rPr>
          <w:rFonts w:ascii="Times New Roman" w:hAnsi="Times New Roman"/>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u w:val="single"/>
        </w:rPr>
        <w:t>Other Reports and Filings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Promptly (but in any event within ten days) after the filing or delivery thereof, copies of all financial information, proxy materials and reports, if any, which Parent or any of its consolidated Subsidiaries shall publicly file with the SEC or deliver to holders (or any trustee, agent or other representative therefor) of any of its material Debt pursuant to the terms of the documentation governing the same.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(viii) Notwithstanding anything herein to the contrary, any financial information, proxy statements or other material required to be delivered pursuant to this </w:t>
      </w:r>
      <w:r>
        <w:rPr>
          <w:rFonts w:ascii="Times New Roman" w:hAnsi="Times New Roman"/>
          <w:color w:val="000000"/>
          <w:sz w:val="24"/>
          <w:u w:val="single"/>
        </w:rPr>
        <w:t>paragraph</w:t>
      </w:r>
      <w:r>
        <w:rPr>
          <w:rFonts w:ascii="Times New Roman" w:hAnsi="Times New Roman"/>
          <w:color w:val="000000"/>
          <w:sz w:val="20"/>
          <w:u w:val="single"/>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furnished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 and each Group Agent on the date that such report, proxy statement or other material is posted on the SEC’s website at www.sec.gov.</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Notices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(or the Servicer on its behalf) will notify the Administrative Agent and each Group Agent in writing of any</w:t>
      </w:r>
      <w:r>
        <w:rPr>
          <w:rFonts w:ascii="Times New Roman" w:hAnsi="Times New Roman"/>
          <w:color w:val="000000"/>
          <w:sz w:val="20"/>
        </w:rPr>
        <w:t xml:space="preserve"> </w:t>
      </w:r>
      <w:r>
        <w:rPr>
          <w:rFonts w:ascii="Times New Roman" w:hAnsi="Times New Roman"/>
          <w:color w:val="000000"/>
          <w:sz w:val="24"/>
        </w:rPr>
        <w:t>of the following events promptly upon (but in no event</w:t>
      </w:r>
      <w:r>
        <w:rPr>
          <w:rFonts w:ascii="Times New Roman" w:hAnsi="Times New Roman"/>
          <w:color w:val="000000"/>
          <w:sz w:val="20"/>
        </w:rPr>
        <w:t xml:space="preserve"> </w:t>
      </w:r>
      <w:r>
        <w:rPr>
          <w:rFonts w:ascii="Times New Roman" w:hAnsi="Times New Roman"/>
          <w:color w:val="000000"/>
          <w:sz w:val="24"/>
        </w:rPr>
        <w:t>later</w:t>
      </w:r>
      <w:r>
        <w:rPr>
          <w:rFonts w:ascii="Times New Roman" w:hAnsi="Times New Roman"/>
          <w:color w:val="000000"/>
          <w:sz w:val="20"/>
        </w:rPr>
        <w:t xml:space="preserve"> </w:t>
      </w:r>
      <w:r>
        <w:rPr>
          <w:rFonts w:ascii="Times New Roman" w:hAnsi="Times New Roman"/>
          <w:color w:val="000000"/>
          <w:sz w:val="24"/>
        </w:rPr>
        <w:t>than five (5) Business Days after) a Financial Officer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officer learning of the occurrence thereof, with such notice describing the same, and if applicable, the steps being taken by the Person(s) affected with respect thereto:</w:t>
      </w:r>
    </w:p>
    <w:p>
      <w:pPr>
        <w:pStyle w:val="TextBody"/>
        <w:bidi w:val="0"/>
        <w:spacing w:before="24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u w:val="single"/>
        </w:rPr>
        <w:t>Notice of Events of Termination or Unmatured Events of</w:t>
      </w:r>
      <w:r>
        <w:rPr>
          <w:rFonts w:ascii="Times New Roman" w:hAnsi="Times New Roman"/>
          <w:color w:val="000000"/>
          <w:sz w:val="20"/>
          <w:u w:val="single"/>
        </w:rPr>
        <w:t xml:space="preserve"> </w:t>
      </w:r>
      <w:r>
        <w:rPr>
          <w:rFonts w:ascii="Times New Roman" w:hAnsi="Times New Roman"/>
          <w:color w:val="000000"/>
          <w:sz w:val="24"/>
          <w:u w:val="single"/>
        </w:rPr>
        <w:t>Termination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 statement of a Financial Officer of the Seller setting forth details of any Event of Termination or Unmatured Event of Termination that has occurred and is continuing and the action which the Seller proposes to take with respect thereto.</w:t>
      </w:r>
    </w:p>
    <w:p>
      <w:pPr>
        <w:pStyle w:val="TextBody"/>
        <w:bidi w:val="0"/>
        <w:spacing w:before="24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u w:val="single"/>
        </w:rPr>
        <w:t>[Reserved].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u w:val="single"/>
        </w:rPr>
        <w:t>Litigation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institution of any</w:t>
      </w:r>
      <w:r>
        <w:rPr>
          <w:rFonts w:ascii="Times New Roman" w:hAnsi="Times New Roman"/>
          <w:color w:val="000000"/>
          <w:sz w:val="20"/>
        </w:rPr>
        <w:t xml:space="preserve"> </w:t>
      </w:r>
      <w:r>
        <w:rPr>
          <w:rFonts w:ascii="Times New Roman" w:hAnsi="Times New Roman"/>
          <w:color w:val="000000"/>
          <w:sz w:val="24"/>
        </w:rPr>
        <w:t>litigation, arbitration</w:t>
      </w:r>
      <w:r>
        <w:rPr>
          <w:rFonts w:ascii="Times New Roman" w:hAnsi="Times New Roman"/>
          <w:color w:val="000000"/>
          <w:sz w:val="20"/>
        </w:rPr>
        <w:t xml:space="preserve"> </w:t>
      </w:r>
      <w:r>
        <w:rPr>
          <w:rFonts w:ascii="Times New Roman" w:hAnsi="Times New Roman"/>
          <w:color w:val="000000"/>
          <w:sz w:val="24"/>
        </w:rPr>
        <w:t>proceeding or governmental proceeding with respect to the Seller, the Servicer, any Performance Guarantor or any Originator, which with respect to any Person other than the Seller, could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u w:val="single"/>
        </w:rPr>
        <w:t>Adverse Claim</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(A) Any Person shall obtain an Adverse Claim upon the Sold Assets or Seller Collateral or any portion thereof, (B) any Person other than the Seller, the Servicer or the Administrative Agent shall obtain any</w:t>
      </w:r>
      <w:r>
        <w:rPr>
          <w:rFonts w:ascii="Times New Roman" w:hAnsi="Times New Roman"/>
          <w:color w:val="000000"/>
          <w:sz w:val="20"/>
        </w:rPr>
        <w:t xml:space="preserve"> </w:t>
      </w:r>
      <w:r>
        <w:rPr>
          <w:rFonts w:ascii="Times New Roman" w:hAnsi="Times New Roman"/>
          <w:color w:val="000000"/>
          <w:sz w:val="24"/>
        </w:rPr>
        <w:t>rights or direct any action with respect to any Collection Account (or related Lock-Box) or (C) any Obligor shall receive any change in payment instructions with respect to Pool Receivable(s) from a Person other than the Servicer or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u w:val="single"/>
        </w:rPr>
        <w:t>Change in Name or Jurisdiction of Organization, etc</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At least thirty</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before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of organization or any</w:t>
      </w:r>
      <w:r>
        <w:rPr>
          <w:rFonts w:ascii="Times New Roman" w:hAnsi="Times New Roman"/>
          <w:color w:val="000000"/>
          <w:sz w:val="20"/>
        </w:rPr>
        <w:t xml:space="preserve"> </w:t>
      </w:r>
      <w:r>
        <w:rPr>
          <w:rFonts w:ascii="Times New Roman" w:hAnsi="Times New Roman"/>
          <w:color w:val="000000"/>
          <w:sz w:val="24"/>
        </w:rPr>
        <w:t>other change requiring the amendment of UCC financing statements.</w:t>
      </w:r>
    </w:p>
    <w:p>
      <w:pPr>
        <w:pStyle w:val="TextBody"/>
        <w:bidi w:val="0"/>
        <w:spacing w:before="240" w:after="283"/>
        <w:jc w:val="both"/>
        <w:rPr>
          <w:rFonts w:ascii="Times New Roman" w:hAnsi="Times New Roman"/>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u w:val="single"/>
        </w:rPr>
        <w:t>Change in Accountants or Accounting Policy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Any change in (i) the external accountants of the Seller, the Servicer, any</w:t>
      </w:r>
      <w:r>
        <w:rPr>
          <w:rFonts w:ascii="Times New Roman" w:hAnsi="Times New Roman"/>
          <w:color w:val="000000"/>
          <w:sz w:val="20"/>
        </w:rPr>
        <w:t xml:space="preserve"> </w:t>
      </w:r>
      <w:r>
        <w:rPr>
          <w:rFonts w:ascii="Times New Roman" w:hAnsi="Times New Roman"/>
          <w:color w:val="000000"/>
          <w:sz w:val="24"/>
        </w:rPr>
        <w:t>Originator or the Parent, (ii) any accounting policy of the Seller or (iii)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pStyle w:val="TextBody"/>
        <w:bidi w:val="0"/>
        <w:spacing w:before="240" w:after="283"/>
        <w:jc w:val="both"/>
        <w:rPr>
          <w:rFonts w:ascii="Times New Roman" w:hAnsi="Times New Roman"/>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u w:val="single"/>
        </w:rPr>
        <w:t>Termination</w:t>
      </w:r>
      <w:r>
        <w:rPr>
          <w:rFonts w:ascii="Times New Roman" w:hAnsi="Times New Roman"/>
          <w:color w:val="000000"/>
          <w:sz w:val="20"/>
          <w:u w:val="single"/>
        </w:rPr>
        <w:t xml:space="preserve"> </w:t>
      </w:r>
      <w:r>
        <w:rPr>
          <w:rFonts w:ascii="Times New Roman" w:hAnsi="Times New Roman"/>
          <w:color w:val="000000"/>
          <w:sz w:val="24"/>
          <w:u w:val="single"/>
        </w:rPr>
        <w:t>Event</w:t>
      </w:r>
      <w:r>
        <w:rPr>
          <w:rFonts w:ascii="Times New Roman" w:hAnsi="Times New Roman"/>
          <w:color w:val="000000"/>
          <w:sz w:val="24"/>
        </w:rPr>
        <w:t>. 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Sale Termination Event under the Purchase and Sale Agreement.</w:t>
      </w:r>
    </w:p>
    <w:p>
      <w:pPr>
        <w:pStyle w:val="TextBody"/>
        <w:bidi w:val="0"/>
        <w:spacing w:before="240" w:after="283"/>
        <w:jc w:val="both"/>
        <w:rPr>
          <w:rFonts w:ascii="Times New Roman" w:hAnsi="Times New Roman"/>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u w:val="single"/>
        </w:rPr>
        <w:t>Material Adverse Change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Promptly after the occurrence thereof, notice of any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Conduct of Business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will carry</w:t>
      </w:r>
      <w:r>
        <w:rPr>
          <w:rFonts w:ascii="Times New Roman" w:hAnsi="Times New Roman"/>
          <w:color w:val="000000"/>
          <w:sz w:val="20"/>
        </w:rPr>
        <w:t xml:space="preserve"> </w:t>
      </w:r>
      <w:r>
        <w:rPr>
          <w:rFonts w:ascii="Times New Roman" w:hAnsi="Times New Roman"/>
          <w:color w:val="000000"/>
          <w:sz w:val="24"/>
        </w:rPr>
        <w:t>on and conduct its business in substantially the same manner and in substantially the same fields of enterprise as it is presently conducted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do</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things</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remain</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organized,</w:t>
      </w:r>
      <w:r>
        <w:rPr>
          <w:rFonts w:ascii="Times New Roman" w:hAnsi="Times New Roman"/>
          <w:color w:val="000000"/>
          <w:sz w:val="20"/>
        </w:rPr>
        <w:t xml:space="preserve"> </w:t>
      </w:r>
      <w:r>
        <w:rPr>
          <w:rFonts w:ascii="Times New Roman" w:hAnsi="Times New Roman"/>
          <w:color w:val="000000"/>
          <w:sz w:val="24"/>
        </w:rPr>
        <w:t>validly</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good standing as a domestic organization in its jurisdiction of organization and maintain all requisite authority</w:t>
      </w:r>
      <w:r>
        <w:rPr>
          <w:rFonts w:ascii="Times New Roman" w:hAnsi="Times New Roman"/>
          <w:color w:val="000000"/>
          <w:sz w:val="20"/>
        </w:rPr>
        <w:t xml:space="preserve"> </w:t>
      </w:r>
      <w:r>
        <w:rPr>
          <w:rFonts w:ascii="Times New Roman" w:hAnsi="Times New Roman"/>
          <w:color w:val="000000"/>
          <w:sz w:val="24"/>
        </w:rPr>
        <w:t>to conduct its</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in each jurisdiction in which its</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conducted, except to 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organized,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good</w:t>
      </w:r>
      <w:r>
        <w:rPr>
          <w:rFonts w:ascii="Times New Roman" w:hAnsi="Times New Roman"/>
          <w:color w:val="000000"/>
          <w:sz w:val="20"/>
        </w:rPr>
        <w:t xml:space="preserve"> </w:t>
      </w:r>
      <w:r>
        <w:rPr>
          <w:rFonts w:ascii="Times New Roman" w:hAnsi="Times New Roman"/>
          <w:color w:val="000000"/>
          <w:sz w:val="24"/>
        </w:rPr>
        <w:t>standing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maintain</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not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Compliance</w:t>
      </w:r>
      <w:r>
        <w:rPr>
          <w:rFonts w:ascii="Times New Roman" w:hAnsi="Times New Roman"/>
          <w:color w:val="000000"/>
          <w:sz w:val="20"/>
          <w:u w:val="single"/>
        </w:rPr>
        <w:t xml:space="preserve"> </w:t>
      </w:r>
      <w:r>
        <w:rPr>
          <w:rFonts w:ascii="Times New Roman" w:hAnsi="Times New Roman"/>
          <w:color w:val="000000"/>
          <w:sz w:val="24"/>
          <w:u w:val="single"/>
        </w:rPr>
        <w:t>with Laws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will comply</w:t>
      </w:r>
      <w:r>
        <w:rPr>
          <w:rFonts w:ascii="Times New Roman" w:hAnsi="Times New Roman"/>
          <w:color w:val="000000"/>
          <w:sz w:val="20"/>
        </w:rPr>
        <w:t xml:space="preserve"> </w:t>
      </w:r>
      <w:r>
        <w:rPr>
          <w:rFonts w:ascii="Times New Roman" w:hAnsi="Times New Roman"/>
          <w:color w:val="000000"/>
          <w:sz w:val="24"/>
        </w:rPr>
        <w:t>with all Applicable</w:t>
      </w:r>
      <w:r>
        <w:rPr>
          <w:rFonts w:ascii="Times New Roman" w:hAnsi="Times New Roman"/>
          <w:color w:val="000000"/>
          <w:sz w:val="20"/>
        </w:rPr>
        <w:t xml:space="preserve"> </w:t>
      </w:r>
      <w:r>
        <w:rPr>
          <w:rFonts w:ascii="Times New Roman" w:hAnsi="Times New Roman"/>
          <w:color w:val="000000"/>
          <w:sz w:val="24"/>
        </w:rPr>
        <w:t>Laws to which it may be subject if the failure to comply could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Payments on Receivables, Collection Accounts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will at all times, instruct all Obligors to deliver payments on the Pool Receivables to a Collection Account or a Lock-Box.</w:t>
      </w:r>
      <w:r>
        <w:rPr>
          <w:rFonts w:ascii="Times New Roman" w:hAnsi="Times New Roman"/>
          <w:color w:val="000000"/>
          <w:sz w:val="20"/>
        </w:rPr>
        <w:t xml:space="preserve"> </w:t>
      </w:r>
      <w:r>
        <w:rPr>
          <w:rFonts w:ascii="Times New Roman" w:hAnsi="Times New Roman"/>
          <w:color w:val="000000"/>
          <w:sz w:val="24"/>
        </w:rPr>
        <w:t>The Servicer will, at all times, maintain such books and records necessary to identify Collections received from time to time on Pool Receivables and to segregate such Collections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Originators.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Pool Receivables or other Collections are</w:t>
      </w:r>
      <w:r>
        <w:rPr>
          <w:rFonts w:ascii="Times New Roman" w:hAnsi="Times New Roman"/>
          <w:color w:val="000000"/>
          <w:sz w:val="20"/>
        </w:rPr>
        <w:t xml:space="preserve"> </w:t>
      </w:r>
      <w:r>
        <w:rPr>
          <w:rFonts w:ascii="Times New Roman" w:hAnsi="Times New Roman"/>
          <w:color w:val="000000"/>
          <w:sz w:val="24"/>
        </w:rPr>
        <w:t>received by</w:t>
      </w:r>
      <w:r>
        <w:rPr>
          <w:rFonts w:ascii="Times New Roman" w:hAnsi="Times New Roman"/>
          <w:color w:val="000000"/>
          <w:sz w:val="20"/>
        </w:rPr>
        <w:t xml:space="preserve"> </w:t>
      </w:r>
      <w:r>
        <w:rPr>
          <w:rFonts w:ascii="Times New Roman" w:hAnsi="Times New Roman"/>
          <w:color w:val="000000"/>
          <w:sz w:val="24"/>
        </w:rPr>
        <w:t>the Seller, the Servicer or</w:t>
      </w:r>
      <w:r>
        <w:rPr>
          <w:rFonts w:ascii="Times New Roman" w:hAnsi="Times New Roman"/>
          <w:color w:val="000000"/>
          <w:sz w:val="20"/>
        </w:rPr>
        <w:t xml:space="preserve"> </w:t>
      </w:r>
      <w:r>
        <w:rPr>
          <w:rFonts w:ascii="Times New Roman" w:hAnsi="Times New Roman"/>
          <w:color w:val="000000"/>
          <w:sz w:val="24"/>
        </w:rPr>
        <w:t>an Originator, it shall hold such payments in trust for the benefit of the Administrative Agent, the Group Agents and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other Secured Parties and promptly (but in any event within two (2) Business Day after receipt) remit such funds into a Collection Account.</w:t>
      </w:r>
      <w:r>
        <w:rPr>
          <w:rFonts w:ascii="Times New Roman" w:hAnsi="Times New Roman"/>
          <w:color w:val="000000"/>
          <w:sz w:val="20"/>
        </w:rPr>
        <w:t xml:space="preserve"> </w:t>
      </w:r>
      <w:r>
        <w:rPr>
          <w:rFonts w:ascii="Times New Roman" w:hAnsi="Times New Roman"/>
          <w:color w:val="000000"/>
          <w:sz w:val="24"/>
        </w:rPr>
        <w:t>The Servicer shall not permit funds other than Collections on Pool Receivables and other Sold Assets and Seller Collateral to be deposited into any Collection Account.</w:t>
      </w:r>
      <w:r>
        <w:rPr>
          <w:rFonts w:ascii="Times New Roman" w:hAnsi="Times New Roman"/>
          <w:color w:val="000000"/>
          <w:sz w:val="20"/>
        </w:rPr>
        <w:t xml:space="preserve"> </w:t>
      </w:r>
      <w:r>
        <w:rPr>
          <w:rFonts w:ascii="Times New Roman" w:hAnsi="Times New Roman"/>
          <w:color w:val="000000"/>
          <w:sz w:val="24"/>
        </w:rPr>
        <w:t>If such funds are nevertheless deposited into any Collection Account, the Servicer will (x) if such funds relate to misdirected payments made to a Collection Account with respect to accounts owing to Arkema S.A. or any Subsidiary thereof relating to performance adhesives during the twelve (12) months following the effectiveness of the transaction</w:t>
      </w:r>
      <w:r>
        <w:rPr>
          <w:rFonts w:ascii="Times New Roman" w:hAnsi="Times New Roman"/>
          <w:color w:val="000000"/>
          <w:sz w:val="20"/>
        </w:rPr>
        <w:t xml:space="preserve"> </w:t>
      </w:r>
      <w:r>
        <w:rPr>
          <w:rFonts w:ascii="Times New Roman" w:hAnsi="Times New Roman"/>
          <w:color w:val="000000"/>
          <w:sz w:val="24"/>
        </w:rPr>
        <w:t>described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Parent’s</w:t>
      </w:r>
      <w:r>
        <w:rPr>
          <w:rFonts w:ascii="Times New Roman" w:hAnsi="Times New Roman"/>
          <w:color w:val="000000"/>
          <w:sz w:val="20"/>
        </w:rPr>
        <w:t xml:space="preserve"> </w:t>
      </w:r>
      <w:r>
        <w:rPr>
          <w:rFonts w:ascii="Times New Roman" w:hAnsi="Times New Roman"/>
          <w:color w:val="000000"/>
          <w:sz w:val="24"/>
        </w:rPr>
        <w:t>8-K</w:t>
      </w:r>
      <w:r>
        <w:rPr>
          <w:rFonts w:ascii="Times New Roman" w:hAnsi="Times New Roman"/>
          <w:color w:val="000000"/>
          <w:sz w:val="20"/>
        </w:rPr>
        <w:t xml:space="preserve"> </w:t>
      </w:r>
      <w:r>
        <w:rPr>
          <w:rFonts w:ascii="Times New Roman" w:hAnsi="Times New Roman"/>
          <w:color w:val="000000"/>
          <w:sz w:val="24"/>
        </w:rPr>
        <w:t>filed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August</w:t>
      </w:r>
      <w:r>
        <w:rPr>
          <w:rFonts w:ascii="Times New Roman" w:hAnsi="Times New Roman"/>
          <w:color w:val="000000"/>
          <w:sz w:val="20"/>
        </w:rPr>
        <w:t xml:space="preserve"> </w:t>
      </w:r>
      <w:r>
        <w:rPr>
          <w:rFonts w:ascii="Times New Roman" w:hAnsi="Times New Roman"/>
          <w:color w:val="000000"/>
          <w:sz w:val="24"/>
        </w:rPr>
        <w:t>31,</w:t>
      </w:r>
      <w:r>
        <w:rPr>
          <w:rFonts w:ascii="Times New Roman" w:hAnsi="Times New Roman"/>
          <w:color w:val="000000"/>
          <w:sz w:val="20"/>
        </w:rPr>
        <w:t xml:space="preserve"> </w:t>
      </w:r>
      <w:r>
        <w:rPr>
          <w:rFonts w:ascii="Times New Roman" w:hAnsi="Times New Roman"/>
          <w:color w:val="000000"/>
          <w:sz w:val="24"/>
        </w:rPr>
        <w:t>2021,</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Days identify and transfer such funds to the appropriate Person entitled to such funds and (y) otherwise, within two (2) Business Days identify and transfer such funds to the appropriate Person entitled to such funds.</w:t>
      </w:r>
      <w:r>
        <w:rPr>
          <w:rFonts w:ascii="Times New Roman" w:hAnsi="Times New Roman"/>
          <w:color w:val="000000"/>
          <w:sz w:val="20"/>
        </w:rPr>
        <w:t xml:space="preserve"> </w:t>
      </w:r>
      <w:r>
        <w:rPr>
          <w:rFonts w:ascii="Times New Roman" w:hAnsi="Times New Roman"/>
          <w:color w:val="000000"/>
          <w:sz w:val="24"/>
        </w:rPr>
        <w:t>The Servicer will not, and will not permit the Seller, any Originator or any other Person to commingle Collections or other funds to which the Administrative Agent, any Group Agent or any other Secured Party is entitled, with any other funds.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only</w:t>
      </w:r>
      <w:r>
        <w:rPr>
          <w:rFonts w:ascii="Times New Roman" w:hAnsi="Times New Roman"/>
          <w:color w:val="000000"/>
          <w:sz w:val="20"/>
        </w:rPr>
        <w:t xml:space="preserve"> </w:t>
      </w:r>
      <w:r>
        <w:rPr>
          <w:rFonts w:ascii="Times New Roman" w:hAnsi="Times New Roman"/>
          <w:color w:val="000000"/>
          <w:sz w:val="24"/>
        </w:rPr>
        <w:t>add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Lock-Box),</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Collection Account Bank to those listed on </w:t>
      </w:r>
      <w:r>
        <w:rPr>
          <w:rFonts w:ascii="Times New Roman" w:hAnsi="Times New Roman"/>
          <w:color w:val="000000"/>
          <w:sz w:val="24"/>
          <w:u w:val="single"/>
        </w:rPr>
        <w:t>Schedule II</w:t>
      </w:r>
      <w:r>
        <w:rPr>
          <w:rFonts w:ascii="Times New Roman" w:hAnsi="Times New Roman"/>
          <w:color w:val="000000"/>
          <w:sz w:val="20"/>
        </w:rPr>
        <w:t xml:space="preserve"> </w:t>
      </w:r>
      <w:r>
        <w:rPr>
          <w:rFonts w:ascii="Times New Roman" w:hAnsi="Times New Roman"/>
          <w:color w:val="000000"/>
          <w:sz w:val="24"/>
        </w:rPr>
        <w:t>to this Agreement, if the Administrative Agent has received notice of such addition and an executed and acknowledged copy</w:t>
      </w:r>
      <w:r>
        <w:rPr>
          <w:rFonts w:ascii="Times New Roman" w:hAnsi="Times New Roman"/>
          <w:color w:val="000000"/>
          <w:sz w:val="20"/>
        </w:rPr>
        <w:t xml:space="preserve"> </w:t>
      </w:r>
      <w:r>
        <w:rPr>
          <w:rFonts w:ascii="Times New Roman" w:hAnsi="Times New Roman"/>
          <w:color w:val="000000"/>
          <w:sz w:val="24"/>
        </w:rPr>
        <w:t>of an Account Control Agreement (or an amendment thereto) in form and substance acceptable to the Administrative Agent from the applicable Collection Account Bank.</w:t>
      </w:r>
      <w:r>
        <w:rPr>
          <w:rFonts w:ascii="Times New Roman" w:hAnsi="Times New Roman"/>
          <w:color w:val="000000"/>
          <w:sz w:val="20"/>
        </w:rPr>
        <w:t xml:space="preserve"> </w:t>
      </w:r>
      <w:r>
        <w:rPr>
          <w:rFonts w:ascii="Times New Roman" w:hAnsi="Times New Roman"/>
          <w:color w:val="000000"/>
          <w:sz w:val="24"/>
        </w:rPr>
        <w:t>The Servicer shall only terminate a Collection Account Bank or close a Collection Account (or a related Lock-Box) with the prior written consent of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(h) Payments on Receivables, Collection Accounts. The Seller (or the Servicer on its behalf) will, and will cause each Originator to, at all times, instruct all Obligors to deliver payments on the Pool Receivables to a Collection Account or a Lock-Box. The Seller (or the Servicer on its behalf) will, and will cause each Originator to, at all times, maintain such books and records necessary to identify Collections received from time to time on Pool Receivables and to segregate such Collections from other property of the Servicer and the Originators. If any payments on the Pool Receivables or other Collections are received by the Seller, the Servicer or an Originator, it shall hold such payments in trust for the benefit of the Administrative Agent, the Group Agents and the other Secured Parties and promptly (but in any event within two (2) Business Days after receipt) remit such funds into a Collection Account. The Seller (or the Servicer on its behalf) will cause each Collection Account Bank to comply with the terms of each applicable Account Control Agreement. The Seller shall not permit funds other than Collections on Pool Receivables and other Sold Assets and Seller Collateral to be deposited into any Collection Account. If such funds are nevertheless deposited into any Collection Account, the Seller (or the Servicer on its behalf) will (x) if such funds relate to misdirected payments made to a Collection Account with respect to accounts owing to Arkema S.A. or any Subsidiary thereof relating to performance adhesives during the twelve (12) months following the effectiveness of the transaction described in the Parent’s 8-K filed on August 31, 2021, within five (5) Business Days identify and transfer such funds to the appropriate Person entitled to such funds and (y) otherwise, within two (2) Business Days identify and transfer such funds to the appropriate Person entitled to such funds. The Seller will not, and will not permit the Servicer, any Originator or any other Person to commingle Collections or other funds to which the Administrative Agent, any Group Agent or any other Secured Party is entitled, with any other funds. The Seller shall only add a Collection Account (or a related Lock-Box) or a Collection Account Bank to those listed on Schedule II 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only terminate a Collection Account Bank or close a Collection Account (or a related Lock-Box) with the prior written consent of the Administrative Agent. The Servicer shall ensure that no disbursements are made from any Collection Account, other than such disbursements that are made at the direction and for the account of the Seller.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Sales, Liens, etc.</w:t>
      </w:r>
      <w:r>
        <w:rPr>
          <w:rFonts w:ascii="Times New Roman" w:hAnsi="Times New Roman"/>
          <w:color w:val="000000"/>
          <w:sz w:val="20"/>
        </w:rPr>
        <w:t xml:space="preserve"> </w:t>
      </w:r>
      <w:r>
        <w:rPr>
          <w:rFonts w:ascii="Times New Roman" w:hAnsi="Times New Roman"/>
          <w:color w:val="000000"/>
          <w:sz w:val="24"/>
        </w:rPr>
        <w:t>Except as</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will not sell,</w:t>
      </w:r>
      <w:r>
        <w:rPr>
          <w:rFonts w:ascii="Times New Roman" w:hAnsi="Times New Roman"/>
          <w:color w:val="000000"/>
          <w:sz w:val="20"/>
        </w:rPr>
        <w:t xml:space="preserve"> </w:t>
      </w:r>
      <w:r>
        <w:rPr>
          <w:rFonts w:ascii="Times New Roman" w:hAnsi="Times New Roman"/>
          <w:color w:val="000000"/>
          <w:sz w:val="24"/>
        </w:rPr>
        <w:t>assign</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operation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dispose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create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suffer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exist any</w:t>
      </w:r>
      <w:r>
        <w:rPr>
          <w:rFonts w:ascii="Times New Roman" w:hAnsi="Times New Roman"/>
          <w:color w:val="000000"/>
          <w:sz w:val="20"/>
        </w:rPr>
        <w:t xml:space="preserve"> </w:t>
      </w:r>
      <w:r>
        <w:rPr>
          <w:rFonts w:ascii="Times New Roman" w:hAnsi="Times New Roman"/>
          <w:color w:val="000000"/>
          <w:sz w:val="24"/>
        </w:rPr>
        <w:t>Adverse Claim upon (including, 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the filing</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financing</w:t>
      </w:r>
      <w:r>
        <w:rPr>
          <w:rFonts w:ascii="Times New Roman" w:hAnsi="Times New Roman"/>
          <w:color w:val="000000"/>
          <w:sz w:val="20"/>
        </w:rPr>
        <w:t xml:space="preserve"> </w:t>
      </w:r>
      <w:r>
        <w:rPr>
          <w:rFonts w:ascii="Times New Roman" w:hAnsi="Times New Roman"/>
          <w:color w:val="000000"/>
          <w:sz w:val="24"/>
        </w:rPr>
        <w:t>statement)</w:t>
      </w:r>
      <w:r>
        <w:rPr>
          <w:rFonts w:ascii="Times New Roman" w:hAnsi="Times New Roman"/>
          <w:color w:val="000000"/>
          <w:sz w:val="20"/>
        </w:rPr>
        <w:t xml:space="preserve"> </w:t>
      </w:r>
      <w:r>
        <w:rPr>
          <w:rFonts w:ascii="Times New Roman" w:hAnsi="Times New Roman"/>
          <w:color w:val="000000"/>
          <w:sz w:val="24"/>
        </w:rPr>
        <w:t>or with respect to, any</w:t>
      </w:r>
      <w:r>
        <w:rPr>
          <w:rFonts w:ascii="Times New Roman" w:hAnsi="Times New Roman"/>
          <w:color w:val="000000"/>
          <w:sz w:val="20"/>
        </w:rPr>
        <w:t xml:space="preserve"> </w:t>
      </w:r>
      <w:r>
        <w:rPr>
          <w:rFonts w:ascii="Times New Roman" w:hAnsi="Times New Roman"/>
          <w:color w:val="000000"/>
          <w:sz w:val="24"/>
        </w:rPr>
        <w:t>Pool Receivable, Sold Assets or any</w:t>
      </w:r>
      <w:r>
        <w:rPr>
          <w:rFonts w:ascii="Times New Roman" w:hAnsi="Times New Roman"/>
          <w:color w:val="000000"/>
          <w:sz w:val="20"/>
        </w:rPr>
        <w:t xml:space="preserve"> </w:t>
      </w:r>
      <w:r>
        <w:rPr>
          <w:rFonts w:ascii="Times New Roman" w:hAnsi="Times New Roman"/>
          <w:color w:val="000000"/>
          <w:sz w:val="24"/>
        </w:rPr>
        <w:t>Seller Collateral, or assign any</w:t>
      </w:r>
      <w:r>
        <w:rPr>
          <w:rFonts w:ascii="Times New Roman" w:hAnsi="Times New Roman"/>
          <w:color w:val="000000"/>
          <w:sz w:val="20"/>
        </w:rPr>
        <w:t xml:space="preserve"> </w:t>
      </w:r>
      <w:r>
        <w:rPr>
          <w:rFonts w:ascii="Times New Roman" w:hAnsi="Times New Roman"/>
          <w:color w:val="000000"/>
          <w:sz w:val="24"/>
        </w:rPr>
        <w:t>right to receive income in respect thereof.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Extension or Amendment of Pool Receivables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 xml:space="preserve">Except as otherwise permitted in </w:t>
      </w:r>
      <w:r>
        <w:rPr>
          <w:rFonts w:ascii="Times New Roman" w:hAnsi="Times New Roman"/>
          <w:color w:val="000000"/>
          <w:sz w:val="24"/>
          <w:u w:val="single"/>
        </w:rPr>
        <w:t>Section 9.02</w:t>
      </w:r>
      <w:r>
        <w:rPr>
          <w:rFonts w:ascii="Times New Roman" w:hAnsi="Times New Roman"/>
          <w:color w:val="000000"/>
          <w:sz w:val="24"/>
        </w:rPr>
        <w:t>, the Seller will not, and will not permit the Servicer to, alter the delinquency status or adjust the Outstanding Balance or otherwise modify the terms of any</w:t>
      </w:r>
      <w:r>
        <w:rPr>
          <w:rFonts w:ascii="Times New Roman" w:hAnsi="Times New Roman"/>
          <w:color w:val="000000"/>
          <w:sz w:val="20"/>
        </w:rPr>
        <w:t xml:space="preserve"> </w:t>
      </w:r>
      <w:r>
        <w:rPr>
          <w:rFonts w:ascii="Times New Roman" w:hAnsi="Times New Roman"/>
          <w:color w:val="000000"/>
          <w:sz w:val="24"/>
        </w:rPr>
        <w:t>Pool Receivable in any</w:t>
      </w:r>
      <w:r>
        <w:rPr>
          <w:rFonts w:ascii="Times New Roman" w:hAnsi="Times New Roman"/>
          <w:color w:val="000000"/>
          <w:sz w:val="20"/>
        </w:rPr>
        <w:t xml:space="preserve"> </w:t>
      </w:r>
      <w:r>
        <w:rPr>
          <w:rFonts w:ascii="Times New Roman" w:hAnsi="Times New Roman"/>
          <w:color w:val="000000"/>
          <w:sz w:val="24"/>
        </w:rPr>
        <w:t>material respect, or amend, modify</w:t>
      </w:r>
      <w:r>
        <w:rPr>
          <w:rFonts w:ascii="Times New Roman" w:hAnsi="Times New Roman"/>
          <w:color w:val="000000"/>
          <w:sz w:val="20"/>
        </w:rPr>
        <w:t xml:space="preserve"> </w:t>
      </w:r>
      <w:r>
        <w:rPr>
          <w:rFonts w:ascii="Times New Roman" w:hAnsi="Times New Roman"/>
          <w:color w:val="000000"/>
          <w:sz w:val="24"/>
        </w:rPr>
        <w:t>or waive, in any</w:t>
      </w:r>
      <w:r>
        <w:rPr>
          <w:rFonts w:ascii="Times New Roman" w:hAnsi="Times New Roman"/>
          <w:color w:val="000000"/>
          <w:sz w:val="20"/>
        </w:rPr>
        <w:t xml:space="preserve"> </w:t>
      </w:r>
      <w:r>
        <w:rPr>
          <w:rFonts w:ascii="Times New Roman" w:hAnsi="Times New Roman"/>
          <w:color w:val="000000"/>
          <w:sz w:val="24"/>
        </w:rPr>
        <w:t>material respect, any</w:t>
      </w:r>
      <w:r>
        <w:rPr>
          <w:rFonts w:ascii="Times New Roman" w:hAnsi="Times New Roman"/>
          <w:color w:val="000000"/>
          <w:sz w:val="20"/>
        </w:rPr>
        <w:t xml:space="preserve"> </w:t>
      </w:r>
      <w:r>
        <w:rPr>
          <w:rFonts w:ascii="Times New Roman" w:hAnsi="Times New Roman"/>
          <w:color w:val="000000"/>
          <w:sz w:val="24"/>
        </w:rPr>
        <w:t>term or</w:t>
      </w:r>
      <w:r>
        <w:rPr>
          <w:rFonts w:ascii="Times New Roman" w:hAnsi="Times New Roman"/>
          <w:color w:val="000000"/>
          <w:sz w:val="20"/>
        </w:rPr>
        <w:t xml:space="preserve"> </w:t>
      </w:r>
      <w:r>
        <w:rPr>
          <w:rFonts w:ascii="Times New Roman" w:hAnsi="Times New Roman"/>
          <w:color w:val="000000"/>
          <w:sz w:val="24"/>
        </w:rPr>
        <w:t>condition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Contract.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expense,</w:t>
      </w:r>
      <w:r>
        <w:rPr>
          <w:rFonts w:ascii="Times New Roman" w:hAnsi="Times New Roman"/>
          <w:color w:val="000000"/>
          <w:sz w:val="20"/>
        </w:rPr>
        <w:t xml:space="preserve"> </w:t>
      </w:r>
      <w:r>
        <w:rPr>
          <w:rFonts w:ascii="Times New Roman" w:hAnsi="Times New Roman"/>
          <w:color w:val="000000"/>
          <w:sz w:val="24"/>
        </w:rPr>
        <w:t>timely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fully</w:t>
      </w:r>
      <w:r>
        <w:rPr>
          <w:rFonts w:ascii="Times New Roman" w:hAnsi="Times New Roman"/>
          <w:color w:val="000000"/>
          <w:sz w:val="20"/>
        </w:rPr>
        <w:t xml:space="preserve"> </w:t>
      </w:r>
      <w:r>
        <w:rPr>
          <w:rFonts w:ascii="Times New Roman" w:hAnsi="Times New Roman"/>
          <w:color w:val="000000"/>
          <w:sz w:val="24"/>
        </w:rPr>
        <w:t>perform</w:t>
      </w:r>
      <w:r>
        <w:rPr>
          <w:rFonts w:ascii="Times New Roman" w:hAnsi="Times New Roman"/>
          <w:color w:val="000000"/>
          <w:sz w:val="20"/>
        </w:rPr>
        <w:t xml:space="preserve"> </w:t>
      </w:r>
      <w:r>
        <w:rPr>
          <w:rFonts w:ascii="Times New Roman" w:hAnsi="Times New Roman"/>
          <w:color w:val="000000"/>
          <w:sz w:val="24"/>
        </w:rPr>
        <w:t>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Change</w:t>
      </w:r>
      <w:r>
        <w:rPr>
          <w:rFonts w:ascii="Times New Roman" w:hAnsi="Times New Roman"/>
          <w:color w:val="000000"/>
          <w:sz w:val="20"/>
          <w:u w:val="single"/>
        </w:rPr>
        <w:t xml:space="preserve"> </w:t>
      </w:r>
      <w:r>
        <w:rPr>
          <w:rFonts w:ascii="Times New Roman" w:hAnsi="Times New Roman"/>
          <w:color w:val="000000"/>
          <w:sz w:val="24"/>
          <w:u w:val="single"/>
        </w:rPr>
        <w:t>in</w:t>
      </w:r>
      <w:r>
        <w:rPr>
          <w:rFonts w:ascii="Times New Roman" w:hAnsi="Times New Roman"/>
          <w:color w:val="000000"/>
          <w:sz w:val="20"/>
          <w:u w:val="single"/>
        </w:rPr>
        <w:t xml:space="preserve"> </w:t>
      </w:r>
      <w:r>
        <w:rPr>
          <w:rFonts w:ascii="Times New Roman" w:hAnsi="Times New Roman"/>
          <w:color w:val="000000"/>
          <w:sz w:val="24"/>
          <w:u w:val="single"/>
        </w:rPr>
        <w:t>Credit</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Collection</w:t>
      </w:r>
      <w:r>
        <w:rPr>
          <w:rFonts w:ascii="Times New Roman" w:hAnsi="Times New Roman"/>
          <w:color w:val="000000"/>
          <w:sz w:val="20"/>
          <w:u w:val="single"/>
        </w:rPr>
        <w:t xml:space="preserve"> </w:t>
      </w:r>
      <w:r>
        <w:rPr>
          <w:rFonts w:ascii="Times New Roman" w:hAnsi="Times New Roman"/>
          <w:color w:val="000000"/>
          <w:sz w:val="24"/>
          <w:u w:val="single"/>
        </w:rPr>
        <w:t>Policy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any change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Policy that</w:t>
      </w:r>
      <w:r>
        <w:rPr>
          <w:rFonts w:ascii="Times New Roman" w:hAnsi="Times New Roman"/>
          <w:color w:val="000000"/>
          <w:sz w:val="20"/>
        </w:rPr>
        <w:t xml:space="preserve"> </w:t>
      </w:r>
      <w:r>
        <w:rPr>
          <w:rFonts w:ascii="Times New Roman" w:hAnsi="Times New Roman"/>
          <w:color w:val="000000"/>
          <w:sz w:val="24"/>
        </w:rPr>
        <w:t>could</w:t>
      </w:r>
      <w:r>
        <w:rPr>
          <w:rFonts w:ascii="Times New Roman" w:hAnsi="Times New Roman"/>
          <w:color w:val="000000"/>
          <w:sz w:val="20"/>
        </w:rPr>
        <w:t xml:space="preserve"> </w:t>
      </w:r>
      <w:r>
        <w:rPr>
          <w:rFonts w:ascii="Times New Roman" w:hAnsi="Times New Roman"/>
          <w:color w:val="000000"/>
          <w:sz w:val="24"/>
        </w:rPr>
        <w:t>impair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collectability of</w:t>
      </w:r>
      <w:r>
        <w:rPr>
          <w:rFonts w:ascii="Times New Roman" w:hAnsi="Times New Roman"/>
          <w:color w:val="000000"/>
          <w:sz w:val="20"/>
        </w:rPr>
        <w:t xml:space="preserve"> </w:t>
      </w:r>
      <w:r>
        <w:rPr>
          <w:rFonts w:ascii="Times New Roman" w:hAnsi="Times New Roman"/>
          <w:color w:val="000000"/>
          <w:sz w:val="24"/>
        </w:rPr>
        <w:t>any Eligible Receivable in any material respect or reasonably be expected to have a Material Adverse Effect without the prior written consent of the Administrative Agent and the Majority Group Agents. At</w:t>
      </w:r>
      <w:r>
        <w:rPr>
          <w:rFonts w:ascii="Times New Roman" w:hAnsi="Times New Roman"/>
          <w:color w:val="000000"/>
          <w:sz w:val="20"/>
        </w:rPr>
        <w:t xml:space="preserve"> </w:t>
      </w:r>
      <w:r>
        <w:rPr>
          <w:rFonts w:ascii="Times New Roman" w:hAnsi="Times New Roman"/>
          <w:color w:val="000000"/>
          <w:sz w:val="24"/>
        </w:rPr>
        <w:t>least</w:t>
      </w:r>
      <w:r>
        <w:rPr>
          <w:rFonts w:ascii="Times New Roman" w:hAnsi="Times New Roman"/>
          <w:color w:val="000000"/>
          <w:sz w:val="20"/>
        </w:rPr>
        <w:t xml:space="preserve"> </w:t>
      </w:r>
      <w:r>
        <w:rPr>
          <w:rFonts w:ascii="Times New Roman" w:hAnsi="Times New Roman"/>
          <w:color w:val="000000"/>
          <w:sz w:val="24"/>
        </w:rPr>
        <w:t>ten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any material</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Credit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Policy is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copy of the updated Credit and Collection Policy to the Administrative Agent and each Purchaser.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 Fundamental Changes. The Seller shall not, without the prior written consent of the Administrative Agent and the Majority Group Agents, permit itself (i) to merge or consolidate with or into, or convey, transfer, lease or otherwise dispose of (whether in one transaction or in a series of transactions) all or substantially all of its assets (whether now owned or hereafter acquired) to, any Person or (ii) undertake any division of its rights, assets, obligations, or liabilities pursuant to a plan of division or otherwise pursuant to Applicable Law or (iii) to be directly owned by any Person other than an Originator. The Seller shall not, without the prior written consent of the Administrative Agent and the Majority Group Agents, make any change in the Seller’s name, identity, corporate structure or location or make any other change in the Seller’s identity or corporate structure that could impair or otherwise render any UCC financing statement filed in connection with this Agreement or any other Transaction Document “seriously misleading” as such term (or similar term) is used in the applicable UCC.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Books and Records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maintain and implement (or cause the Servicer to maintain and implement) administrative and operating procedures (including an ability</w:t>
      </w:r>
      <w:r>
        <w:rPr>
          <w:rFonts w:ascii="Times New Roman" w:hAnsi="Times New Roman"/>
          <w:color w:val="000000"/>
          <w:sz w:val="20"/>
        </w:rPr>
        <w:t xml:space="preserve"> </w:t>
      </w:r>
      <w:r>
        <w:rPr>
          <w:rFonts w:ascii="Times New Roman" w:hAnsi="Times New Roman"/>
          <w:color w:val="000000"/>
          <w:sz w:val="24"/>
        </w:rPr>
        <w:t>to recreate records evidencing Pool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Identifying</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Records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identify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 to identify) its master data</w:t>
      </w:r>
      <w:r>
        <w:rPr>
          <w:rFonts w:ascii="Times New Roman" w:hAnsi="Times New Roman"/>
          <w:color w:val="000000"/>
          <w:sz w:val="20"/>
        </w:rPr>
        <w:t xml:space="preserve"> </w:t>
      </w:r>
      <w:r>
        <w:rPr>
          <w:rFonts w:ascii="Times New Roman" w:hAnsi="Times New Roman"/>
          <w:color w:val="000000"/>
          <w:sz w:val="24"/>
        </w:rPr>
        <w:t>processing records relating to Pool Receivables and related Contracts with a</w:t>
      </w:r>
      <w:r>
        <w:rPr>
          <w:rFonts w:ascii="Times New Roman" w:hAnsi="Times New Roman"/>
          <w:color w:val="000000"/>
          <w:sz w:val="20"/>
        </w:rPr>
        <w:t xml:space="preserve"> </w:t>
      </w:r>
      <w:r>
        <w:rPr>
          <w:rFonts w:ascii="Times New Roman" w:hAnsi="Times New Roman"/>
          <w:color w:val="000000"/>
          <w:sz w:val="24"/>
        </w:rPr>
        <w:t>legend that indicates that the</w:t>
      </w:r>
      <w:r>
        <w:rPr>
          <w:rFonts w:ascii="Times New Roman" w:hAnsi="Times New Roman"/>
          <w:color w:val="000000"/>
          <w:sz w:val="20"/>
        </w:rPr>
        <w:t xml:space="preserve"> </w:t>
      </w:r>
      <w:r>
        <w:rPr>
          <w:rFonts w:ascii="Times New Roman" w:hAnsi="Times New Roman"/>
          <w:color w:val="000000"/>
          <w:sz w:val="24"/>
        </w:rPr>
        <w:t>Pool Receivables 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pledged 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 this Agreement and (ii) cause each Originator so to identify its master data processing records with such a legend.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Change in Payment Instructions to Obligors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not (and shall not permit the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Lock-Box), and the Administrative Agent shall have consented to such change in writing.</w:t>
      </w:r>
    </w:p>
    <w:p>
      <w:pPr>
        <w:pStyle w:val="TextBody"/>
        <w:bidi w:val="0"/>
        <w:spacing w:before="240" w:after="283"/>
        <w:jc w:val="both"/>
        <w:rPr>
          <w:rFonts w:ascii="Times New Roman" w:hAnsi="Times New Roman"/>
          <w:sz w:val="20"/>
        </w:rPr>
      </w:pPr>
      <w:r>
        <w:rPr>
          <w:rFonts w:ascii="Times New Roman" w:hAnsi="Times New Roman"/>
          <w:color w:val="000000"/>
          <w:sz w:val="24"/>
        </w:rPr>
        <w:t>(p) Security Interest, Etc. The Seller shall (and shall cause the Servicer to), at its expense, take all action necessary or reasonably desirable to establish and maintain a valid and enforceable ownership or security interest in the Sold Assets and Seller Collateral, and a first priority perfected security interest in the Sold Assets and Seller Collateral,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provided, however, that Seller shall not be required to perfect any sale, pledge or other assignment of any Foreign Receivable solely as against the related Obligor solely pursuant to the laws of jurisdictions other than the United States of America (or any State or municipality in the United States of America). In order to evidence the security interests of the Administrative Agent under this Agreement, the Seller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provided, however, that Seller shall not be required to perfect any sale, pledge or other assignment of any Foreign Receivable solely as against the related Obligor solely pursuant to the laws of jurisdictions other than the United States of America (or any State or municipality in the United States of America). The Seller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necessary to continue, maintain and perfect the Administrative Agent’s security interest as a first-priority interest. The Administrative Agent’s approval of such filings shall authorize the Seller to file such financing statements under the UCC without the signature of the Seller, any Originator or the Administrative Agent where allowed by Applicable Law. Notwithstanding anything else in the Transaction Documents to the contrary, the Seller shall not have any authority to file a termination, partial termination, release, partial release, or any amendment that deletes the name of a debtor or excludes any Sold Assets or Seller Collateral of any such financing statements filed in connection with the Transaction Documents, without the prior written consent of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Certain Agreements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Without the prior written consent of the Administrative Agent and the Majority Group Agents, the Seller will not (and will not permit any Originator or the Servicer to) amend, modify, waive, revoke or terminate any Transaction Document to which it is 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or any</w:t>
      </w:r>
      <w:r>
        <w:rPr>
          <w:rFonts w:ascii="Times New Roman" w:hAnsi="Times New Roman"/>
          <w:color w:val="000000"/>
          <w:sz w:val="20"/>
        </w:rPr>
        <w:t xml:space="preserve"> </w:t>
      </w:r>
      <w:r>
        <w:rPr>
          <w:rFonts w:ascii="Times New Roman" w:hAnsi="Times New Roman"/>
          <w:color w:val="000000"/>
          <w:sz w:val="24"/>
        </w:rPr>
        <w:t>provision of the</w:t>
      </w:r>
      <w:r>
        <w:rPr>
          <w:rFonts w:ascii="Times New Roman" w:hAnsi="Times New Roman"/>
          <w:color w:val="000000"/>
          <w:sz w:val="20"/>
        </w:rPr>
        <w:t xml:space="preserve"> </w:t>
      </w:r>
      <w:r>
        <w:rPr>
          <w:rFonts w:ascii="Times New Roman" w:hAnsi="Times New Roman"/>
          <w:color w:val="000000"/>
          <w:sz w:val="24"/>
        </w:rPr>
        <w:t>Seller’s organizational</w:t>
      </w:r>
      <w:r>
        <w:rPr>
          <w:rFonts w:ascii="Times New Roman" w:hAnsi="Times New Roman"/>
          <w:color w:val="000000"/>
          <w:sz w:val="20"/>
        </w:rPr>
        <w:t xml:space="preserve"> </w:t>
      </w:r>
      <w:r>
        <w:rPr>
          <w:rFonts w:ascii="Times New Roman" w:hAnsi="Times New Roman"/>
          <w:color w:val="000000"/>
          <w:sz w:val="24"/>
        </w:rPr>
        <w:t>documents which requires the consent of the “Independent Director” (as such term is used in the Seller’s Certificate of Formation and Limited Liability Company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Restricted Payments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 xml:space="preserve">Except pursuant to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below, the Seller 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redeem</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membership</w:t>
      </w:r>
      <w:r>
        <w:rPr>
          <w:rFonts w:ascii="Times New Roman" w:hAnsi="Times New Roman"/>
          <w:color w:val="000000"/>
          <w:sz w:val="20"/>
        </w:rPr>
        <w:t xml:space="preserve"> </w:t>
      </w:r>
      <w:r>
        <w:rPr>
          <w:rFonts w:ascii="Times New Roman" w:hAnsi="Times New Roman"/>
          <w:color w:val="000000"/>
          <w:sz w:val="24"/>
        </w:rPr>
        <w:t>interests,</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declare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dividend or set aside any funds for any such purpose, (C)</w:t>
      </w:r>
      <w:r>
        <w:rPr>
          <w:rFonts w:ascii="Times New Roman" w:hAnsi="Times New Roman"/>
          <w:color w:val="000000"/>
          <w:sz w:val="20"/>
        </w:rPr>
        <w:t xml:space="preserve"> </w:t>
      </w:r>
      <w:r>
        <w:rPr>
          <w:rFonts w:ascii="Times New Roman" w:hAnsi="Times New Roman"/>
          <w:color w:val="000000"/>
          <w:sz w:val="24"/>
        </w:rPr>
        <w:t>prepay, purchase or redeem any Debt, (D)</w:t>
      </w:r>
      <w:r>
        <w:rPr>
          <w:rFonts w:ascii="Times New Roman" w:hAnsi="Times New Roman"/>
          <w:color w:val="000000"/>
          <w:sz w:val="20"/>
        </w:rPr>
        <w:t xml:space="preserve"> </w:t>
      </w:r>
      <w:r>
        <w:rPr>
          <w:rFonts w:ascii="Times New Roman" w:hAnsi="Times New Roman"/>
          <w:color w:val="000000"/>
          <w:sz w:val="24"/>
        </w:rPr>
        <w:t>lend or advance any funds or (E)</w:t>
      </w:r>
      <w:r>
        <w:rPr>
          <w:rFonts w:ascii="Times New Roman" w:hAnsi="Times New Roman"/>
          <w:color w:val="000000"/>
          <w:sz w:val="20"/>
        </w:rPr>
        <w:t xml:space="preserve"> </w:t>
      </w:r>
      <w:r>
        <w:rPr>
          <w:rFonts w:ascii="Times New Roman" w:hAnsi="Times New Roman"/>
          <w:color w:val="000000"/>
          <w:sz w:val="24"/>
        </w:rPr>
        <w:t>repay any loans or advances to, for or from any</w:t>
      </w:r>
      <w:r>
        <w:rPr>
          <w:rFonts w:ascii="Times New Roman" w:hAnsi="Times New Roman"/>
          <w:color w:val="000000"/>
          <w:sz w:val="20"/>
        </w:rPr>
        <w:t xml:space="preserve"> </w:t>
      </w:r>
      <w:r>
        <w:rPr>
          <w:rFonts w:ascii="Times New Roman" w:hAnsi="Times New Roman"/>
          <w:color w:val="000000"/>
          <w:sz w:val="24"/>
        </w:rPr>
        <w:t xml:space="preserve">of its Affiliates (the amounts described in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rPr>
        <w:t>being referred to as “</w:t>
      </w:r>
      <w:r>
        <w:rPr>
          <w:rFonts w:ascii="Times New Roman" w:hAnsi="Times New Roman"/>
          <w:color w:val="000000"/>
          <w:sz w:val="24"/>
          <w:u w:val="single"/>
        </w:rPr>
        <w:t>Restricted Payments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 xml:space="preserve">Subject to the limitations set forth in </w:t>
      </w:r>
      <w:r>
        <w:rPr>
          <w:rFonts w:ascii="Times New Roman" w:hAnsi="Times New Roman"/>
          <w:color w:val="000000"/>
          <w:sz w:val="24"/>
          <w:u w:val="single"/>
        </w:rPr>
        <w:t>clause (iii)</w:t>
      </w:r>
      <w:r>
        <w:rPr>
          <w:rFonts w:ascii="Times New Roman" w:hAnsi="Times New Roman"/>
          <w:color w:val="000000"/>
          <w:sz w:val="20"/>
        </w:rPr>
        <w:t xml:space="preserve"> </w:t>
      </w:r>
      <w:r>
        <w:rPr>
          <w:rFonts w:ascii="Times New Roman" w:hAnsi="Times New Roman"/>
          <w:color w:val="000000"/>
          <w:sz w:val="24"/>
        </w:rPr>
        <w:t>below, the Seller may</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Restricted</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Restricted</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only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one or more of the following ways: (A) the Seller may make cash payments (including prepayments) on the Intercompany Loans in accordance with their respective terms and (B) the Seller may declare and pay dividends if, both immediately before and immediately after giving effect thereto, the Seller’s Net Worth is not less than the Required Capital Amount.</w:t>
      </w:r>
    </w:p>
    <w:p>
      <w:pPr>
        <w:pStyle w:val="TextBody"/>
        <w:bidi w:val="0"/>
        <w:spacing w:before="24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Seller may</w:t>
      </w:r>
      <w:r>
        <w:rPr>
          <w:rFonts w:ascii="Times New Roman" w:hAnsi="Times New Roman"/>
          <w:color w:val="000000"/>
          <w:sz w:val="20"/>
        </w:rPr>
        <w:t xml:space="preserve"> </w:t>
      </w:r>
      <w:r>
        <w:rPr>
          <w:rFonts w:ascii="Times New Roman" w:hAnsi="Times New Roman"/>
          <w:color w:val="000000"/>
          <w:sz w:val="24"/>
        </w:rPr>
        <w:t>make Restricted Payments only</w:t>
      </w:r>
      <w:r>
        <w:rPr>
          <w:rFonts w:ascii="Times New Roman" w:hAnsi="Times New Roman"/>
          <w:color w:val="000000"/>
          <w:sz w:val="20"/>
        </w:rPr>
        <w:t xml:space="preserve"> </w:t>
      </w:r>
      <w:r>
        <w:rPr>
          <w:rFonts w:ascii="Times New Roman" w:hAnsi="Times New Roman"/>
          <w:color w:val="000000"/>
          <w:sz w:val="24"/>
        </w:rPr>
        <w:t>out of the funds, if any,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receives</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u w:val="single"/>
        </w:rPr>
        <w:t>Sections</w:t>
      </w:r>
      <w:r>
        <w:rPr>
          <w:rFonts w:ascii="Times New Roman" w:hAnsi="Times New Roman"/>
          <w:color w:val="000000"/>
          <w:sz w:val="20"/>
          <w:u w:val="single"/>
        </w:rPr>
        <w:t xml:space="preserve"> </w:t>
      </w:r>
      <w:r>
        <w:rPr>
          <w:rFonts w:ascii="Times New Roman" w:hAnsi="Times New Roman"/>
          <w:color w:val="000000"/>
          <w:sz w:val="24"/>
          <w:u w:val="single"/>
        </w:rPr>
        <w:t>4.01</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 not pay, make or</w:t>
      </w:r>
      <w:r>
        <w:rPr>
          <w:rFonts w:ascii="Times New Roman" w:hAnsi="Times New Roman"/>
          <w:color w:val="000000"/>
          <w:sz w:val="20"/>
        </w:rPr>
        <w:t xml:space="preserve"> </w:t>
      </w:r>
      <w:r>
        <w:rPr>
          <w:rFonts w:ascii="Times New Roman" w:hAnsi="Times New Roman"/>
          <w:color w:val="000000"/>
          <w:sz w:val="24"/>
        </w:rPr>
        <w:t>declare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Restricted Payment (including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dividend) if,</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giving effect thereto, any Event of Termination or Unmatured Event of Termination shall have occurred and be continuing.</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 </w:t>
      </w:r>
      <w:r>
        <w:rPr>
          <w:rFonts w:ascii="Times New Roman" w:hAnsi="Times New Roman"/>
          <w:color w:val="000000"/>
          <w:sz w:val="24"/>
          <w:u w:val="single"/>
        </w:rPr>
        <w:t>Other Business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will</w:t>
      </w:r>
      <w:r>
        <w:rPr>
          <w:rFonts w:ascii="Times New Roman" w:hAnsi="Times New Roman"/>
          <w:color w:val="000000"/>
          <w:sz w:val="20"/>
        </w:rPr>
        <w:t xml:space="preserve"> </w:t>
      </w:r>
      <w:r>
        <w:rPr>
          <w:rFonts w:ascii="Times New Roman" w:hAnsi="Times New Roman"/>
          <w:color w:val="000000"/>
          <w:sz w:val="24"/>
        </w:rPr>
        <w:t>not: (i) engage</w:t>
      </w:r>
      <w:r>
        <w:rPr>
          <w:rFonts w:ascii="Times New Roman" w:hAnsi="Times New Roman"/>
          <w:color w:val="000000"/>
          <w:sz w:val="20"/>
        </w:rPr>
        <w:t xml:space="preserve"> </w:t>
      </w:r>
      <w:r>
        <w:rPr>
          <w:rFonts w:ascii="Times New Roman" w:hAnsi="Times New Roman"/>
          <w:color w:val="000000"/>
          <w:sz w:val="24"/>
        </w:rPr>
        <w:t>in any</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 the transactions contemplated by</w:t>
      </w:r>
      <w:r>
        <w:rPr>
          <w:rFonts w:ascii="Times New Roman" w:hAnsi="Times New Roman"/>
          <w:color w:val="000000"/>
          <w:sz w:val="20"/>
        </w:rPr>
        <w:t xml:space="preserve"> </w:t>
      </w:r>
      <w:r>
        <w:rPr>
          <w:rFonts w:ascii="Times New Roman" w:hAnsi="Times New Roman"/>
          <w:color w:val="000000"/>
          <w:sz w:val="24"/>
        </w:rPr>
        <w:t>the Transaction Documents, (ii) create,</w:t>
      </w:r>
      <w:r>
        <w:rPr>
          <w:rFonts w:ascii="Times New Roman" w:hAnsi="Times New Roman"/>
          <w:color w:val="000000"/>
          <w:sz w:val="20"/>
        </w:rPr>
        <w:t xml:space="preserve"> </w:t>
      </w:r>
      <w:r>
        <w:rPr>
          <w:rFonts w:ascii="Times New Roman" w:hAnsi="Times New Roman"/>
          <w:color w:val="000000"/>
          <w:sz w:val="24"/>
        </w:rPr>
        <w:t>incur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permit to exist any Debt of any kind (or cause or permit to be issued for its account any letters of credit (excluding, for the avoidance of doubt, Letters of Credit issued hereunder) or bankers’ acceptances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Intercompany</w:t>
      </w:r>
      <w:r>
        <w:rPr>
          <w:rFonts w:ascii="Times New Roman" w:hAnsi="Times New Roman"/>
          <w:color w:val="000000"/>
          <w:sz w:val="20"/>
        </w:rPr>
        <w:t xml:space="preserve"> </w:t>
      </w:r>
      <w:r>
        <w:rPr>
          <w:rFonts w:ascii="Times New Roman" w:hAnsi="Times New Roman"/>
          <w:color w:val="000000"/>
          <w:sz w:val="24"/>
        </w:rPr>
        <w:t>Loan</w:t>
      </w:r>
      <w:r>
        <w:rPr>
          <w:rFonts w:ascii="Times New Roman" w:hAnsi="Times New Roman"/>
          <w:color w:val="000000"/>
          <w:sz w:val="20"/>
        </w:rPr>
        <w:t xml:space="preserve"> </w:t>
      </w:r>
      <w:r>
        <w:rPr>
          <w:rFonts w:ascii="Times New Roman" w:hAnsi="Times New Roman"/>
          <w:color w:val="000000"/>
          <w:sz w:val="24"/>
        </w:rPr>
        <w:t>Agreements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(iii) form any Subsidiary or make any investments in any other Person.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 </w:t>
      </w:r>
      <w:r>
        <w:rPr>
          <w:rFonts w:ascii="Times New Roman" w:hAnsi="Times New Roman"/>
          <w:color w:val="000000"/>
          <w:sz w:val="24"/>
          <w:u w:val="single"/>
        </w:rPr>
        <w:t>Use of Collections Available to the Seller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apply the Collections available to the Seller to make payments in the following order of priority: (i) the payment of its obligations under this Agreement and each of the other Transaction Documents (other than the Intercompany</w:t>
      </w:r>
      <w:r>
        <w:rPr>
          <w:rFonts w:ascii="Times New Roman" w:hAnsi="Times New Roman"/>
          <w:color w:val="000000"/>
          <w:sz w:val="20"/>
        </w:rPr>
        <w:t xml:space="preserve"> </w:t>
      </w:r>
      <w:r>
        <w:rPr>
          <w:rFonts w:ascii="Times New Roman" w:hAnsi="Times New Roman"/>
          <w:color w:val="000000"/>
          <w:sz w:val="24"/>
        </w:rPr>
        <w:t>Loan Agreements), (ii)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 accrued and</w:t>
      </w:r>
      <w:r>
        <w:rPr>
          <w:rFonts w:ascii="Times New Roman" w:hAnsi="Times New Roman"/>
          <w:color w:val="000000"/>
          <w:sz w:val="20"/>
        </w:rPr>
        <w:t xml:space="preserve"> </w:t>
      </w:r>
      <w:r>
        <w:rPr>
          <w:rFonts w:ascii="Times New Roman" w:hAnsi="Times New Roman"/>
          <w:color w:val="000000"/>
          <w:sz w:val="24"/>
        </w:rPr>
        <w:t>unpaid</w:t>
      </w:r>
      <w:r>
        <w:rPr>
          <w:rFonts w:ascii="Times New Roman" w:hAnsi="Times New Roman"/>
          <w:color w:val="000000"/>
          <w:sz w:val="20"/>
        </w:rPr>
        <w:t xml:space="preserve"> </w:t>
      </w:r>
      <w:r>
        <w:rPr>
          <w:rFonts w:ascii="Times New Roman" w:hAnsi="Times New Roman"/>
          <w:color w:val="000000"/>
          <w:sz w:val="24"/>
        </w:rPr>
        <w:t>interest on the Intercompany Loans and (iii) other legal and valid purposes.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(u) </w:t>
      </w:r>
      <w:r>
        <w:rPr>
          <w:rFonts w:ascii="Times New Roman" w:hAnsi="Times New Roman"/>
          <w:color w:val="000000"/>
          <w:sz w:val="24"/>
          <w:u w:val="single"/>
        </w:rPr>
        <w:t>Further Assurances.</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Seller hereby authorizes and hereby agrees from time to time, at its own expense, promptly to execute (if necessary) and deliver all further instruments and documents, and to take</w:t>
      </w:r>
      <w:r>
        <w:rPr>
          <w:rFonts w:ascii="Times New Roman" w:hAnsi="Times New Roman"/>
          <w:color w:val="000000"/>
          <w:sz w:val="20"/>
        </w:rPr>
        <w:t xml:space="preserve"> </w:t>
      </w:r>
      <w:r>
        <w:rPr>
          <w:rFonts w:ascii="Times New Roman" w:hAnsi="Times New Roman"/>
          <w:color w:val="000000"/>
          <w:sz w:val="24"/>
        </w:rPr>
        <w:t>all further actions, that 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or desirable, or that the Administrative Agent may</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request, to perfect, protect or more fully</w:t>
      </w:r>
      <w:r>
        <w:rPr>
          <w:rFonts w:ascii="Times New Roman" w:hAnsi="Times New Roman"/>
          <w:color w:val="000000"/>
          <w:sz w:val="20"/>
        </w:rPr>
        <w:t xml:space="preserve"> </w:t>
      </w:r>
      <w:r>
        <w:rPr>
          <w:rFonts w:ascii="Times New Roman" w:hAnsi="Times New Roman"/>
          <w:color w:val="000000"/>
          <w:sz w:val="24"/>
        </w:rPr>
        <w:t>evidence the</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granted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 enable the Administrative Agent (on behalf of the Secured Parties) to exercise and enforce the Secured Parties’ rights and remedies under this Agreement and the other Transaction Document. Without limiting the foregoing, the Seller hereby authorizes, and will, upon the request of 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own</w:t>
      </w:r>
      <w:r>
        <w:rPr>
          <w:rFonts w:ascii="Times New Roman" w:hAnsi="Times New Roman"/>
          <w:color w:val="000000"/>
          <w:sz w:val="20"/>
        </w:rPr>
        <w:t xml:space="preserve"> </w:t>
      </w:r>
      <w:r>
        <w:rPr>
          <w:rFonts w:ascii="Times New Roman" w:hAnsi="Times New Roman"/>
          <w:color w:val="000000"/>
          <w:sz w:val="24"/>
        </w:rPr>
        <w:t>expense,</w:t>
      </w:r>
      <w:r>
        <w:rPr>
          <w:rFonts w:ascii="Times New Roman" w:hAnsi="Times New Roman"/>
          <w:color w:val="000000"/>
          <w:sz w:val="20"/>
        </w:rPr>
        <w:t xml:space="preserve"> </w:t>
      </w:r>
      <w:r>
        <w:rPr>
          <w:rFonts w:ascii="Times New Roman" w:hAnsi="Times New Roman"/>
          <w:color w:val="000000"/>
          <w:sz w:val="24"/>
        </w:rPr>
        <w:t>execute</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file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financing statements or continuation statements, or amendments thereto, and such other instruments and documents, that may</w:t>
      </w:r>
      <w:r>
        <w:rPr>
          <w:rFonts w:ascii="Times New Roman" w:hAnsi="Times New Roman"/>
          <w:color w:val="000000"/>
          <w:sz w:val="20"/>
        </w:rPr>
        <w:t xml:space="preserve"> </w:t>
      </w:r>
      <w:r>
        <w:rPr>
          <w:rFonts w:ascii="Times New Roman" w:hAnsi="Times New Roman"/>
          <w:color w:val="000000"/>
          <w:sz w:val="24"/>
        </w:rPr>
        <w:t>be necessary</w:t>
      </w:r>
      <w:r>
        <w:rPr>
          <w:rFonts w:ascii="Times New Roman" w:hAnsi="Times New Roman"/>
          <w:color w:val="000000"/>
          <w:sz w:val="20"/>
        </w:rPr>
        <w:t xml:space="preserve"> </w:t>
      </w:r>
      <w:r>
        <w:rPr>
          <w:rFonts w:ascii="Times New Roman" w:hAnsi="Times New Roman"/>
          <w:color w:val="000000"/>
          <w:sz w:val="24"/>
        </w:rPr>
        <w:t>or desirable, or that the Administrative Agent may</w:t>
      </w:r>
      <w:r>
        <w:rPr>
          <w:rFonts w:ascii="Times New Roman" w:hAnsi="Times New Roman"/>
          <w:color w:val="000000"/>
          <w:sz w:val="20"/>
        </w:rPr>
        <w:t xml:space="preserve"> </w:t>
      </w:r>
      <w:r>
        <w:rPr>
          <w:rFonts w:ascii="Times New Roman" w:hAnsi="Times New Roman"/>
          <w:color w:val="000000"/>
          <w:sz w:val="24"/>
        </w:rPr>
        <w:t>reasonably request, to perfect, protect or evidence any of the foregoing.</w:t>
      </w:r>
    </w:p>
    <w:p>
      <w:pPr>
        <w:pStyle w:val="TextBody"/>
        <w:bidi w:val="0"/>
        <w:spacing w:before="24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Seller authorizes the Administrative Agent to file financing statements, continuation statements and amendments thereto and assignments thereof, relating to the Receivables, the Related Security, the related Contracts, Collections with respect thereto and the other Sold Assets and Seller Collateral without the signature of the Seller.</w:t>
      </w:r>
      <w:r>
        <w:rPr>
          <w:rFonts w:ascii="Times New Roman" w:hAnsi="Times New Roman"/>
          <w:color w:val="000000"/>
          <w:sz w:val="20"/>
        </w:rPr>
        <w:t xml:space="preserve"> </w:t>
      </w:r>
      <w:r>
        <w:rPr>
          <w:rFonts w:ascii="Times New Roman" w:hAnsi="Times New Roman"/>
          <w:color w:val="000000"/>
          <w:sz w:val="24"/>
        </w:rPr>
        <w:t>A photocopy or other reproduction of this Agreement shall be sufficient as a financing statement where permitted by law.</w:t>
      </w:r>
    </w:p>
    <w:p>
      <w:pPr>
        <w:pStyle w:val="TextBody"/>
        <w:bidi w:val="0"/>
        <w:spacing w:before="24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Seller shall at all times be organized under the laws of the State of Delaware and shall not take any</w:t>
      </w:r>
      <w:r>
        <w:rPr>
          <w:rFonts w:ascii="Times New Roman" w:hAnsi="Times New Roman"/>
          <w:color w:val="000000"/>
          <w:sz w:val="20"/>
        </w:rPr>
        <w:t xml:space="preserve"> </w:t>
      </w:r>
      <w:r>
        <w:rPr>
          <w:rFonts w:ascii="Times New Roman" w:hAnsi="Times New Roman"/>
          <w:color w:val="000000"/>
          <w:sz w:val="24"/>
        </w:rPr>
        <w:t>action to change its jurisdiction of organization.</w:t>
      </w:r>
    </w:p>
    <w:p>
      <w:pPr>
        <w:pStyle w:val="TextBody"/>
        <w:bidi w:val="0"/>
        <w:spacing w:before="24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 Seller will not change its name, location, identity</w:t>
      </w:r>
      <w:r>
        <w:rPr>
          <w:rFonts w:ascii="Times New Roman" w:hAnsi="Times New Roman"/>
          <w:color w:val="000000"/>
          <w:sz w:val="20"/>
        </w:rPr>
        <w:t xml:space="preserve"> </w:t>
      </w:r>
      <w:r>
        <w:rPr>
          <w:rFonts w:ascii="Times New Roman" w:hAnsi="Times New Roman"/>
          <w:color w:val="000000"/>
          <w:sz w:val="24"/>
        </w:rPr>
        <w:t>or corporate structure unless (x) the</w:t>
      </w:r>
      <w:r>
        <w:rPr>
          <w:rFonts w:ascii="Times New Roman" w:hAnsi="Times New Roman"/>
          <w:color w:val="000000"/>
          <w:sz w:val="20"/>
        </w:rPr>
        <w:t xml:space="preserve"> </w:t>
      </w:r>
      <w:r>
        <w:rPr>
          <w:rFonts w:ascii="Times New Roman" w:hAnsi="Times New Roman"/>
          <w:color w:val="000000"/>
          <w:sz w:val="24"/>
        </w:rPr>
        <w:t>Seller, at its own expense, shall have</w:t>
      </w:r>
      <w:r>
        <w:rPr>
          <w:rFonts w:ascii="Times New Roman" w:hAnsi="Times New Roman"/>
          <w:color w:val="000000"/>
          <w:sz w:val="20"/>
        </w:rPr>
        <w:t xml:space="preserve"> </w:t>
      </w:r>
      <w:r>
        <w:rPr>
          <w:rFonts w:ascii="Times New Roman" w:hAnsi="Times New Roman"/>
          <w:color w:val="000000"/>
          <w:sz w:val="24"/>
        </w:rPr>
        <w:t>taken all action necessary</w:t>
      </w:r>
      <w:r>
        <w:rPr>
          <w:rFonts w:ascii="Times New Roman" w:hAnsi="Times New Roman"/>
          <w:color w:val="000000"/>
          <w:sz w:val="20"/>
        </w:rPr>
        <w:t xml:space="preserve"> </w:t>
      </w:r>
      <w:r>
        <w:rPr>
          <w:rFonts w:ascii="Times New Roman" w:hAnsi="Times New Roman"/>
          <w:color w:val="000000"/>
          <w:sz w:val="24"/>
        </w:rPr>
        <w:t>or appropriate to perfect or maintain the perfection of the security interest under this Agreement (including, without limitation, the filing of all financing statements and the taking of such other action as the Administrative Agent may request in connection with such change or relocation) and (y) if requested by the Administrative Agent, the Seller shall cause to be delivered to the Administrative Agent, an opinion, in form and substance</w:t>
      </w:r>
      <w:r>
        <w:rPr>
          <w:rFonts w:ascii="Times New Roman" w:hAnsi="Times New Roman"/>
          <w:color w:val="000000"/>
          <w:sz w:val="20"/>
        </w:rPr>
        <w:t xml:space="preserve"> </w:t>
      </w:r>
      <w:r>
        <w:rPr>
          <w:rFonts w:ascii="Times New Roman" w:hAnsi="Times New Roman"/>
          <w:color w:val="000000"/>
          <w:sz w:val="24"/>
        </w:rPr>
        <w:t>satisfactory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UCC</w:t>
      </w:r>
      <w:r>
        <w:rPr>
          <w:rFonts w:ascii="Times New Roman" w:hAnsi="Times New Roman"/>
          <w:color w:val="000000"/>
          <w:sz w:val="20"/>
        </w:rPr>
        <w:t xml:space="preserve"> </w:t>
      </w:r>
      <w:r>
        <w:rPr>
          <w:rFonts w:ascii="Times New Roman" w:hAnsi="Times New Roman"/>
          <w:color w:val="000000"/>
          <w:sz w:val="24"/>
        </w:rPr>
        <w:t>perfection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priority matters as the Administrative Agent may request at such time.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Sanctions; Anti-Money Laundering Laws; Anti-Corruption Laws;</w:t>
      </w:r>
      <w:r>
        <w:rPr>
          <w:rFonts w:ascii="Times New Roman" w:hAnsi="Times New Roman"/>
          <w:color w:val="000000"/>
          <w:sz w:val="20"/>
          <w:u w:val="single"/>
        </w:rPr>
        <w:t xml:space="preserve"> </w:t>
      </w:r>
      <w:r>
        <w:rPr>
          <w:rFonts w:ascii="Times New Roman" w:hAnsi="Times New Roman"/>
          <w:color w:val="000000"/>
          <w:sz w:val="24"/>
          <w:u w:val="single"/>
        </w:rPr>
        <w:t>International Trade Laws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w:t>
      </w:r>
    </w:p>
    <w:p>
      <w:pPr>
        <w:pStyle w:val="TextBody"/>
        <w:bidi w:val="0"/>
        <w:spacing w:before="240" w:after="283"/>
        <w:jc w:val="both"/>
        <w:rPr>
          <w:rFonts w:ascii="Times New Roman" w:hAnsi="Times New Roman"/>
          <w:sz w:val="20"/>
        </w:rPr>
      </w:pPr>
      <w:r>
        <w:rPr>
          <w:rFonts w:ascii="Times New Roman" w:hAnsi="Times New Roman"/>
          <w:color w:val="000000"/>
          <w:sz w:val="24"/>
        </w:rPr>
        <w:t>(i) (A) immediately notify each Purchaser Party in writing upon the occurrence of a Reportable Compliance Event; (B) immediately provide substitute Supporting Assets to the Administrative Agent if, at any time, any Supporting Assets become Blocked Property; and (C) conduct its business in compliance with applicable Anti-Corruption Laws, Anti-Money Laundering Laws and International Trade Laws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maintain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policies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procedures</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designed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ensure</w:t>
      </w:r>
      <w:r>
        <w:rPr>
          <w:rFonts w:ascii="Times New Roman" w:hAnsi="Times New Roman"/>
          <w:color w:val="000000"/>
          <w:sz w:val="20"/>
        </w:rPr>
        <w:t xml:space="preserve"> </w:t>
      </w:r>
      <w:r>
        <w:rPr>
          <w:rFonts w:ascii="Times New Roman" w:hAnsi="Times New Roman"/>
          <w:color w:val="000000"/>
          <w:sz w:val="24"/>
        </w:rPr>
        <w:t>compliance</w:t>
      </w:r>
      <w:r>
        <w:rPr>
          <w:rFonts w:ascii="Times New Roman" w:hAnsi="Times New Roman"/>
          <w:color w:val="000000"/>
          <w:sz w:val="20"/>
        </w:rPr>
        <w:t xml:space="preserve"> </w:t>
      </w:r>
      <w:r>
        <w:rPr>
          <w:rFonts w:ascii="Times New Roman" w:hAnsi="Times New Roman"/>
          <w:color w:val="000000"/>
          <w:sz w:val="24"/>
        </w:rPr>
        <w:t>with all applicable Anti-Corruption Laws, Anti-Money Laundering Laws and International Trade Laws by each Covered Entity, and its directors and officers, and any employee, agent or Affiliate acting on behalf of such Covered Entity in connection with this Agreement; and</w:t>
      </w:r>
    </w:p>
    <w:p>
      <w:pPr>
        <w:pStyle w:val="TextBody"/>
        <w:bidi w:val="0"/>
        <w:spacing w:before="240" w:after="283"/>
        <w:jc w:val="both"/>
        <w:rPr>
          <w:rFonts w:ascii="Times New Roman" w:hAnsi="Times New Roman"/>
          <w:sz w:val="20"/>
        </w:rPr>
      </w:pPr>
      <w:r>
        <w:rPr>
          <w:rFonts w:ascii="Times New Roman" w:hAnsi="Times New Roman"/>
          <w:color w:val="000000"/>
          <w:sz w:val="24"/>
        </w:rPr>
        <w:t>(ii) not, and not permit any of its Subsidiaries to, do any of the following, nor permit its or their respective directors, officers, employees, agents or Affiliates acting on its or their behalf in connection with this Agreement to:</w:t>
      </w:r>
      <w:r>
        <w:rPr>
          <w:rFonts w:ascii="Times New Roman" w:hAnsi="Times New Roman"/>
          <w:color w:val="000000"/>
          <w:sz w:val="20"/>
        </w:rPr>
        <w:t xml:space="preserve"> </w:t>
      </w:r>
      <w:r>
        <w:rPr>
          <w:rFonts w:ascii="Times New Roman" w:hAnsi="Times New Roman"/>
          <w:color w:val="000000"/>
          <w:sz w:val="24"/>
        </w:rPr>
        <w:t>(A) become a Sanctioned Person; (B) directly or indirectly, provide, use, or make available any Investments or the proceeds thereof hereunder (w) to fund any activities or business of, with, or for the benefit of any Person that, at the time of such funding or facilitation, is a Sanctioned Person, (x) to fund or facilitate any activities or business of or in any Sanctioned</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results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likely</w:t>
      </w:r>
      <w:r>
        <w:rPr>
          <w:rFonts w:ascii="Times New Roman" w:hAnsi="Times New Roman"/>
          <w:color w:val="000000"/>
          <w:sz w:val="20"/>
        </w:rPr>
        <w:t xml:space="preserve"> </w:t>
      </w:r>
      <w:r>
        <w:rPr>
          <w:rFonts w:ascii="Times New Roman" w:hAnsi="Times New Roman"/>
          <w:color w:val="000000"/>
          <w:sz w:val="24"/>
        </w:rPr>
        <w:t>result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violation by any Person of Anti-Corruption Law, Anti-Money Laundering, or International Trade Laws (including any Purchaser Party, underwriter, advisor, investor, or otherwise) or (z) in</w:t>
      </w:r>
      <w:r>
        <w:rPr>
          <w:rFonts w:ascii="Times New Roman" w:hAnsi="Times New Roman"/>
          <w:color w:val="000000"/>
          <w:sz w:val="20"/>
        </w:rPr>
        <w:t xml:space="preserve"> </w:t>
      </w:r>
      <w:r>
        <w:rPr>
          <w:rFonts w:ascii="Times New Roman" w:hAnsi="Times New Roman"/>
          <w:color w:val="000000"/>
          <w:sz w:val="24"/>
        </w:rPr>
        <w:t>violation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applicable Anti-Corruption Law, Anti-Money Laundering Law or International Trade Law; (C) repay any Seller Obligations with Blocked Property or funds derived from any unlawful activity; or (D) permit any Supporting Assets to become Blocked Property.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(w) </w:t>
      </w:r>
      <w:r>
        <w:rPr>
          <w:rFonts w:ascii="Times New Roman" w:hAnsi="Times New Roman"/>
          <w:color w:val="000000"/>
          <w:sz w:val="24"/>
          <w:u w:val="single"/>
        </w:rPr>
        <w:t>Transaction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Except as may be required by Applicable Law, none of the Seller, any Affiliate of the Seller or any third party with which the Seller or any Affiliate thereof has contracted, shall deliver, in writing or orally, to any Rating Agency, any Transaction</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providing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Group Agent prior to delivery to such Rating Agency and will not participate in any oral communications with respect to Transaction Information with any Rating Agency without the participation of such Group Agent.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Taxes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will (i)</w:t>
      </w:r>
      <w:r>
        <w:rPr>
          <w:rFonts w:ascii="Times New Roman" w:hAnsi="Times New Roman"/>
          <w:color w:val="000000"/>
          <w:sz w:val="20"/>
        </w:rPr>
        <w:t xml:space="preserve"> </w:t>
      </w:r>
      <w:r>
        <w:rPr>
          <w:rFonts w:ascii="Times New Roman" w:hAnsi="Times New Roman"/>
          <w:color w:val="000000"/>
          <w:sz w:val="24"/>
        </w:rPr>
        <w:t>timely file all Tax returns (federal, state and local) required to be</w:t>
      </w:r>
      <w:r>
        <w:rPr>
          <w:rFonts w:ascii="Times New Roman" w:hAnsi="Times New Roman"/>
          <w:color w:val="000000"/>
          <w:sz w:val="20"/>
        </w:rPr>
        <w:t xml:space="preserve"> </w:t>
      </w:r>
      <w:r>
        <w:rPr>
          <w:rFonts w:ascii="Times New Roman" w:hAnsi="Times New Roman"/>
          <w:color w:val="000000"/>
          <w:sz w:val="24"/>
        </w:rPr>
        <w:t>filed by</w:t>
      </w:r>
      <w:r>
        <w:rPr>
          <w:rFonts w:ascii="Times New Roman" w:hAnsi="Times New Roman"/>
          <w:color w:val="000000"/>
          <w:sz w:val="20"/>
        </w:rPr>
        <w:t xml:space="preserve"> </w:t>
      </w:r>
      <w:r>
        <w:rPr>
          <w:rFonts w:ascii="Times New Roman" w:hAnsi="Times New Roman"/>
          <w:color w:val="000000"/>
          <w:sz w:val="24"/>
        </w:rPr>
        <w:t>it 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pay, or</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assessments and</w:t>
      </w:r>
      <w:r>
        <w:rPr>
          <w:rFonts w:ascii="Times New Roman" w:hAnsi="Times New Roman"/>
          <w:color w:val="000000"/>
          <w:sz w:val="20"/>
        </w:rPr>
        <w:t xml:space="preserve"> </w:t>
      </w:r>
      <w:r>
        <w:rPr>
          <w:rFonts w:ascii="Times New Roman" w:hAnsi="Times New Roman"/>
          <w:color w:val="000000"/>
          <w:sz w:val="24"/>
        </w:rPr>
        <w:t>other governmental charges, if any, other than Taxes, assessments and other governmental charges being</w:t>
      </w:r>
      <w:r>
        <w:rPr>
          <w:rFonts w:ascii="Times New Roman" w:hAnsi="Times New Roman"/>
          <w:color w:val="000000"/>
          <w:sz w:val="20"/>
        </w:rPr>
        <w:t xml:space="preserve"> </w:t>
      </w:r>
      <w:r>
        <w:rPr>
          <w:rFonts w:ascii="Times New Roman" w:hAnsi="Times New Roman"/>
          <w:color w:val="000000"/>
          <w:sz w:val="24"/>
        </w:rPr>
        <w:t>contested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good</w:t>
      </w:r>
      <w:r>
        <w:rPr>
          <w:rFonts w:ascii="Times New Roman" w:hAnsi="Times New Roman"/>
          <w:color w:val="000000"/>
          <w:sz w:val="20"/>
        </w:rPr>
        <w:t xml:space="preserve"> </w:t>
      </w:r>
      <w:r>
        <w:rPr>
          <w:rFonts w:ascii="Times New Roman" w:hAnsi="Times New Roman"/>
          <w:color w:val="000000"/>
          <w:sz w:val="24"/>
        </w:rPr>
        <w:t>faith</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appropriate</w:t>
      </w:r>
      <w:r>
        <w:rPr>
          <w:rFonts w:ascii="Times New Roman" w:hAnsi="Times New Roman"/>
          <w:color w:val="000000"/>
          <w:sz w:val="20"/>
        </w:rPr>
        <w:t xml:space="preserve"> </w:t>
      </w:r>
      <w:r>
        <w:rPr>
          <w:rFonts w:ascii="Times New Roman" w:hAnsi="Times New Roman"/>
          <w:color w:val="000000"/>
          <w:sz w:val="24"/>
        </w:rPr>
        <w:t>proceedings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adequate</w:t>
      </w:r>
      <w:r>
        <w:rPr>
          <w:rFonts w:ascii="Times New Roman" w:hAnsi="Times New Roman"/>
          <w:color w:val="000000"/>
          <w:sz w:val="20"/>
        </w:rPr>
        <w:t xml:space="preserve"> </w:t>
      </w:r>
      <w:r>
        <w:rPr>
          <w:rFonts w:ascii="Times New Roman" w:hAnsi="Times New Roman"/>
          <w:color w:val="000000"/>
          <w:sz w:val="24"/>
        </w:rPr>
        <w:t>reserves</w:t>
      </w:r>
      <w:r>
        <w:rPr>
          <w:rFonts w:ascii="Times New Roman" w:hAnsi="Times New Roman"/>
          <w:color w:val="000000"/>
          <w:sz w:val="20"/>
        </w:rPr>
        <w:t xml:space="preserve"> </w:t>
      </w:r>
      <w:r>
        <w:rPr>
          <w:rFonts w:ascii="Times New Roman" w:hAnsi="Times New Roman"/>
          <w:color w:val="000000"/>
          <w:sz w:val="24"/>
        </w:rPr>
        <w:t>have been provided in accordance with GAAP.</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(y) </w:t>
      </w:r>
      <w:r>
        <w:rPr>
          <w:rFonts w:ascii="Times New Roman" w:hAnsi="Times New Roman"/>
          <w:color w:val="000000"/>
          <w:sz w:val="24"/>
          <w:u w:val="single"/>
        </w:rPr>
        <w:t>Seller’s Tax Status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will remain (i) either (A) a wholly-owned subsidiary</w:t>
      </w:r>
      <w:r>
        <w:rPr>
          <w:rFonts w:ascii="Times New Roman" w:hAnsi="Times New Roman"/>
          <w:color w:val="000000"/>
          <w:sz w:val="20"/>
        </w:rPr>
        <w:t xml:space="preserve"> </w:t>
      </w:r>
      <w:r>
        <w:rPr>
          <w:rFonts w:ascii="Times New Roman" w:hAnsi="Times New Roman"/>
          <w:color w:val="000000"/>
          <w:sz w:val="24"/>
        </w:rPr>
        <w:t>of a United States person (within 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7701(a)(30) of the</w:t>
      </w:r>
      <w:r>
        <w:rPr>
          <w:rFonts w:ascii="Times New Roman" w:hAnsi="Times New Roman"/>
          <w:color w:val="000000"/>
          <w:sz w:val="20"/>
        </w:rPr>
        <w:t xml:space="preserve"> </w:t>
      </w:r>
      <w:r>
        <w:rPr>
          <w:rFonts w:ascii="Times New Roman" w:hAnsi="Times New Roman"/>
          <w:color w:val="000000"/>
          <w:sz w:val="24"/>
        </w:rPr>
        <w:t>Code) or (B) a partnership for U.S. federal income tax purposes all of the beneficial owners of which are “United</w:t>
      </w:r>
      <w:r>
        <w:rPr>
          <w:rFonts w:ascii="Times New Roman" w:hAnsi="Times New Roman"/>
          <w:color w:val="000000"/>
          <w:sz w:val="20"/>
        </w:rPr>
        <w:t xml:space="preserve"> </w:t>
      </w:r>
      <w:r>
        <w:rPr>
          <w:rFonts w:ascii="Times New Roman" w:hAnsi="Times New Roman"/>
          <w:color w:val="000000"/>
          <w:sz w:val="24"/>
        </w:rPr>
        <w:t>States</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7701(a)(30)</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Code)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 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withholding</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1446</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Code.</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taken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cause the Seller to (i)</w:t>
      </w:r>
      <w:r>
        <w:rPr>
          <w:rFonts w:ascii="Times New Roman" w:hAnsi="Times New Roman"/>
          <w:color w:val="000000"/>
          <w:sz w:val="20"/>
        </w:rPr>
        <w:t xml:space="preserve"> </w:t>
      </w:r>
      <w:r>
        <w:rPr>
          <w:rFonts w:ascii="Times New Roman" w:hAnsi="Times New Roman"/>
          <w:color w:val="000000"/>
          <w:sz w:val="24"/>
        </w:rPr>
        <w:t>be treated other than as (A) a “disregarded entity” within the meaning of U.S. Treasury Regulation §</w:t>
      </w:r>
      <w:r>
        <w:rPr>
          <w:rFonts w:ascii="Times New Roman" w:hAnsi="Times New Roman"/>
          <w:color w:val="000000"/>
          <w:sz w:val="20"/>
        </w:rPr>
        <w:t xml:space="preserve"> </w:t>
      </w:r>
      <w:r>
        <w:rPr>
          <w:rFonts w:ascii="Times New Roman" w:hAnsi="Times New Roman"/>
          <w:color w:val="000000"/>
          <w:sz w:val="24"/>
        </w:rPr>
        <w:t>301.7701-3 for U.S. federal income tax purposes or (B) a partnership for U.S. federal income tax purposes all of the beneficial owners of which are “United States persons” within the meaning of Section 7701(a)(30) of the Code or (ii)</w:t>
      </w:r>
      <w:r>
        <w:rPr>
          <w:rFonts w:ascii="Times New Roman" w:hAnsi="Times New Roman"/>
          <w:color w:val="000000"/>
          <w:sz w:val="20"/>
        </w:rPr>
        <w:t xml:space="preserve"> </w:t>
      </w:r>
      <w:r>
        <w:rPr>
          <w:rFonts w:ascii="Times New Roman" w:hAnsi="Times New Roman"/>
          <w:color w:val="000000"/>
          <w:sz w:val="24"/>
        </w:rPr>
        <w:t>become an association taxable as a</w:t>
      </w:r>
      <w:r>
        <w:rPr>
          <w:rFonts w:ascii="Times New Roman" w:hAnsi="Times New Roman"/>
          <w:color w:val="000000"/>
          <w:sz w:val="20"/>
        </w:rPr>
        <w:t xml:space="preserve"> </w:t>
      </w:r>
      <w:r>
        <w:rPr>
          <w:rFonts w:ascii="Times New Roman" w:hAnsi="Times New Roman"/>
          <w:color w:val="000000"/>
          <w:sz w:val="24"/>
        </w:rPr>
        <w:t>corporation or a</w:t>
      </w:r>
      <w:r>
        <w:rPr>
          <w:rFonts w:ascii="Times New Roman" w:hAnsi="Times New Roman"/>
          <w:color w:val="000000"/>
          <w:sz w:val="20"/>
        </w:rPr>
        <w:t xml:space="preserve"> </w:t>
      </w:r>
      <w:r>
        <w:rPr>
          <w:rFonts w:ascii="Times New Roman" w:hAnsi="Times New Roman"/>
          <w:color w:val="000000"/>
          <w:sz w:val="24"/>
        </w:rPr>
        <w:t>publicly</w:t>
      </w:r>
      <w:r>
        <w:rPr>
          <w:rFonts w:ascii="Times New Roman" w:hAnsi="Times New Roman"/>
          <w:color w:val="000000"/>
          <w:sz w:val="20"/>
        </w:rPr>
        <w:t xml:space="preserve"> </w:t>
      </w:r>
      <w:r>
        <w:rPr>
          <w:rFonts w:ascii="Times New Roman" w:hAnsi="Times New Roman"/>
          <w:color w:val="000000"/>
          <w:sz w:val="24"/>
        </w:rPr>
        <w:t>traded partnership taxable</w:t>
      </w:r>
      <w:r>
        <w:rPr>
          <w:rFonts w:ascii="Times New Roman" w:hAnsi="Times New Roman"/>
          <w:color w:val="000000"/>
          <w:sz w:val="20"/>
        </w:rPr>
        <w:t xml:space="preserve"> </w:t>
      </w:r>
      <w:r>
        <w:rPr>
          <w:rFonts w:ascii="Times New Roman" w:hAnsi="Times New Roman"/>
          <w:color w:val="000000"/>
          <w:sz w:val="24"/>
        </w:rPr>
        <w:t>as a</w:t>
      </w:r>
      <w:r>
        <w:rPr>
          <w:rFonts w:ascii="Times New Roman" w:hAnsi="Times New Roman"/>
          <w:color w:val="000000"/>
          <w:sz w:val="20"/>
        </w:rPr>
        <w:t xml:space="preserve"> </w:t>
      </w:r>
      <w:r>
        <w:rPr>
          <w:rFonts w:ascii="Times New Roman" w:hAnsi="Times New Roman"/>
          <w:color w:val="000000"/>
          <w:sz w:val="24"/>
        </w:rPr>
        <w:t>corporation for U.S.</w:t>
      </w:r>
      <w:r>
        <w:rPr>
          <w:rFonts w:ascii="Times New Roman" w:hAnsi="Times New Roman"/>
          <w:color w:val="000000"/>
          <w:sz w:val="20"/>
        </w:rPr>
        <w:t xml:space="preserve"> </w:t>
      </w:r>
      <w:r>
        <w:rPr>
          <w:rFonts w:ascii="Times New Roman" w:hAnsi="Times New Roman"/>
          <w:color w:val="000000"/>
          <w:sz w:val="24"/>
        </w:rPr>
        <w:t>federal income tax purposes.</w:t>
      </w:r>
      <w:r>
        <w:rPr>
          <w:rFonts w:ascii="Times New Roman" w:hAnsi="Times New Roman"/>
          <w:color w:val="000000"/>
          <w:sz w:val="20"/>
        </w:rPr>
        <w:t xml:space="preserve"> </w:t>
      </w:r>
      <w:r>
        <w:rPr>
          <w:rFonts w:ascii="Times New Roman" w:hAnsi="Times New Roman"/>
          <w:color w:val="000000"/>
          <w:sz w:val="24"/>
        </w:rPr>
        <w:t>The Seller shall not become subject to any</w:t>
      </w:r>
      <w:r>
        <w:rPr>
          <w:rFonts w:ascii="Times New Roman" w:hAnsi="Times New Roman"/>
          <w:color w:val="000000"/>
          <w:sz w:val="20"/>
        </w:rPr>
        <w:t xml:space="preserve"> </w:t>
      </w:r>
      <w:r>
        <w:rPr>
          <w:rFonts w:ascii="Times New Roman" w:hAnsi="Times New Roman"/>
          <w:color w:val="000000"/>
          <w:sz w:val="24"/>
        </w:rPr>
        <w:t>Tax in any</w:t>
      </w:r>
      <w:r>
        <w:rPr>
          <w:rFonts w:ascii="Times New Roman" w:hAnsi="Times New Roman"/>
          <w:color w:val="000000"/>
          <w:sz w:val="20"/>
        </w:rPr>
        <w:t xml:space="preserve"> </w:t>
      </w:r>
      <w:r>
        <w:rPr>
          <w:rFonts w:ascii="Times New Roman" w:hAnsi="Times New Roman"/>
          <w:color w:val="000000"/>
          <w:sz w:val="24"/>
        </w:rPr>
        <w:t>jurisdiction outside the</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local</w:t>
      </w:r>
      <w:r>
        <w:rPr>
          <w:rFonts w:ascii="Times New Roman" w:hAnsi="Times New Roman"/>
          <w:color w:val="000000"/>
          <w:sz w:val="20"/>
        </w:rPr>
        <w:t xml:space="preserve"> </w:t>
      </w:r>
      <w:r>
        <w:rPr>
          <w:rFonts w:ascii="Times New Roman" w:hAnsi="Times New Roman"/>
          <w:color w:val="000000"/>
          <w:sz w:val="24"/>
        </w:rPr>
        <w:t>tax.</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classified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partnership</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U.S. federal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income tax purposes, then it will, to the extent eligible, make an election under Section 6221(b) or Section 6226(a) of the Code (or any similar election available pursuant to the U.S. Treasury Regulations under Sections 6221 through 6241 of the Code at such time) for the applicable taxable year or with respect to an applicable determination of partnership adjustment.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(z) </w:t>
      </w:r>
      <w:r>
        <w:rPr>
          <w:rFonts w:ascii="Times New Roman" w:hAnsi="Times New Roman"/>
          <w:color w:val="000000"/>
          <w:sz w:val="24"/>
          <w:u w:val="single"/>
        </w:rPr>
        <w:t>Liquidity Coverage Ratio</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not issue any LCR Security.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(aa) </w:t>
      </w:r>
      <w:r>
        <w:rPr>
          <w:rFonts w:ascii="Times New Roman" w:hAnsi="Times New Roman"/>
          <w:color w:val="000000"/>
          <w:sz w:val="24"/>
          <w:u w:val="single"/>
        </w:rPr>
        <w:t>Beneficial</w:t>
      </w:r>
      <w:r>
        <w:rPr>
          <w:rFonts w:ascii="Times New Roman" w:hAnsi="Times New Roman"/>
          <w:color w:val="000000"/>
          <w:sz w:val="20"/>
          <w:u w:val="single"/>
        </w:rPr>
        <w:t xml:space="preserve"> </w:t>
      </w:r>
      <w:r>
        <w:rPr>
          <w:rFonts w:ascii="Times New Roman" w:hAnsi="Times New Roman"/>
          <w:color w:val="000000"/>
          <w:sz w:val="24"/>
          <w:u w:val="single"/>
        </w:rPr>
        <w:t>Ownership</w:t>
      </w:r>
      <w:r>
        <w:rPr>
          <w:rFonts w:ascii="Times New Roman" w:hAnsi="Times New Roman"/>
          <w:color w:val="000000"/>
          <w:sz w:val="20"/>
          <w:u w:val="single"/>
        </w:rPr>
        <w:t xml:space="preserve"> </w:t>
      </w:r>
      <w:r>
        <w:rPr>
          <w:rFonts w:ascii="Times New Roman" w:hAnsi="Times New Roman"/>
          <w:color w:val="000000"/>
          <w:sz w:val="24"/>
          <w:u w:val="single"/>
        </w:rPr>
        <w:t>Regulation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Promptly</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that would result in a change to the status as an excluded “Legal Entity Customer” under (and as defined in) the Beneficial Ownership Regulation, the Seller shall execute and deliver to the Administrative Agent a Certification of Beneficial Owner(s) complying with the Beneficial Ownership Regulation, in form and substance reasonably acceptable to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(bb) </w:t>
      </w:r>
      <w:r>
        <w:rPr>
          <w:rFonts w:ascii="Times New Roman" w:hAnsi="Times New Roman"/>
          <w:color w:val="000000"/>
          <w:sz w:val="24"/>
          <w:u w:val="single"/>
        </w:rPr>
        <w:t>Linked Accounts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Except for the Permitted Linked Account, Seller shall not</w:t>
      </w:r>
      <w:r>
        <w:rPr>
          <w:rFonts w:ascii="Times New Roman" w:hAnsi="Times New Roman"/>
          <w:color w:val="000000"/>
          <w:sz w:val="20"/>
        </w:rPr>
        <w:t xml:space="preserve"> </w:t>
      </w:r>
      <w:r>
        <w:rPr>
          <w:rFonts w:ascii="Times New Roman" w:hAnsi="Times New Roman"/>
          <w:color w:val="000000"/>
          <w:sz w:val="24"/>
        </w:rPr>
        <w:t>permit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Linked</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of America, N.A.) to exist with respect to any</w:t>
      </w:r>
      <w:r>
        <w:rPr>
          <w:rFonts w:ascii="Times New Roman" w:hAnsi="Times New Roman"/>
          <w:color w:val="000000"/>
          <w:sz w:val="20"/>
        </w:rPr>
        <w:t xml:space="preserve"> </w:t>
      </w:r>
      <w:r>
        <w:rPr>
          <w:rFonts w:ascii="Times New Roman" w:hAnsi="Times New Roman"/>
          <w:color w:val="000000"/>
          <w:sz w:val="24"/>
        </w:rPr>
        <w:t>Collection Account maintained at Bank of America, N.A,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controlled</w:t>
      </w:r>
      <w:r>
        <w:rPr>
          <w:rFonts w:ascii="Times New Roman" w:hAnsi="Times New Roman"/>
          <w:color w:val="000000"/>
          <w:sz w:val="20"/>
        </w:rPr>
        <w:t xml:space="preserve"> </w:t>
      </w:r>
      <w:r>
        <w:rPr>
          <w:rFonts w:ascii="Times New Roman" w:hAnsi="Times New Roman"/>
          <w:color w:val="000000"/>
          <w:sz w:val="24"/>
        </w:rPr>
        <w:t>disbursement</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deposit</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linked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Accounts (as defined in the</w:t>
      </w:r>
      <w:r>
        <w:rPr>
          <w:rFonts w:ascii="Times New Roman" w:hAnsi="Times New Roman"/>
          <w:color w:val="000000"/>
          <w:sz w:val="20"/>
        </w:rPr>
        <w:t xml:space="preserve"> </w:t>
      </w:r>
      <w:r>
        <w:rPr>
          <w:rFonts w:ascii="Times New Roman" w:hAnsi="Times New Roman"/>
          <w:color w:val="000000"/>
          <w:sz w:val="24"/>
        </w:rPr>
        <w:t>Account Control Agreement with Truist Bank) 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zero</w:t>
      </w:r>
      <w:r>
        <w:rPr>
          <w:rFonts w:ascii="Times New Roman" w:hAnsi="Times New Roman"/>
          <w:color w:val="000000"/>
          <w:sz w:val="20"/>
        </w:rPr>
        <w:t xml:space="preserve"> </w:t>
      </w:r>
      <w:r>
        <w:rPr>
          <w:rFonts w:ascii="Times New Roman" w:hAnsi="Times New Roman"/>
          <w:color w:val="000000"/>
          <w:sz w:val="24"/>
        </w:rPr>
        <w:t xml:space="preserve">balance account connection or other automated funding mechanism with respect to any </w:t>
      </w:r>
      <w:r>
        <w:rPr>
          <w:rFonts w:ascii="Times New Roman" w:hAnsi="Times New Roman"/>
          <w:strike/>
          <w:color w:val="FF0000"/>
          <w:sz w:val="24"/>
        </w:rPr>
        <w:t>Blocked</w:t>
      </w:r>
      <w:r>
        <w:rPr>
          <w:rFonts w:ascii="Times New Roman" w:hAnsi="Times New Roman"/>
          <w:color w:val="0000FF"/>
          <w:sz w:val="24"/>
          <w:u w:val="single"/>
        </w:rPr>
        <w:t>Collection</w:t>
      </w:r>
      <w:r>
        <w:rPr>
          <w:rFonts w:ascii="Times New Roman" w:hAnsi="Times New Roman"/>
          <w:color w:val="0000FF"/>
          <w:sz w:val="20"/>
        </w:rPr>
        <w:t xml:space="preserve"> </w:t>
      </w:r>
      <w:r>
        <w:rPr>
          <w:rFonts w:ascii="Times New Roman" w:hAnsi="Times New Roman"/>
          <w:color w:val="000000"/>
          <w:sz w:val="24"/>
        </w:rPr>
        <w:t xml:space="preserve">Account maintained at Truist Bank;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at any time (w) during the continuance of </w:t>
      </w:r>
      <w:r>
        <w:rPr>
          <w:rFonts w:ascii="Times New Roman" w:hAnsi="Times New Roman"/>
          <w:strike/>
          <w:color w:val="FF0000"/>
          <w:sz w:val="24"/>
        </w:rPr>
        <w:t xml:space="preserve">a </w:t>
      </w:r>
      <w:r>
        <w:rPr>
          <w:rFonts w:ascii="Times New Roman" w:hAnsi="Times New Roman"/>
          <w:color w:val="000000"/>
          <w:sz w:val="24"/>
        </w:rPr>
        <w:t>an Event of Termination, (x) during the continuance of an Unmatured Event of Termination, (y) that Ashland’s unsecured debt has a public rating from S&amp;P</w:t>
      </w:r>
      <w:r>
        <w:rPr>
          <w:rFonts w:ascii="Times New Roman" w:hAnsi="Times New Roman"/>
          <w:color w:val="000000"/>
          <w:sz w:val="20"/>
        </w:rPr>
        <w:t xml:space="preserve"> </w:t>
      </w:r>
      <w:r>
        <w:rPr>
          <w:rFonts w:ascii="Times New Roman" w:hAnsi="Times New Roman"/>
          <w:color w:val="000000"/>
          <w:sz w:val="24"/>
        </w:rPr>
        <w:t>below</w:t>
      </w:r>
      <w:r>
        <w:rPr>
          <w:rFonts w:ascii="Times New Roman" w:hAnsi="Times New Roman"/>
          <w:color w:val="000000"/>
          <w:sz w:val="20"/>
        </w:rPr>
        <w:t xml:space="preserve"> “</w:t>
      </w:r>
      <w:r>
        <w:rPr>
          <w:rFonts w:ascii="Times New Roman" w:hAnsi="Times New Roman"/>
          <w:color w:val="000000"/>
          <w:sz w:val="24"/>
        </w:rPr>
        <w:t>BB-”,</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(z)</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Ashland’s</w:t>
      </w:r>
      <w:r>
        <w:rPr>
          <w:rFonts w:ascii="Times New Roman" w:hAnsi="Times New Roman"/>
          <w:color w:val="000000"/>
          <w:sz w:val="20"/>
        </w:rPr>
        <w:t xml:space="preserve"> </w:t>
      </w:r>
      <w:r>
        <w:rPr>
          <w:rFonts w:ascii="Times New Roman" w:hAnsi="Times New Roman"/>
          <w:color w:val="000000"/>
          <w:sz w:val="24"/>
        </w:rPr>
        <w:t>unsecured</w:t>
      </w:r>
      <w:r>
        <w:rPr>
          <w:rFonts w:ascii="Times New Roman" w:hAnsi="Times New Roman"/>
          <w:color w:val="000000"/>
          <w:sz w:val="20"/>
        </w:rPr>
        <w:t xml:space="preserve"> </w:t>
      </w:r>
      <w:r>
        <w:rPr>
          <w:rFonts w:ascii="Times New Roman" w:hAnsi="Times New Roman"/>
          <w:color w:val="000000"/>
          <w:sz w:val="24"/>
        </w:rPr>
        <w:t>debt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public</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Moody’s</w:t>
      </w:r>
      <w:r>
        <w:rPr>
          <w:rFonts w:ascii="Times New Roman" w:hAnsi="Times New Roman"/>
          <w:color w:val="000000"/>
          <w:sz w:val="20"/>
        </w:rPr>
        <w:t xml:space="preserve"> </w:t>
      </w:r>
      <w:r>
        <w:rPr>
          <w:rFonts w:ascii="Times New Roman" w:hAnsi="Times New Roman"/>
          <w:color w:val="000000"/>
          <w:sz w:val="24"/>
        </w:rPr>
        <w:t>below “Ba3”,</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instructed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sole</w:t>
      </w:r>
      <w:r>
        <w:rPr>
          <w:rFonts w:ascii="Times New Roman" w:hAnsi="Times New Roman"/>
          <w:color w:val="000000"/>
          <w:sz w:val="20"/>
        </w:rPr>
        <w:t xml:space="preserve"> </w:t>
      </w:r>
      <w:r>
        <w:rPr>
          <w:rFonts w:ascii="Times New Roman" w:hAnsi="Times New Roman"/>
          <w:color w:val="000000"/>
          <w:sz w:val="24"/>
        </w:rPr>
        <w:t>discretion),</w:t>
      </w:r>
      <w:r>
        <w:rPr>
          <w:rFonts w:ascii="Times New Roman" w:hAnsi="Times New Roman"/>
          <w:color w:val="000000"/>
          <w:sz w:val="20"/>
        </w:rPr>
        <w:t xml:space="preserve"> </w:t>
      </w:r>
      <w:r>
        <w:rPr>
          <w:rFonts w:ascii="Times New Roman" w:hAnsi="Times New Roman"/>
          <w:color w:val="000000"/>
          <w:sz w:val="24"/>
        </w:rPr>
        <w:t>cause the Permitted Linked Account,</w:t>
      </w:r>
      <w:r>
        <w:rPr>
          <w:rFonts w:ascii="Times New Roman" w:hAnsi="Times New Roman"/>
          <w:color w:val="000000"/>
          <w:sz w:val="20"/>
        </w:rPr>
        <w:t xml:space="preserve"> </w:t>
      </w:r>
      <w:r>
        <w:rPr>
          <w:rFonts w:ascii="Times New Roman" w:hAnsi="Times New Roman"/>
          <w:color w:val="000000"/>
          <w:sz w:val="24"/>
        </w:rPr>
        <w:t>promptly, but not later</w:t>
      </w:r>
      <w:r>
        <w:rPr>
          <w:rFonts w:ascii="Times New Roman" w:hAnsi="Times New Roman"/>
          <w:color w:val="000000"/>
          <w:sz w:val="20"/>
        </w:rPr>
        <w:t xml:space="preserve"> </w:t>
      </w:r>
      <w:r>
        <w:rPr>
          <w:rFonts w:ascii="Times New Roman" w:hAnsi="Times New Roman"/>
          <w:color w:val="000000"/>
          <w:sz w:val="24"/>
        </w:rPr>
        <w:t>than five (5) Business Days following</w:t>
      </w:r>
      <w:r>
        <w:rPr>
          <w:rFonts w:ascii="Times New Roman" w:hAnsi="Times New Roman"/>
          <w:color w:val="000000"/>
          <w:sz w:val="20"/>
        </w:rPr>
        <w:t xml:space="preserve"> </w:t>
      </w:r>
      <w:r>
        <w:rPr>
          <w:rFonts w:ascii="Times New Roman" w:hAnsi="Times New Roman"/>
          <w:color w:val="000000"/>
          <w:sz w:val="24"/>
        </w:rPr>
        <w:t>the Seller’s or the Servicer’s receipt of such instruction, to cease being a (i) “Linked Account” (as defined in the Account Control Agreement with Bank of America, N.A.) or (ii) controlled disbursement account or other deposit account linked to any of the Accounts (as defined in the Account Control Agreement with Truist Bank) by a zero balance account connection or other automated funding mechanism with respect to any Collection Account maintained at Truist Bank.</w:t>
      </w:r>
    </w:p>
    <w:p>
      <w:pPr>
        <w:pStyle w:val="TextBody"/>
        <w:bidi w:val="0"/>
        <w:spacing w:before="240" w:after="283"/>
        <w:jc w:val="left"/>
        <w:rPr>
          <w:rFonts w:ascii="Times New Roman" w:hAnsi="Times New Roman"/>
          <w:sz w:val="20"/>
        </w:rPr>
      </w:pPr>
      <w:r>
        <w:rPr>
          <w:rFonts w:ascii="Times New Roman" w:hAnsi="Times New Roman"/>
          <w:color w:val="000000"/>
          <w:sz w:val="24"/>
        </w:rPr>
        <w:t>(cc)</w:t>
      </w:r>
      <w:r>
        <w:rPr>
          <w:rFonts w:ascii="Times New Roman" w:hAnsi="Times New Roman"/>
          <w:color w:val="000000"/>
          <w:sz w:val="20"/>
        </w:rPr>
        <w:t xml:space="preserve"> </w:t>
      </w:r>
      <w:r>
        <w:rPr>
          <w:rFonts w:ascii="Times New Roman" w:hAnsi="Times New Roman"/>
          <w:color w:val="000000"/>
          <w:sz w:val="24"/>
          <w:u w:val="single"/>
        </w:rPr>
        <w:t>Seller’s Net Worth</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not permit the Seller’s Net Worth to be less than the Required Capital Amount.</w:t>
      </w:r>
    </w:p>
    <w:p>
      <w:pPr>
        <w:pStyle w:val="TextBody"/>
        <w:bidi w:val="0"/>
        <w:spacing w:before="240" w:after="283"/>
        <w:jc w:val="both"/>
        <w:rPr>
          <w:rFonts w:ascii="Times New Roman" w:hAnsi="Times New Roman"/>
          <w:sz w:val="20"/>
        </w:rPr>
      </w:pPr>
      <w:r>
        <w:rPr>
          <w:rFonts w:ascii="Times New Roman" w:hAnsi="Times New Roman"/>
          <w:color w:val="000000"/>
          <w:sz w:val="24"/>
        </w:rPr>
        <w:t>(dd)</w:t>
      </w:r>
      <w:r>
        <w:rPr>
          <w:rFonts w:ascii="Times New Roman" w:hAnsi="Times New Roman"/>
          <w:color w:val="000000"/>
          <w:sz w:val="20"/>
        </w:rPr>
        <w:t xml:space="preserve"> </w:t>
      </w:r>
      <w:r>
        <w:rPr>
          <w:rFonts w:ascii="Times New Roman" w:hAnsi="Times New Roman"/>
          <w:color w:val="000000"/>
          <w:sz w:val="24"/>
          <w:u w:val="single"/>
        </w:rPr>
        <w:t>Minimum</w:t>
      </w:r>
      <w:r>
        <w:rPr>
          <w:rFonts w:ascii="Times New Roman" w:hAnsi="Times New Roman"/>
          <w:color w:val="000000"/>
          <w:sz w:val="20"/>
          <w:u w:val="single"/>
        </w:rPr>
        <w:t xml:space="preserve"> </w:t>
      </w:r>
      <w:r>
        <w:rPr>
          <w:rFonts w:ascii="Times New Roman" w:hAnsi="Times New Roman"/>
          <w:color w:val="000000"/>
          <w:sz w:val="24"/>
          <w:u w:val="single"/>
        </w:rPr>
        <w:t>Funding</w:t>
      </w:r>
      <w:r>
        <w:rPr>
          <w:rFonts w:ascii="Times New Roman" w:hAnsi="Times New Roman"/>
          <w:color w:val="000000"/>
          <w:sz w:val="20"/>
          <w:u w:val="single"/>
        </w:rPr>
        <w:t xml:space="preserve"> </w:t>
      </w:r>
      <w:r>
        <w:rPr>
          <w:rFonts w:ascii="Times New Roman" w:hAnsi="Times New Roman"/>
          <w:color w:val="000000"/>
          <w:sz w:val="24"/>
          <w:u w:val="single"/>
        </w:rPr>
        <w:t>Threshold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strike/>
          <w:color w:val="FF0000"/>
          <w:sz w:val="24"/>
        </w:rPr>
        <w:t>At</w:t>
      </w:r>
      <w:r>
        <w:rPr>
          <w:rFonts w:ascii="Times New Roman" w:hAnsi="Times New Roman"/>
          <w:strike/>
          <w:color w:val="FF0000"/>
          <w:sz w:val="20"/>
        </w:rPr>
        <w:t xml:space="preserve"> </w:t>
      </w:r>
      <w:r>
        <w:rPr>
          <w:rFonts w:ascii="Times New Roman" w:hAnsi="Times New Roman"/>
          <w:strike/>
          <w:color w:val="FF0000"/>
          <w:sz w:val="24"/>
        </w:rPr>
        <w:t>all</w:t>
      </w:r>
      <w:r>
        <w:rPr>
          <w:rFonts w:ascii="Times New Roman" w:hAnsi="Times New Roman"/>
          <w:strike/>
          <w:color w:val="FF0000"/>
          <w:sz w:val="20"/>
        </w:rPr>
        <w:t xml:space="preserve"> </w:t>
      </w:r>
      <w:r>
        <w:rPr>
          <w:rFonts w:ascii="Times New Roman" w:hAnsi="Times New Roman"/>
          <w:strike/>
          <w:color w:val="FF0000"/>
          <w:sz w:val="24"/>
        </w:rPr>
        <w:t>times</w:t>
      </w:r>
      <w:r>
        <w:rPr>
          <w:rFonts w:ascii="Times New Roman" w:hAnsi="Times New Roman"/>
          <w:strike/>
          <w:color w:val="FF0000"/>
          <w:sz w:val="20"/>
        </w:rPr>
        <w:t xml:space="preserve"> </w:t>
      </w:r>
      <w:r>
        <w:rPr>
          <w:rFonts w:ascii="Times New Roman" w:hAnsi="Times New Roman"/>
          <w:strike/>
          <w:color w:val="FF0000"/>
          <w:sz w:val="24"/>
        </w:rPr>
        <w:t>after</w:t>
      </w:r>
      <w:r>
        <w:rPr>
          <w:rFonts w:ascii="Times New Roman" w:hAnsi="Times New Roman"/>
          <w:strike/>
          <w:color w:val="FF0000"/>
          <w:sz w:val="20"/>
        </w:rPr>
        <w:t xml:space="preserve"> </w:t>
      </w:r>
      <w:r>
        <w:rPr>
          <w:rFonts w:ascii="Times New Roman" w:hAnsi="Times New Roman"/>
          <w:strike/>
          <w:color w:val="FF0000"/>
          <w:sz w:val="24"/>
        </w:rPr>
        <w:t>the</w:t>
      </w:r>
      <w:r>
        <w:rPr>
          <w:rFonts w:ascii="Times New Roman" w:hAnsi="Times New Roman"/>
          <w:strike/>
          <w:color w:val="FF0000"/>
          <w:sz w:val="20"/>
        </w:rPr>
        <w:t xml:space="preserve"> </w:t>
      </w:r>
      <w:r>
        <w:rPr>
          <w:rFonts w:ascii="Times New Roman" w:hAnsi="Times New Roman"/>
          <w:strike/>
          <w:color w:val="FF0000"/>
          <w:sz w:val="24"/>
        </w:rPr>
        <w:t>60</w:t>
      </w:r>
      <w:r>
        <w:rPr>
          <w:rFonts w:ascii="Times New Roman" w:hAnsi="Times New Roman"/>
          <w:strike/>
          <w:color w:val="FF0000"/>
          <w:sz w:val="15"/>
        </w:rPr>
        <w:t>th</w:t>
      </w:r>
      <w:r>
        <w:rPr>
          <w:rFonts w:ascii="Times New Roman" w:hAnsi="Times New Roman"/>
          <w:strike/>
          <w:color w:val="FF0000"/>
          <w:sz w:val="20"/>
        </w:rPr>
        <w:t xml:space="preserve"> </w:t>
      </w:r>
      <w:r>
        <w:rPr>
          <w:rFonts w:ascii="Times New Roman" w:hAnsi="Times New Roman"/>
          <w:strike/>
          <w:color w:val="FF0000"/>
          <w:sz w:val="24"/>
        </w:rPr>
        <w:t>day</w:t>
      </w:r>
      <w:r>
        <w:rPr>
          <w:rFonts w:ascii="Times New Roman" w:hAnsi="Times New Roman"/>
          <w:strike/>
          <w:color w:val="FF0000"/>
          <w:sz w:val="20"/>
        </w:rPr>
        <w:t xml:space="preserve"> </w:t>
      </w:r>
      <w:r>
        <w:rPr>
          <w:rFonts w:ascii="Times New Roman" w:hAnsi="Times New Roman"/>
          <w:strike/>
          <w:color w:val="FF0000"/>
          <w:sz w:val="24"/>
        </w:rPr>
        <w:t>following</w:t>
      </w:r>
      <w:r>
        <w:rPr>
          <w:rFonts w:ascii="Times New Roman" w:hAnsi="Times New Roman"/>
          <w:strike/>
          <w:color w:val="FF0000"/>
          <w:sz w:val="20"/>
        </w:rPr>
        <w:t xml:space="preserve"> </w:t>
      </w:r>
      <w:r>
        <w:rPr>
          <w:rFonts w:ascii="Times New Roman" w:hAnsi="Times New Roman"/>
          <w:strike/>
          <w:color w:val="FF0000"/>
          <w:sz w:val="24"/>
        </w:rPr>
        <w:t>the</w:t>
      </w:r>
      <w:r>
        <w:rPr>
          <w:rFonts w:ascii="Times New Roman" w:hAnsi="Times New Roman"/>
          <w:strike/>
          <w:color w:val="FF0000"/>
          <w:sz w:val="20"/>
        </w:rPr>
        <w:t xml:space="preserve"> </w:t>
      </w:r>
      <w:r>
        <w:rPr>
          <w:rFonts w:ascii="Times New Roman" w:hAnsi="Times New Roman"/>
          <w:strike/>
          <w:color w:val="FF0000"/>
          <w:sz w:val="24"/>
        </w:rPr>
        <w:t>Closing Date</w:t>
      </w:r>
      <w:r>
        <w:rPr>
          <w:rFonts w:ascii="Times New Roman" w:hAnsi="Times New Roman"/>
          <w:color w:val="0000FF"/>
          <w:sz w:val="24"/>
          <w:u w:val="single"/>
        </w:rPr>
        <w:t>Subject to the proviso hereto</w:t>
      </w:r>
      <w:r>
        <w:rPr>
          <w:rFonts w:ascii="Times New Roman" w:hAnsi="Times New Roman"/>
          <w:color w:val="000000"/>
          <w:sz w:val="24"/>
        </w:rPr>
        <w:t>, the Seller shall cause the Aggregate Capital to exceed the</w:t>
      </w:r>
      <w:r>
        <w:rPr>
          <w:rFonts w:ascii="Times New Roman" w:hAnsi="Times New Roman"/>
          <w:color w:val="000000"/>
          <w:sz w:val="20"/>
        </w:rPr>
        <w:t xml:space="preserve"> </w:t>
      </w:r>
      <w:r>
        <w:rPr>
          <w:rFonts w:ascii="Times New Roman" w:hAnsi="Times New Roman"/>
          <w:color w:val="000000"/>
          <w:sz w:val="24"/>
        </w:rPr>
        <w:t>Minimum</w:t>
      </w:r>
      <w:r>
        <w:rPr>
          <w:rFonts w:ascii="Times New Roman" w:hAnsi="Times New Roman"/>
          <w:color w:val="000000"/>
          <w:sz w:val="20"/>
        </w:rPr>
        <w:t xml:space="preserve"> </w:t>
      </w:r>
      <w:r>
        <w:rPr>
          <w:rFonts w:ascii="Times New Roman" w:hAnsi="Times New Roman"/>
          <w:color w:val="000000"/>
          <w:sz w:val="24"/>
        </w:rPr>
        <w:t>Funding</w:t>
      </w:r>
      <w:r>
        <w:rPr>
          <w:rFonts w:ascii="Times New Roman" w:hAnsi="Times New Roman"/>
          <w:color w:val="000000"/>
          <w:sz w:val="20"/>
        </w:rPr>
        <w:t xml:space="preserve"> </w:t>
      </w:r>
      <w:r>
        <w:rPr>
          <w:rFonts w:ascii="Times New Roman" w:hAnsi="Times New Roman"/>
          <w:color w:val="000000"/>
          <w:sz w:val="24"/>
        </w:rPr>
        <w:t>Threshold</w:t>
      </w:r>
      <w:r>
        <w:rPr>
          <w:rFonts w:ascii="Times New Roman" w:hAnsi="Times New Roman"/>
          <w:color w:val="000000"/>
          <w:sz w:val="20"/>
        </w:rPr>
        <w:t xml:space="preserve"> </w:t>
      </w:r>
      <w:r>
        <w:rPr>
          <w:rFonts w:ascii="Times New Roman" w:hAnsi="Times New Roman"/>
          <w:color w:val="000000"/>
          <w:sz w:val="24"/>
        </w:rPr>
        <w:t>at all</w:t>
      </w:r>
      <w:r>
        <w:rPr>
          <w:rFonts w:ascii="Times New Roman" w:hAnsi="Times New Roman"/>
          <w:color w:val="000000"/>
          <w:sz w:val="20"/>
        </w:rPr>
        <w:t xml:space="preserve"> </w:t>
      </w:r>
      <w:r>
        <w:rPr>
          <w:rFonts w:ascii="Times New Roman" w:hAnsi="Times New Roman"/>
          <w:color w:val="000000"/>
          <w:sz w:val="24"/>
        </w:rPr>
        <w:t>times;</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that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Seller to the Administrative Agent, the Seller shall be entitled to designate by written notice to the Administrative Agent </w:t>
      </w:r>
      <w:r>
        <w:rPr>
          <w:rFonts w:ascii="Times New Roman" w:hAnsi="Times New Roman"/>
          <w:strike/>
          <w:color w:val="FF0000"/>
          <w:sz w:val="24"/>
        </w:rPr>
        <w:t>a holiday from compliance with the Minimum Funding Threshold for a</w:t>
      </w:r>
      <w:r>
        <w:rPr>
          <w:rFonts w:ascii="Times New Roman" w:hAnsi="Times New Roman"/>
          <w:strike/>
          <w:color w:val="FF0000"/>
          <w:sz w:val="20"/>
        </w:rPr>
        <w:t xml:space="preserve"> </w:t>
      </w:r>
      <w:r>
        <w:rPr>
          <w:rFonts w:ascii="Times New Roman" w:hAnsi="Times New Roman"/>
          <w:strike/>
          <w:color w:val="FF0000"/>
          <w:sz w:val="24"/>
        </w:rPr>
        <w:t>period of sixty consecutive calendar days not more than once per calendar year.</w:t>
      </w:r>
      <w:r>
        <w:rPr>
          <w:rFonts w:ascii="Times New Roman" w:hAnsi="Times New Roman"/>
          <w:color w:val="0000FF"/>
          <w:sz w:val="24"/>
          <w:u w:val="single"/>
        </w:rPr>
        <w:t>up to sixty (60)</w:t>
      </w:r>
      <w:r>
        <w:rPr>
          <w:rFonts w:ascii="Times New Roman" w:hAnsi="Times New Roman"/>
          <w:color w:val="0000FF"/>
          <w:sz w:val="20"/>
        </w:rPr>
        <w:t xml:space="preserve"> </w:t>
      </w:r>
      <w:r>
        <w:rPr>
          <w:rFonts w:ascii="Times New Roman" w:hAnsi="Times New Roman"/>
          <w:color w:val="0000FF"/>
          <w:sz w:val="24"/>
          <w:u w:val="single"/>
        </w:rPr>
        <w:t>days (which may be discontinuous) during any calendar year as days on which the Seller need</w:t>
      </w:r>
      <w:r>
        <w:rPr>
          <w:rFonts w:ascii="Times New Roman" w:hAnsi="Times New Roman"/>
          <w:color w:val="0000FF"/>
          <w:sz w:val="20"/>
          <w:u w:val="single"/>
        </w:rPr>
        <w:t xml:space="preserve"> </w:t>
      </w:r>
      <w:r>
        <w:rPr>
          <w:rFonts w:ascii="Times New Roman" w:hAnsi="Times New Roman"/>
          <w:color w:val="0000FF"/>
          <w:sz w:val="24"/>
          <w:u w:val="single"/>
        </w:rPr>
        <w:t>not comply with this covenant.</w:t>
      </w:r>
    </w:p>
    <w:p>
      <w:pPr>
        <w:pStyle w:val="TextBody"/>
        <w:bidi w:val="0"/>
        <w:spacing w:before="240" w:after="283"/>
        <w:jc w:val="left"/>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8.02.</w:t>
      </w:r>
      <w:r>
        <w:rPr>
          <w:rFonts w:ascii="Times New Roman" w:hAnsi="Times New Roman"/>
          <w:color w:val="000000"/>
          <w:sz w:val="20"/>
        </w:rPr>
        <w:t xml:space="preserve"> </w:t>
      </w:r>
      <w:r>
        <w:rPr>
          <w:rFonts w:ascii="Times New Roman" w:hAnsi="Times New Roman"/>
          <w:color w:val="000000"/>
          <w:sz w:val="24"/>
          <w:u w:val="single"/>
        </w:rPr>
        <w:t>Covenants of the</w:t>
      </w:r>
      <w:r>
        <w:rPr>
          <w:rFonts w:ascii="Times New Roman" w:hAnsi="Times New Roman"/>
          <w:color w:val="000000"/>
          <w:sz w:val="20"/>
          <w:u w:val="single"/>
        </w:rPr>
        <w:t xml:space="preserve"> </w:t>
      </w:r>
      <w:r>
        <w:rPr>
          <w:rFonts w:ascii="Times New Roman" w:hAnsi="Times New Roman"/>
          <w:color w:val="000000"/>
          <w:sz w:val="24"/>
          <w:u w:val="single"/>
        </w:rPr>
        <w:t>Servicer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At all times from the</w:t>
      </w:r>
      <w:r>
        <w:rPr>
          <w:rFonts w:ascii="Times New Roman" w:hAnsi="Times New Roman"/>
          <w:color w:val="000000"/>
          <w:sz w:val="20"/>
        </w:rPr>
        <w:t xml:space="preserve"> </w:t>
      </w:r>
      <w:r>
        <w:rPr>
          <w:rFonts w:ascii="Times New Roman" w:hAnsi="Times New Roman"/>
          <w:color w:val="000000"/>
          <w:sz w:val="24"/>
        </w:rPr>
        <w:t>Closing</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until the Final Payout Date: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Existence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shall keep in full force and effect its existence and rights as a corporation or other entity under the laws of its jurisdiction of formation.</w:t>
      </w:r>
      <w:r>
        <w:rPr>
          <w:rFonts w:ascii="Times New Roman" w:hAnsi="Times New Roman"/>
          <w:color w:val="000000"/>
          <w:sz w:val="20"/>
        </w:rPr>
        <w:t xml:space="preserve"> </w:t>
      </w:r>
      <w:r>
        <w:rPr>
          <w:rFonts w:ascii="Times New Roman" w:hAnsi="Times New Roman"/>
          <w:color w:val="000000"/>
          <w:sz w:val="24"/>
        </w:rPr>
        <w:t>The Servicer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shall obtain and preserve its qualification to do business in each jurisdiction in which the conduct of its business or the servicing of the Pool Receivables as required by this Agreement</w:t>
      </w:r>
      <w:r>
        <w:rPr>
          <w:rFonts w:ascii="Times New Roman" w:hAnsi="Times New Roman"/>
          <w:color w:val="000000"/>
          <w:sz w:val="20"/>
        </w:rPr>
        <w:t xml:space="preserve"> </w:t>
      </w:r>
      <w:r>
        <w:rPr>
          <w:rFonts w:ascii="Times New Roman" w:hAnsi="Times New Roman"/>
          <w:color w:val="000000"/>
          <w:sz w:val="24"/>
        </w:rPr>
        <w:t>requires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qualification,</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do</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could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Financial Reporting</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will maintain a system of accounting established and administered in accordance with GAAP, and the Servicer shall furnish to the Administrative Agent and each Group Agent:</w:t>
      </w:r>
    </w:p>
    <w:p>
      <w:pPr>
        <w:pStyle w:val="TextBody"/>
        <w:bidi w:val="0"/>
        <w:spacing w:before="24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u w:val="single"/>
        </w:rPr>
        <w:t>Compliance Certificates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 later than five (5) Business Days after the delivery</w:t>
      </w:r>
      <w:r>
        <w:rPr>
          <w:rFonts w:ascii="Times New Roman" w:hAnsi="Times New Roman"/>
          <w:color w:val="000000"/>
          <w:sz w:val="20"/>
        </w:rPr>
        <w:t xml:space="preserve"> </w:t>
      </w:r>
      <w:r>
        <w:rPr>
          <w:rFonts w:ascii="Times New Roman" w:hAnsi="Times New Roman"/>
          <w:color w:val="000000"/>
          <w:sz w:val="24"/>
        </w:rPr>
        <w:t xml:space="preserve">of the financial statements referred to in </w:t>
      </w:r>
      <w:r>
        <w:rPr>
          <w:rFonts w:ascii="Times New Roman" w:hAnsi="Times New Roman"/>
          <w:color w:val="000000"/>
          <w:sz w:val="24"/>
          <w:u w:val="single"/>
        </w:rPr>
        <w:t>Sections 8.01(c)(v)</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u w:val="single"/>
        </w:rPr>
        <w:t xml:space="preserve"> </w:t>
      </w:r>
      <w:r>
        <w:rPr>
          <w:rFonts w:ascii="Times New Roman" w:hAnsi="Times New Roman"/>
          <w:color w:val="000000"/>
          <w:sz w:val="24"/>
          <w:u w:val="single"/>
        </w:rPr>
        <w:t>(vi)</w:t>
      </w:r>
      <w:r>
        <w:rPr>
          <w:rFonts w:ascii="Times New Roman" w:hAnsi="Times New Roman"/>
          <w:color w:val="000000"/>
          <w:sz w:val="24"/>
        </w:rPr>
        <w:t>, a compliance certificate</w:t>
      </w:r>
      <w:r>
        <w:rPr>
          <w:rFonts w:ascii="Times New Roman" w:hAnsi="Times New Roman"/>
          <w:color w:val="000000"/>
          <w:sz w:val="20"/>
        </w:rPr>
        <w:t xml:space="preserve"> </w:t>
      </w:r>
      <w:r>
        <w:rPr>
          <w:rFonts w:ascii="Times New Roman" w:hAnsi="Times New Roman"/>
          <w:color w:val="000000"/>
          <w:sz w:val="24"/>
        </w:rPr>
        <w:t>in form and</w:t>
      </w:r>
      <w:r>
        <w:rPr>
          <w:rFonts w:ascii="Times New Roman" w:hAnsi="Times New Roman"/>
          <w:color w:val="000000"/>
          <w:sz w:val="20"/>
        </w:rPr>
        <w:t xml:space="preserve"> </w:t>
      </w:r>
      <w:r>
        <w:rPr>
          <w:rFonts w:ascii="Times New Roman" w:hAnsi="Times New Roman"/>
          <w:color w:val="000000"/>
          <w:sz w:val="24"/>
        </w:rPr>
        <w:t>substance</w:t>
      </w:r>
      <w:r>
        <w:rPr>
          <w:rFonts w:ascii="Times New Roman" w:hAnsi="Times New Roman"/>
          <w:color w:val="000000"/>
          <w:sz w:val="20"/>
        </w:rPr>
        <w:t xml:space="preserve"> </w:t>
      </w:r>
      <w:r>
        <w:rPr>
          <w:rFonts w:ascii="Times New Roman" w:hAnsi="Times New Roman"/>
          <w:color w:val="000000"/>
          <w:sz w:val="24"/>
        </w:rPr>
        <w:t>substantially</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 xml:space="preserve">to </w:t>
      </w:r>
      <w:r>
        <w:rPr>
          <w:rFonts w:ascii="Times New Roman" w:hAnsi="Times New Roman"/>
          <w:color w:val="000000"/>
          <w:sz w:val="24"/>
          <w:u w:val="single"/>
        </w:rPr>
        <w:t>Exhibit H</w:t>
      </w:r>
      <w:r>
        <w:rPr>
          <w:rFonts w:ascii="Times New Roman" w:hAnsi="Times New Roman"/>
          <w:color w:val="000000"/>
          <w:sz w:val="20"/>
        </w:rPr>
        <w:t xml:space="preserve"> </w:t>
      </w:r>
      <w:r>
        <w:rPr>
          <w:rFonts w:ascii="Times New Roman" w:hAnsi="Times New Roman"/>
          <w:color w:val="000000"/>
          <w:sz w:val="24"/>
        </w:rPr>
        <w:t>signed</w:t>
      </w:r>
      <w:r>
        <w:rPr>
          <w:rFonts w:ascii="Times New Roman" w:hAnsi="Times New Roman"/>
          <w:color w:val="000000"/>
          <w:sz w:val="20"/>
        </w:rPr>
        <w:t xml:space="preserve"> </w:t>
      </w:r>
      <w:r>
        <w:rPr>
          <w:rFonts w:ascii="Times New Roman" w:hAnsi="Times New Roman"/>
          <w:color w:val="000000"/>
          <w:sz w:val="24"/>
        </w:rPr>
        <w:t>by a Financial Officer of the Servicer stating that no Event of Termination or Unmatured Event of Termination has occurred and is continuing, or if any Event of Termination or Unmatured Event of Termination has occurred and is continuing, stating the nature and status thereof.</w:t>
      </w:r>
    </w:p>
    <w:p>
      <w:pPr>
        <w:pStyle w:val="TextBody"/>
        <w:bidi w:val="0"/>
        <w:spacing w:before="24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u w:val="single"/>
        </w:rPr>
        <w:t>Information</w:t>
      </w:r>
      <w:r>
        <w:rPr>
          <w:rFonts w:ascii="Times New Roman" w:hAnsi="Times New Roman"/>
          <w:color w:val="000000"/>
          <w:sz w:val="20"/>
          <w:u w:val="single"/>
        </w:rPr>
        <w:t xml:space="preserve"> </w:t>
      </w:r>
      <w:r>
        <w:rPr>
          <w:rFonts w:ascii="Times New Roman" w:hAnsi="Times New Roman"/>
          <w:color w:val="000000"/>
          <w:sz w:val="24"/>
          <w:u w:val="single"/>
        </w:rPr>
        <w:t>Packages</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Weekly</w:t>
      </w:r>
      <w:r>
        <w:rPr>
          <w:rFonts w:ascii="Times New Roman" w:hAnsi="Times New Roman"/>
          <w:color w:val="000000"/>
          <w:sz w:val="20"/>
          <w:u w:val="single"/>
        </w:rPr>
        <w:t xml:space="preserve"> </w:t>
      </w:r>
      <w:r>
        <w:rPr>
          <w:rFonts w:ascii="Times New Roman" w:hAnsi="Times New Roman"/>
          <w:color w:val="000000"/>
          <w:sz w:val="24"/>
          <w:u w:val="single"/>
        </w:rPr>
        <w:t>Reports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later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4:00 p.m. on the second Business Day prior to each Settlement Date, or if such day is not a Business Day</w:t>
      </w:r>
      <w:r>
        <w:rPr>
          <w:rFonts w:ascii="Times New Roman" w:hAnsi="Times New Roman"/>
          <w:color w:val="000000"/>
          <w:sz w:val="20"/>
        </w:rPr>
        <w:t xml:space="preserve"> </w:t>
      </w:r>
      <w:r>
        <w:rPr>
          <w:rFonts w:ascii="Times New Roman" w:hAnsi="Times New Roman"/>
          <w:color w:val="000000"/>
          <w:sz w:val="24"/>
        </w:rPr>
        <w:t>then on the next succeeding Business Day</w:t>
      </w:r>
      <w:r>
        <w:rPr>
          <w:rFonts w:ascii="Times New Roman" w:hAnsi="Times New Roman"/>
          <w:color w:val="000000"/>
          <w:sz w:val="20"/>
        </w:rPr>
        <w:t xml:space="preserve"> </w:t>
      </w:r>
      <w:r>
        <w:rPr>
          <w:rFonts w:ascii="Times New Roman" w:hAnsi="Times New Roman"/>
          <w:color w:val="000000"/>
          <w:sz w:val="24"/>
        </w:rPr>
        <w:t>(and, during</w:t>
      </w:r>
      <w:r>
        <w:rPr>
          <w:rFonts w:ascii="Times New Roman" w:hAnsi="Times New Roman"/>
          <w:color w:val="000000"/>
          <w:sz w:val="20"/>
        </w:rPr>
        <w:t xml:space="preserve"> </w:t>
      </w:r>
      <w:r>
        <w:rPr>
          <w:rFonts w:ascii="Times New Roman" w:hAnsi="Times New Roman"/>
          <w:color w:val="000000"/>
          <w:sz w:val="24"/>
        </w:rPr>
        <w:t>the continuation of an Event of Termination or an Unmatured Event of Termination, within three (3) Business Days after a request from the Administrative Agent or any Group Agent), the Servicer (or the Seller on its behalf) shall prepare and forward to the Administrative Agent and each Group Agent an Information Package, certified by the Servicer.</w:t>
      </w:r>
      <w:r>
        <w:rPr>
          <w:rFonts w:ascii="Times New Roman" w:hAnsi="Times New Roman"/>
          <w:color w:val="000000"/>
          <w:sz w:val="20"/>
        </w:rPr>
        <w:t xml:space="preserve"> </w:t>
      </w:r>
      <w:r>
        <w:rPr>
          <w:rFonts w:ascii="Times New Roman" w:hAnsi="Times New Roman"/>
          <w:color w:val="000000"/>
          <w:sz w:val="24"/>
        </w:rPr>
        <w:t>In addition to the foregoing, at such times as (a) Ashland’s unsecured debt has a public rating from S&amp;P below “BB-”, or (b) Ashland’s unsecured debt has a public rating from Moody’s below “Ba3”, the Servicer shall be obligated to prepare and forward to 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Weekly</w:t>
      </w:r>
      <w:r>
        <w:rPr>
          <w:rFonts w:ascii="Times New Roman" w:hAnsi="Times New Roman"/>
          <w:color w:val="000000"/>
          <w:sz w:val="20"/>
        </w:rPr>
        <w:t xml:space="preserve"> </w:t>
      </w:r>
      <w:r>
        <w:rPr>
          <w:rFonts w:ascii="Times New Roman" w:hAnsi="Times New Roman"/>
          <w:color w:val="000000"/>
          <w:sz w:val="24"/>
        </w:rPr>
        <w:t>Report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every</w:t>
      </w:r>
      <w:r>
        <w:rPr>
          <w:rFonts w:ascii="Times New Roman" w:hAnsi="Times New Roman"/>
          <w:color w:val="000000"/>
          <w:sz w:val="20"/>
        </w:rPr>
        <w:t xml:space="preserve"> </w:t>
      </w:r>
      <w:r>
        <w:rPr>
          <w:rFonts w:ascii="Times New Roman" w:hAnsi="Times New Roman"/>
          <w:color w:val="000000"/>
          <w:sz w:val="24"/>
        </w:rPr>
        <w:t>Thursday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 calendar week (or the next Business Day</w:t>
      </w:r>
      <w:r>
        <w:rPr>
          <w:rFonts w:ascii="Times New Roman" w:hAnsi="Times New Roman"/>
          <w:color w:val="000000"/>
          <w:sz w:val="20"/>
        </w:rPr>
        <w:t xml:space="preserve"> </w:t>
      </w:r>
      <w:r>
        <w:rPr>
          <w:rFonts w:ascii="Times New Roman" w:hAnsi="Times New Roman"/>
          <w:color w:val="000000"/>
          <w:sz w:val="24"/>
        </w:rPr>
        <w:t>if such day</w:t>
      </w:r>
      <w:r>
        <w:rPr>
          <w:rFonts w:ascii="Times New Roman" w:hAnsi="Times New Roman"/>
          <w:color w:val="000000"/>
          <w:sz w:val="20"/>
        </w:rPr>
        <w:t xml:space="preserve"> </w:t>
      </w:r>
      <w:r>
        <w:rPr>
          <w:rFonts w:ascii="Times New Roman" w:hAnsi="Times New Roman"/>
          <w:color w:val="000000"/>
          <w:sz w:val="24"/>
        </w:rPr>
        <w:t>is not a Business Day), certified by the Servicer (or the Seller on its behalf).</w:t>
      </w:r>
      <w:r>
        <w:rPr>
          <w:rFonts w:ascii="Times New Roman" w:hAnsi="Times New Roman"/>
          <w:color w:val="000000"/>
          <w:sz w:val="20"/>
        </w:rPr>
        <w:t xml:space="preserve"> </w:t>
      </w:r>
      <w:r>
        <w:rPr>
          <w:rFonts w:ascii="Times New Roman" w:hAnsi="Times New Roman"/>
          <w:color w:val="000000"/>
          <w:sz w:val="24"/>
        </w:rPr>
        <w:t>The reporting period covered by a Weekly Report shall be the period ending on (and including) the Friday</w:t>
      </w:r>
      <w:r>
        <w:rPr>
          <w:rFonts w:ascii="Times New Roman" w:hAnsi="Times New Roman"/>
          <w:color w:val="000000"/>
          <w:sz w:val="20"/>
        </w:rPr>
        <w:t xml:space="preserve"> </w:t>
      </w:r>
      <w:r>
        <w:rPr>
          <w:rFonts w:ascii="Times New Roman" w:hAnsi="Times New Roman"/>
          <w:color w:val="000000"/>
          <w:sz w:val="24"/>
        </w:rPr>
        <w:t>preceding the applicable reporting date and beginning on (and including) the Saturday</w:t>
      </w:r>
      <w:r>
        <w:rPr>
          <w:rFonts w:ascii="Times New Roman" w:hAnsi="Times New Roman"/>
          <w:color w:val="000000"/>
          <w:sz w:val="20"/>
        </w:rPr>
        <w:t xml:space="preserve"> </w:t>
      </w:r>
      <w:r>
        <w:rPr>
          <w:rFonts w:ascii="Times New Roman" w:hAnsi="Times New Roman"/>
          <w:color w:val="000000"/>
          <w:sz w:val="24"/>
        </w:rPr>
        <w:t>preceding such Friday.</w:t>
      </w:r>
    </w:p>
    <w:p>
      <w:pPr>
        <w:pStyle w:val="TextBody"/>
        <w:bidi w:val="0"/>
        <w:spacing w:before="24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u w:val="single"/>
        </w:rPr>
        <w:t>Other</w:t>
      </w:r>
      <w:r>
        <w:rPr>
          <w:rFonts w:ascii="Times New Roman" w:hAnsi="Times New Roman"/>
          <w:color w:val="000000"/>
          <w:sz w:val="20"/>
          <w:u w:val="single"/>
        </w:rPr>
        <w:t xml:space="preserve"> </w:t>
      </w:r>
      <w:r>
        <w:rPr>
          <w:rFonts w:ascii="Times New Roman" w:hAnsi="Times New Roman"/>
          <w:color w:val="000000"/>
          <w:sz w:val="24"/>
          <w:u w:val="single"/>
        </w:rPr>
        <w:t>Information</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non-financial information) as the Administrative Agent or any Group Agent may from time to time reasonably request.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Notices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will notify the Administrative Agent and each Group Agent in writing of any</w:t>
      </w:r>
      <w:r>
        <w:rPr>
          <w:rFonts w:ascii="Times New Roman" w:hAnsi="Times New Roman"/>
          <w:color w:val="000000"/>
          <w:sz w:val="20"/>
        </w:rPr>
        <w:t xml:space="preserve"> </w:t>
      </w:r>
      <w:r>
        <w:rPr>
          <w:rFonts w:ascii="Times New Roman" w:hAnsi="Times New Roman"/>
          <w:color w:val="000000"/>
          <w:sz w:val="24"/>
        </w:rPr>
        <w:t>of the following events promptly</w:t>
      </w:r>
      <w:r>
        <w:rPr>
          <w:rFonts w:ascii="Times New Roman" w:hAnsi="Times New Roman"/>
          <w:color w:val="000000"/>
          <w:sz w:val="20"/>
        </w:rPr>
        <w:t xml:space="preserve"> </w:t>
      </w:r>
      <w:r>
        <w:rPr>
          <w:rFonts w:ascii="Times New Roman" w:hAnsi="Times New Roman"/>
          <w:color w:val="000000"/>
          <w:sz w:val="24"/>
        </w:rPr>
        <w:t>upon (but in no event later</w:t>
      </w:r>
      <w:r>
        <w:rPr>
          <w:rFonts w:ascii="Times New Roman" w:hAnsi="Times New Roman"/>
          <w:color w:val="000000"/>
          <w:sz w:val="20"/>
        </w:rPr>
        <w:t xml:space="preserve"> </w:t>
      </w:r>
      <w:r>
        <w:rPr>
          <w:rFonts w:ascii="Times New Roman" w:hAnsi="Times New Roman"/>
          <w:color w:val="000000"/>
          <w:sz w:val="24"/>
        </w:rPr>
        <w:t>than five (5) Business Days after) a Financial Officer or other officer learning of the occurrence thereof, with such notice describing the same, and if applicable, the steps being taken by the Person(s) affected with respect thereto:</w:t>
      </w:r>
    </w:p>
    <w:p>
      <w:pPr>
        <w:pStyle w:val="TextBody"/>
        <w:bidi w:val="0"/>
        <w:spacing w:before="240" w:after="283"/>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u w:val="single"/>
        </w:rPr>
        <w:t>Notice</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Events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Termination</w:t>
      </w:r>
      <w:r>
        <w:rPr>
          <w:rFonts w:ascii="Times New Roman" w:hAnsi="Times New Roman"/>
          <w:color w:val="000000"/>
          <w:sz w:val="20"/>
          <w:u w:val="single"/>
        </w:rPr>
        <w:t xml:space="preserve"> </w:t>
      </w:r>
      <w:r>
        <w:rPr>
          <w:rFonts w:ascii="Times New Roman" w:hAnsi="Times New Roman"/>
          <w:color w:val="000000"/>
          <w:sz w:val="24"/>
          <w:u w:val="single"/>
        </w:rPr>
        <w:t>or</w:t>
      </w:r>
      <w:r>
        <w:rPr>
          <w:rFonts w:ascii="Times New Roman" w:hAnsi="Times New Roman"/>
          <w:color w:val="000000"/>
          <w:sz w:val="20"/>
          <w:u w:val="single"/>
        </w:rPr>
        <w:t xml:space="preserve"> </w:t>
      </w:r>
      <w:r>
        <w:rPr>
          <w:rFonts w:ascii="Times New Roman" w:hAnsi="Times New Roman"/>
          <w:color w:val="000000"/>
          <w:sz w:val="24"/>
          <w:u w:val="single"/>
        </w:rPr>
        <w:t>Unmatured</w:t>
      </w:r>
      <w:r>
        <w:rPr>
          <w:rFonts w:ascii="Times New Roman" w:hAnsi="Times New Roman"/>
          <w:color w:val="000000"/>
          <w:sz w:val="20"/>
          <w:u w:val="single"/>
        </w:rPr>
        <w:t xml:space="preserve"> </w:t>
      </w:r>
      <w:r>
        <w:rPr>
          <w:rFonts w:ascii="Times New Roman" w:hAnsi="Times New Roman"/>
          <w:color w:val="000000"/>
          <w:sz w:val="24"/>
          <w:u w:val="single"/>
        </w:rPr>
        <w:t>Events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Termination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 statement of a Financial Officer of the Servicer setting forth details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Event of Termination or Unmatured Event of Termination that has occurred and is continuing and the action which the Servicer proposes to take with respect thereto.</w:t>
      </w:r>
    </w:p>
    <w:p>
      <w:pPr>
        <w:pStyle w:val="TextBody"/>
        <w:bidi w:val="0"/>
        <w:spacing w:before="240" w:after="283"/>
        <w:jc w:val="left"/>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u w:val="single"/>
        </w:rPr>
        <w:t>[Reserved].</w:t>
      </w:r>
    </w:p>
    <w:p>
      <w:pPr>
        <w:pStyle w:val="TextBody"/>
        <w:bidi w:val="0"/>
        <w:spacing w:before="24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u w:val="single"/>
        </w:rPr>
        <w:t>Litigation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institution of any</w:t>
      </w:r>
      <w:r>
        <w:rPr>
          <w:rFonts w:ascii="Times New Roman" w:hAnsi="Times New Roman"/>
          <w:color w:val="000000"/>
          <w:sz w:val="20"/>
        </w:rPr>
        <w:t xml:space="preserve"> </w:t>
      </w:r>
      <w:r>
        <w:rPr>
          <w:rFonts w:ascii="Times New Roman" w:hAnsi="Times New Roman"/>
          <w:color w:val="000000"/>
          <w:sz w:val="24"/>
        </w:rPr>
        <w:t>litigation, arbitration</w:t>
      </w:r>
      <w:r>
        <w:rPr>
          <w:rFonts w:ascii="Times New Roman" w:hAnsi="Times New Roman"/>
          <w:color w:val="000000"/>
          <w:sz w:val="20"/>
        </w:rPr>
        <w:t xml:space="preserve"> </w:t>
      </w:r>
      <w:r>
        <w:rPr>
          <w:rFonts w:ascii="Times New Roman" w:hAnsi="Times New Roman"/>
          <w:color w:val="000000"/>
          <w:sz w:val="24"/>
        </w:rPr>
        <w:t>proceeding or governmental proceeding which could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u w:val="single"/>
        </w:rPr>
        <w:t>Adverse Claim</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(A) Any Person shall obtain an Adverse Claim upon the Sold Assets or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portion thereof,</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 other than the Seller, the Servicer or the Administrative Agent shall obtain any</w:t>
      </w:r>
      <w:r>
        <w:rPr>
          <w:rFonts w:ascii="Times New Roman" w:hAnsi="Times New Roman"/>
          <w:color w:val="000000"/>
          <w:sz w:val="20"/>
        </w:rPr>
        <w:t xml:space="preserve"> </w:t>
      </w:r>
      <w:r>
        <w:rPr>
          <w:rFonts w:ascii="Times New Roman" w:hAnsi="Times New Roman"/>
          <w:color w:val="000000"/>
          <w:sz w:val="24"/>
        </w:rPr>
        <w:t>rights or direct any action with respect to any Collection Account (or related Lock-Box) or (C) any Obligor shall receive any change in payment instructions with respect to Pool Receivable(s) from a Person other than the Servicer or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u w:val="single"/>
        </w:rPr>
        <w:t>Change in Name or Jurisdiction of Organization, etc</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At least thirty</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before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of organization or any</w:t>
      </w:r>
      <w:r>
        <w:rPr>
          <w:rFonts w:ascii="Times New Roman" w:hAnsi="Times New Roman"/>
          <w:color w:val="000000"/>
          <w:sz w:val="20"/>
        </w:rPr>
        <w:t xml:space="preserve"> </w:t>
      </w:r>
      <w:r>
        <w:rPr>
          <w:rFonts w:ascii="Times New Roman" w:hAnsi="Times New Roman"/>
          <w:color w:val="000000"/>
          <w:sz w:val="24"/>
        </w:rPr>
        <w:t>other change requiring the amendment of UCC financing statements.</w:t>
      </w:r>
    </w:p>
    <w:p>
      <w:pPr>
        <w:pStyle w:val="TextBody"/>
        <w:bidi w:val="0"/>
        <w:spacing w:before="240" w:after="283"/>
        <w:jc w:val="both"/>
        <w:rPr>
          <w:rFonts w:ascii="Times New Roman" w:hAnsi="Times New Roman"/>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u w:val="single"/>
        </w:rPr>
        <w:t>Change</w:t>
      </w:r>
      <w:r>
        <w:rPr>
          <w:rFonts w:ascii="Times New Roman" w:hAnsi="Times New Roman"/>
          <w:color w:val="000000"/>
          <w:sz w:val="20"/>
          <w:u w:val="single"/>
        </w:rPr>
        <w:t xml:space="preserve"> </w:t>
      </w:r>
      <w:r>
        <w:rPr>
          <w:rFonts w:ascii="Times New Roman" w:hAnsi="Times New Roman"/>
          <w:color w:val="000000"/>
          <w:sz w:val="24"/>
          <w:u w:val="single"/>
        </w:rPr>
        <w:t>in</w:t>
      </w:r>
      <w:r>
        <w:rPr>
          <w:rFonts w:ascii="Times New Roman" w:hAnsi="Times New Roman"/>
          <w:color w:val="000000"/>
          <w:sz w:val="20"/>
          <w:u w:val="single"/>
        </w:rPr>
        <w:t xml:space="preserve"> </w:t>
      </w:r>
      <w:r>
        <w:rPr>
          <w:rFonts w:ascii="Times New Roman" w:hAnsi="Times New Roman"/>
          <w:color w:val="000000"/>
          <w:sz w:val="24"/>
          <w:u w:val="single"/>
        </w:rPr>
        <w:t>Accountants</w:t>
      </w:r>
      <w:r>
        <w:rPr>
          <w:rFonts w:ascii="Times New Roman" w:hAnsi="Times New Roman"/>
          <w:color w:val="000000"/>
          <w:sz w:val="20"/>
          <w:u w:val="single"/>
        </w:rPr>
        <w:t xml:space="preserve"> </w:t>
      </w:r>
      <w:r>
        <w:rPr>
          <w:rFonts w:ascii="Times New Roman" w:hAnsi="Times New Roman"/>
          <w:color w:val="000000"/>
          <w:sz w:val="24"/>
          <w:u w:val="single"/>
        </w:rPr>
        <w:t>or</w:t>
      </w:r>
      <w:r>
        <w:rPr>
          <w:rFonts w:ascii="Times New Roman" w:hAnsi="Times New Roman"/>
          <w:color w:val="000000"/>
          <w:sz w:val="20"/>
          <w:u w:val="single"/>
        </w:rPr>
        <w:t xml:space="preserve"> </w:t>
      </w:r>
      <w:r>
        <w:rPr>
          <w:rFonts w:ascii="Times New Roman" w:hAnsi="Times New Roman"/>
          <w:color w:val="000000"/>
          <w:sz w:val="24"/>
          <w:u w:val="single"/>
        </w:rPr>
        <w:t>Accounting</w:t>
      </w:r>
      <w:r>
        <w:rPr>
          <w:rFonts w:ascii="Times New Roman" w:hAnsi="Times New Roman"/>
          <w:color w:val="000000"/>
          <w:sz w:val="20"/>
          <w:u w:val="single"/>
        </w:rPr>
        <w:t xml:space="preserve"> </w:t>
      </w:r>
      <w:r>
        <w:rPr>
          <w:rFonts w:ascii="Times New Roman" w:hAnsi="Times New Roman"/>
          <w:color w:val="000000"/>
          <w:sz w:val="24"/>
          <w:u w:val="single"/>
        </w:rPr>
        <w:t>Policy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 (i)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external</w:t>
      </w:r>
      <w:r>
        <w:rPr>
          <w:rFonts w:ascii="Times New Roman" w:hAnsi="Times New Roman"/>
          <w:color w:val="000000"/>
          <w:sz w:val="20"/>
        </w:rPr>
        <w:t xml:space="preserve"> </w:t>
      </w:r>
      <w:r>
        <w:rPr>
          <w:rFonts w:ascii="Times New Roman" w:hAnsi="Times New Roman"/>
          <w:color w:val="000000"/>
          <w:sz w:val="24"/>
        </w:rPr>
        <w:t>accountants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Parent, (ii)</w:t>
      </w:r>
      <w:r>
        <w:rPr>
          <w:rFonts w:ascii="Times New Roman" w:hAnsi="Times New Roman"/>
          <w:color w:val="000000"/>
          <w:sz w:val="20"/>
        </w:rPr>
        <w:t xml:space="preserve"> </w:t>
      </w:r>
      <w:r>
        <w:rPr>
          <w:rFonts w:ascii="Times New Roman" w:hAnsi="Times New Roman"/>
          <w:color w:val="000000"/>
          <w:sz w:val="24"/>
        </w:rPr>
        <w:t>any accounting policy of the Seller or (iii) any material accounting policy of any Originator that is relevant to the transactions contemplated by this Agreement or any 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being</w:t>
      </w:r>
      <w:r>
        <w:rPr>
          <w:rFonts w:ascii="Times New Roman" w:hAnsi="Times New Roman"/>
          <w:color w:val="000000"/>
          <w:sz w:val="20"/>
        </w:rPr>
        <w:t xml:space="preserve"> </w:t>
      </w:r>
      <w:r>
        <w:rPr>
          <w:rFonts w:ascii="Times New Roman" w:hAnsi="Times New Roman"/>
          <w:color w:val="000000"/>
          <w:sz w:val="24"/>
        </w:rPr>
        <w:t>understood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which any Originator accounts for the Pool Receivables shall be deemed “material” for such purpose).</w:t>
      </w:r>
    </w:p>
    <w:p>
      <w:pPr>
        <w:pStyle w:val="TextBody"/>
        <w:bidi w:val="0"/>
        <w:spacing w:before="240" w:after="283"/>
        <w:jc w:val="both"/>
        <w:rPr>
          <w:rFonts w:ascii="Times New Roman" w:hAnsi="Times New Roman"/>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u w:val="single"/>
        </w:rPr>
        <w:t>Termination Event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occurrence of a Purchase and Sale Termination Event under the Purchase and Sale Agreement.</w:t>
      </w:r>
    </w:p>
    <w:p>
      <w:pPr>
        <w:pStyle w:val="TextBody"/>
        <w:bidi w:val="0"/>
        <w:spacing w:before="240" w:after="283"/>
        <w:jc w:val="both"/>
        <w:rPr>
          <w:rFonts w:ascii="Times New Roman" w:hAnsi="Times New Roman"/>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u w:val="single"/>
        </w:rPr>
        <w:t>ERISA</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Promptly after the filing, giving or receiving thereof, copies of all reports and notices with respect to any Reportable Event pertaining to any Pension</w:t>
      </w:r>
      <w:r>
        <w:rPr>
          <w:rFonts w:ascii="Times New Roman" w:hAnsi="Times New Roman"/>
          <w:color w:val="000000"/>
          <w:sz w:val="20"/>
        </w:rPr>
        <w:t xml:space="preserve"> </w:t>
      </w:r>
      <w:r>
        <w:rPr>
          <w:rFonts w:ascii="Times New Roman" w:hAnsi="Times New Roman"/>
          <w:color w:val="000000"/>
          <w:sz w:val="24"/>
        </w:rPr>
        <w:t>Plan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copies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intent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terminate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Pension Plan,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promptly</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contribution</w:t>
      </w:r>
      <w:r>
        <w:rPr>
          <w:rFonts w:ascii="Times New Roman" w:hAnsi="Times New Roman"/>
          <w:color w:val="000000"/>
          <w:sz w:val="20"/>
        </w:rPr>
        <w:t xml:space="preserve"> </w:t>
      </w:r>
      <w:r>
        <w:rPr>
          <w:rFonts w:ascii="Times New Roman" w:hAnsi="Times New Roman"/>
          <w:color w:val="000000"/>
          <w:sz w:val="24"/>
        </w:rPr>
        <w:t>failure with respect to any Pension Plan sufficient to give rise to a lien under Section 302(f) of ERISA.</w:t>
      </w:r>
    </w:p>
    <w:p>
      <w:pPr>
        <w:pStyle w:val="TextBody"/>
        <w:bidi w:val="0"/>
        <w:spacing w:before="240" w:after="283"/>
        <w:jc w:val="left"/>
        <w:rPr>
          <w:rFonts w:ascii="Times New Roman" w:hAnsi="Times New Roman"/>
          <w:sz w:val="20"/>
        </w:rPr>
      </w:pP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color w:val="000000"/>
          <w:sz w:val="24"/>
          <w:u w:val="single"/>
        </w:rPr>
        <w:t>Material Adverse Change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Promptly after the occurrence thereof, notice of any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Conduct of Business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 will carry</w:t>
      </w:r>
      <w:r>
        <w:rPr>
          <w:rFonts w:ascii="Times New Roman" w:hAnsi="Times New Roman"/>
          <w:color w:val="000000"/>
          <w:sz w:val="20"/>
        </w:rPr>
        <w:t xml:space="preserve"> </w:t>
      </w:r>
      <w:r>
        <w:rPr>
          <w:rFonts w:ascii="Times New Roman" w:hAnsi="Times New Roman"/>
          <w:color w:val="000000"/>
          <w:sz w:val="24"/>
        </w:rPr>
        <w:t>on and conduct its</w:t>
      </w:r>
      <w:r>
        <w:rPr>
          <w:rFonts w:ascii="Times New Roman" w:hAnsi="Times New Roman"/>
          <w:color w:val="000000"/>
          <w:sz w:val="20"/>
        </w:rPr>
        <w:t xml:space="preserve"> </w:t>
      </w:r>
      <w:r>
        <w:rPr>
          <w:rFonts w:ascii="Times New Roman" w:hAnsi="Times New Roman"/>
          <w:color w:val="000000"/>
          <w:sz w:val="24"/>
        </w:rPr>
        <w:t>business in substantially the same manner and in substantially the same fields of enterprise as it is presently conducted, and will do all things necessary to remain duly organized, validly existing and in good standing as a domestic limited liability company in its jurisdiction of organization and maintain all requisite authority to conduct its business in each jurisdiction in which its business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conducted</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could</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expected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a Material Adverse Effect.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Compliance with Laws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will comply with all Applicable Laws to which it may</w:t>
      </w:r>
      <w:r>
        <w:rPr>
          <w:rFonts w:ascii="Times New Roman" w:hAnsi="Times New Roman"/>
          <w:color w:val="000000"/>
          <w:sz w:val="20"/>
        </w:rPr>
        <w:t xml:space="preserve"> </w:t>
      </w:r>
      <w:r>
        <w:rPr>
          <w:rFonts w:ascii="Times New Roman" w:hAnsi="Times New Roman"/>
          <w:color w:val="000000"/>
          <w:sz w:val="24"/>
        </w:rPr>
        <w:t>be subject if the failure to comply</w:t>
      </w:r>
      <w:r>
        <w:rPr>
          <w:rFonts w:ascii="Times New Roman" w:hAnsi="Times New Roman"/>
          <w:color w:val="000000"/>
          <w:sz w:val="20"/>
        </w:rPr>
        <w:t xml:space="preserve"> </w:t>
      </w:r>
      <w:r>
        <w:rPr>
          <w:rFonts w:ascii="Times New Roman" w:hAnsi="Times New Roman"/>
          <w:color w:val="000000"/>
          <w:sz w:val="24"/>
        </w:rPr>
        <w:t>could reasonably</w:t>
      </w:r>
      <w:r>
        <w:rPr>
          <w:rFonts w:ascii="Times New Roman" w:hAnsi="Times New Roman"/>
          <w:color w:val="000000"/>
          <w:sz w:val="20"/>
        </w:rPr>
        <w:t xml:space="preserve"> </w:t>
      </w:r>
      <w:r>
        <w:rPr>
          <w:rFonts w:ascii="Times New Roman" w:hAnsi="Times New Roman"/>
          <w:color w:val="000000"/>
          <w:sz w:val="24"/>
        </w:rPr>
        <w:t>be expected to</w:t>
      </w:r>
      <w:r>
        <w:rPr>
          <w:rFonts w:ascii="Times New Roman" w:hAnsi="Times New Roman"/>
          <w:color w:val="000000"/>
          <w:sz w:val="20"/>
        </w:rPr>
        <w:t xml:space="preserve"> </w:t>
      </w:r>
      <w:r>
        <w:rPr>
          <w:rFonts w:ascii="Times New Roman" w:hAnsi="Times New Roman"/>
          <w:color w:val="000000"/>
          <w:sz w:val="24"/>
        </w:rPr>
        <w:t>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Furnishing of Information and Inspection of Receivables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will furnish or cause to be furnished to the Administrative Agent and each Group Agent from 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and Seller Collateral as the Administrative Agent or any Group Agent may</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The Servicer will, at the Servicer’s expense, during regular business hours with prior written notice, (i) permit the Administrative Agent and each Group Agent or their respective agents or representatives to (A) examine and make copies of and abstracts from all books and records relating to the Pool Receivables or other Sold Assets and the Seller Collateral, (B) visit the offices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properties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examining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books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records</w:t>
      </w:r>
      <w:r>
        <w:rPr>
          <w:rFonts w:ascii="Times New Roman" w:hAnsi="Times New Roman"/>
          <w:color w:val="000000"/>
          <w:sz w:val="20"/>
        </w:rPr>
        <w:t xml:space="preserve"> </w:t>
      </w:r>
      <w:r>
        <w:rPr>
          <w:rFonts w:ascii="Times New Roman" w:hAnsi="Times New Roman"/>
          <w:color w:val="000000"/>
          <w:sz w:val="24"/>
        </w:rPr>
        <w:t>and (C) discuss matters relating to the Pool Receivables, the other Sold Assets, the Seller Collateral 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Servicer’s</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is a party with any of the officers, directors, employees or independent public accountants of the Servicer (provided that representatives of the Servicer are present during such discussions) having knowledge of such matters and (ii)</w:t>
      </w:r>
      <w:r>
        <w:rPr>
          <w:rFonts w:ascii="Times New Roman" w:hAnsi="Times New Roman"/>
          <w:color w:val="000000"/>
          <w:sz w:val="20"/>
        </w:rPr>
        <w:t xml:space="preserve"> </w:t>
      </w:r>
      <w:r>
        <w:rPr>
          <w:rFonts w:ascii="Times New Roman" w:hAnsi="Times New Roman"/>
          <w:color w:val="000000"/>
          <w:sz w:val="24"/>
        </w:rPr>
        <w:t xml:space="preserve">without limiting the provisions of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above, during regular business hours, at the Servicer’s expense, upon prior written notice from the Administrative Agent, permit certified public accountants or other auditors acceptable to the Administrative Agent to conduct a review of its books and records with respect to the Pool Receivables, the other Sold Assets and the Seller Collateral; </w:t>
      </w:r>
      <w:r>
        <w:rPr>
          <w:rFonts w:ascii="Times New Roman" w:hAnsi="Times New Roman"/>
          <w:color w:val="000000"/>
          <w:sz w:val="24"/>
          <w:u w:val="single"/>
        </w:rPr>
        <w:t>provided</w:t>
      </w:r>
      <w:r>
        <w:rPr>
          <w:rFonts w:ascii="Times New Roman" w:hAnsi="Times New Roman"/>
          <w:color w:val="000000"/>
          <w:sz w:val="24"/>
        </w:rPr>
        <w:t>, that the Servicer shall be required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reimburse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only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review</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 xml:space="preserve">to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twelve-month</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 continuing.</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Payments on Receivables, Collection Accounts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will at all times,</w:t>
      </w:r>
      <w:r>
        <w:rPr>
          <w:rFonts w:ascii="Times New Roman" w:hAnsi="Times New Roman"/>
          <w:color w:val="000000"/>
          <w:sz w:val="20"/>
        </w:rPr>
        <w:t xml:space="preserve"> </w:t>
      </w:r>
      <w:r>
        <w:rPr>
          <w:rFonts w:ascii="Times New Roman" w:hAnsi="Times New Roman"/>
          <w:color w:val="000000"/>
          <w:sz w:val="24"/>
        </w:rPr>
        <w:t>instruct all Obligors to</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payments on the</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Receivables to a</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 or a Lock-Box.</w:t>
      </w:r>
      <w:r>
        <w:rPr>
          <w:rFonts w:ascii="Times New Roman" w:hAnsi="Times New Roman"/>
          <w:color w:val="000000"/>
          <w:sz w:val="20"/>
        </w:rPr>
        <w:t xml:space="preserve"> </w:t>
      </w:r>
      <w:r>
        <w:rPr>
          <w:rFonts w:ascii="Times New Roman" w:hAnsi="Times New Roman"/>
          <w:color w:val="000000"/>
          <w:sz w:val="24"/>
        </w:rPr>
        <w:t>The Servicer will, at all times, maintain such books and records necessary to identify Collections received from time to time on Pool Receivables and to segregate such Collections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Originators.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Pool Receivables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Collections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shall hold such payments</w:t>
      </w:r>
      <w:r>
        <w:rPr>
          <w:rFonts w:ascii="Times New Roman" w:hAnsi="Times New Roman"/>
          <w:color w:val="000000"/>
          <w:sz w:val="20"/>
        </w:rPr>
        <w:t xml:space="preserve"> </w:t>
      </w:r>
      <w:r>
        <w:rPr>
          <w:rFonts w:ascii="Times New Roman" w:hAnsi="Times New Roman"/>
          <w:color w:val="000000"/>
          <w:sz w:val="24"/>
        </w:rPr>
        <w:t>in trust</w:t>
      </w:r>
      <w:r>
        <w:rPr>
          <w:rFonts w:ascii="Times New Roman" w:hAnsi="Times New Roman"/>
          <w:color w:val="000000"/>
          <w:sz w:val="20"/>
        </w:rPr>
        <w:t xml:space="preserve"> </w:t>
      </w:r>
      <w:r>
        <w:rPr>
          <w:rFonts w:ascii="Times New Roman" w:hAnsi="Times New Roman"/>
          <w:color w:val="000000"/>
          <w:sz w:val="24"/>
        </w:rPr>
        <w:t>for the benefit</w:t>
      </w:r>
      <w:r>
        <w:rPr>
          <w:rFonts w:ascii="Times New Roman" w:hAnsi="Times New Roman"/>
          <w:color w:val="000000"/>
          <w:sz w:val="20"/>
        </w:rPr>
        <w:t xml:space="preserve"> </w:t>
      </w:r>
      <w:r>
        <w:rPr>
          <w:rFonts w:ascii="Times New Roman" w:hAnsi="Times New Roman"/>
          <w:color w:val="000000"/>
          <w:sz w:val="24"/>
        </w:rPr>
        <w:t>of the Administrative Agent, the Group Agents and the other Secured Parties and promptly (but in any event within two (2) Business Day after receipt) remit such funds into a Collection Account.</w:t>
      </w:r>
      <w:r>
        <w:rPr>
          <w:rFonts w:ascii="Times New Roman" w:hAnsi="Times New Roman"/>
          <w:color w:val="000000"/>
          <w:sz w:val="20"/>
        </w:rPr>
        <w:t xml:space="preserve"> </w:t>
      </w:r>
      <w:r>
        <w:rPr>
          <w:rFonts w:ascii="Times New Roman" w:hAnsi="Times New Roman"/>
          <w:color w:val="000000"/>
          <w:sz w:val="24"/>
        </w:rPr>
        <w:t>The Servicer shall not permit funds other than</w:t>
      </w:r>
      <w:r>
        <w:rPr>
          <w:rFonts w:ascii="Times New Roman" w:hAnsi="Times New Roman"/>
          <w:color w:val="000000"/>
          <w:sz w:val="20"/>
        </w:rPr>
        <w:t xml:space="preserve"> </w:t>
      </w:r>
      <w:r>
        <w:rPr>
          <w:rFonts w:ascii="Times New Roman" w:hAnsi="Times New Roman"/>
          <w:color w:val="000000"/>
          <w:sz w:val="24"/>
        </w:rPr>
        <w:t>Collections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deposited into any Collection Account.</w:t>
      </w:r>
      <w:r>
        <w:rPr>
          <w:rFonts w:ascii="Times New Roman" w:hAnsi="Times New Roman"/>
          <w:color w:val="000000"/>
          <w:sz w:val="20"/>
        </w:rPr>
        <w:t xml:space="preserve"> </w:t>
      </w:r>
      <w:r>
        <w:rPr>
          <w:rFonts w:ascii="Times New Roman" w:hAnsi="Times New Roman"/>
          <w:color w:val="000000"/>
          <w:sz w:val="24"/>
        </w:rPr>
        <w:t>If such funds are nevertheless deposited into any Collection Account, the Servicer will within two (2) Business Days identify and transfer such funds to the appropriate Person entitled to such funds.</w:t>
      </w:r>
      <w:r>
        <w:rPr>
          <w:rFonts w:ascii="Times New Roman" w:hAnsi="Times New Roman"/>
          <w:color w:val="000000"/>
          <w:sz w:val="20"/>
        </w:rPr>
        <w:t xml:space="preserve"> </w:t>
      </w:r>
      <w:r>
        <w:rPr>
          <w:rFonts w:ascii="Times New Roman" w:hAnsi="Times New Roman"/>
          <w:color w:val="000000"/>
          <w:sz w:val="24"/>
        </w:rPr>
        <w:t>The Servicer will not, and will not permit the Seller, any Originator or any other Person to commingle Collections or other funds to which the Administrative Agent, any Group Agent or any other Secured Party is entitled, with any other funds.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only</w:t>
      </w:r>
      <w:r>
        <w:rPr>
          <w:rFonts w:ascii="Times New Roman" w:hAnsi="Times New Roman"/>
          <w:color w:val="000000"/>
          <w:sz w:val="20"/>
        </w:rPr>
        <w:t xml:space="preserve"> </w:t>
      </w:r>
      <w:r>
        <w:rPr>
          <w:rFonts w:ascii="Times New Roman" w:hAnsi="Times New Roman"/>
          <w:color w:val="000000"/>
          <w:sz w:val="24"/>
        </w:rPr>
        <w:t>add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Lock-Box),</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Collection Account Bank to those listed on </w:t>
      </w:r>
      <w:r>
        <w:rPr>
          <w:rFonts w:ascii="Times New Roman" w:hAnsi="Times New Roman"/>
          <w:color w:val="000000"/>
          <w:sz w:val="24"/>
          <w:u w:val="single"/>
        </w:rPr>
        <w:t>Schedule II</w:t>
      </w:r>
      <w:r>
        <w:rPr>
          <w:rFonts w:ascii="Times New Roman" w:hAnsi="Times New Roman"/>
          <w:color w:val="000000"/>
          <w:sz w:val="20"/>
        </w:rPr>
        <w:t xml:space="preserve"> </w:t>
      </w:r>
      <w:r>
        <w:rPr>
          <w:rFonts w:ascii="Times New Roman" w:hAnsi="Times New Roman"/>
          <w:color w:val="000000"/>
          <w:sz w:val="24"/>
        </w:rPr>
        <w:t>to this Agreement, if the Administrative Agent has received notice of</w:t>
      </w:r>
      <w:r>
        <w:rPr>
          <w:rFonts w:ascii="Times New Roman" w:hAnsi="Times New Roman"/>
          <w:color w:val="000000"/>
          <w:sz w:val="20"/>
        </w:rPr>
        <w:t xml:space="preserve"> </w:t>
      </w:r>
      <w:r>
        <w:rPr>
          <w:rFonts w:ascii="Times New Roman" w:hAnsi="Times New Roman"/>
          <w:color w:val="000000"/>
          <w:sz w:val="24"/>
        </w:rPr>
        <w:t>such addition and an executed and</w:t>
      </w:r>
      <w:r>
        <w:rPr>
          <w:rFonts w:ascii="Times New Roman" w:hAnsi="Times New Roman"/>
          <w:color w:val="000000"/>
          <w:sz w:val="20"/>
        </w:rPr>
        <w:t xml:space="preserve"> </w:t>
      </w:r>
      <w:r>
        <w:rPr>
          <w:rFonts w:ascii="Times New Roman" w:hAnsi="Times New Roman"/>
          <w:color w:val="000000"/>
          <w:sz w:val="24"/>
        </w:rPr>
        <w:t>acknowledged copy</w:t>
      </w:r>
      <w:r>
        <w:rPr>
          <w:rFonts w:ascii="Times New Roman" w:hAnsi="Times New Roman"/>
          <w:color w:val="000000"/>
          <w:sz w:val="20"/>
        </w:rPr>
        <w:t xml:space="preserve"> </w:t>
      </w:r>
      <w:r>
        <w:rPr>
          <w:rFonts w:ascii="Times New Roman" w:hAnsi="Times New Roman"/>
          <w:color w:val="000000"/>
          <w:sz w:val="24"/>
        </w:rPr>
        <w:t>of an Account Control Agreement (or an amendment thereto) in form and substance acceptable to the Administrative Agent from the applicable Collection Account Bank.</w:t>
      </w:r>
      <w:r>
        <w:rPr>
          <w:rFonts w:ascii="Times New Roman" w:hAnsi="Times New Roman"/>
          <w:color w:val="000000"/>
          <w:sz w:val="20"/>
        </w:rPr>
        <w:t xml:space="preserve"> </w:t>
      </w:r>
      <w:r>
        <w:rPr>
          <w:rFonts w:ascii="Times New Roman" w:hAnsi="Times New Roman"/>
          <w:color w:val="000000"/>
          <w:sz w:val="24"/>
        </w:rPr>
        <w:t>The Servicer shall only terminate a Collection Account Bank or close a Collection Account (or a related Lock-Box) with the prior written consent of the Administrative Agent.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Extension or Amendment of Pool Receivables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Except as otherwise permitted in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9.02</w:t>
      </w:r>
      <w:r>
        <w:rPr>
          <w:rFonts w:ascii="Times New Roman" w:hAnsi="Times New Roman"/>
          <w:color w:val="000000"/>
          <w:sz w:val="24"/>
        </w:rPr>
        <w:t>, the Servicer will not alter the delinquency status or adjust the Outstanding Balance or otherwise modify the terms of any Pool Receivable in any material respect, or amend,</w:t>
      </w:r>
      <w:r>
        <w:rPr>
          <w:rFonts w:ascii="Times New Roman" w:hAnsi="Times New Roman"/>
          <w:color w:val="000000"/>
          <w:sz w:val="20"/>
        </w:rPr>
        <w:t xml:space="preserve"> </w:t>
      </w:r>
      <w:r>
        <w:rPr>
          <w:rFonts w:ascii="Times New Roman" w:hAnsi="Times New Roman"/>
          <w:color w:val="000000"/>
          <w:sz w:val="24"/>
        </w:rPr>
        <w:t>modify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waive, 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term or</w:t>
      </w:r>
      <w:r>
        <w:rPr>
          <w:rFonts w:ascii="Times New Roman" w:hAnsi="Times New Roman"/>
          <w:color w:val="000000"/>
          <w:sz w:val="20"/>
        </w:rPr>
        <w:t xml:space="preserve"> </w:t>
      </w:r>
      <w:r>
        <w:rPr>
          <w:rFonts w:ascii="Times New Roman" w:hAnsi="Times New Roman"/>
          <w:color w:val="000000"/>
          <w:sz w:val="24"/>
        </w:rPr>
        <w:t>condition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related Contract. The Servicer shall at its expense, timely and fully perform and comply in all material respects with all provisions, covenants and other promises required to be observed by it under the Contracts related to the Pool Receivables, and timely and fully comply in all material respects with the Credit and Collection Policy with regard to each Pool Receivable and the related Contract.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Change in Credit and Collection Policy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will not make any change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Policy that</w:t>
      </w:r>
      <w:r>
        <w:rPr>
          <w:rFonts w:ascii="Times New Roman" w:hAnsi="Times New Roman"/>
          <w:color w:val="000000"/>
          <w:sz w:val="20"/>
        </w:rPr>
        <w:t xml:space="preserve"> </w:t>
      </w:r>
      <w:r>
        <w:rPr>
          <w:rFonts w:ascii="Times New Roman" w:hAnsi="Times New Roman"/>
          <w:color w:val="000000"/>
          <w:sz w:val="24"/>
        </w:rPr>
        <w:t>could</w:t>
      </w:r>
      <w:r>
        <w:rPr>
          <w:rFonts w:ascii="Times New Roman" w:hAnsi="Times New Roman"/>
          <w:color w:val="000000"/>
          <w:sz w:val="20"/>
        </w:rPr>
        <w:t xml:space="preserve"> </w:t>
      </w:r>
      <w:r>
        <w:rPr>
          <w:rFonts w:ascii="Times New Roman" w:hAnsi="Times New Roman"/>
          <w:color w:val="000000"/>
          <w:sz w:val="24"/>
        </w:rPr>
        <w:t>impair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collectability of</w:t>
      </w:r>
      <w:r>
        <w:rPr>
          <w:rFonts w:ascii="Times New Roman" w:hAnsi="Times New Roman"/>
          <w:color w:val="000000"/>
          <w:sz w:val="20"/>
        </w:rPr>
        <w:t xml:space="preserve"> </w:t>
      </w:r>
      <w:r>
        <w:rPr>
          <w:rFonts w:ascii="Times New Roman" w:hAnsi="Times New Roman"/>
          <w:color w:val="000000"/>
          <w:sz w:val="24"/>
        </w:rPr>
        <w:t>any Eligible Receivable in any material respect or reasonably be expected to have a Material Adverse Effect without the prior written consent of the Administrative Agent and the Majority Group Agents. At</w:t>
      </w:r>
      <w:r>
        <w:rPr>
          <w:rFonts w:ascii="Times New Roman" w:hAnsi="Times New Roman"/>
          <w:color w:val="000000"/>
          <w:sz w:val="20"/>
        </w:rPr>
        <w:t xml:space="preserve"> </w:t>
      </w:r>
      <w:r>
        <w:rPr>
          <w:rFonts w:ascii="Times New Roman" w:hAnsi="Times New Roman"/>
          <w:color w:val="000000"/>
          <w:sz w:val="24"/>
        </w:rPr>
        <w:t>least</w:t>
      </w:r>
      <w:r>
        <w:rPr>
          <w:rFonts w:ascii="Times New Roman" w:hAnsi="Times New Roman"/>
          <w:color w:val="000000"/>
          <w:sz w:val="20"/>
        </w:rPr>
        <w:t xml:space="preserve"> </w:t>
      </w:r>
      <w:r>
        <w:rPr>
          <w:rFonts w:ascii="Times New Roman" w:hAnsi="Times New Roman"/>
          <w:color w:val="000000"/>
          <w:sz w:val="24"/>
        </w:rPr>
        <w:t>ten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any material</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Credit and Collection Policy is made, the Servicer will deliver a copy</w:t>
      </w:r>
      <w:r>
        <w:rPr>
          <w:rFonts w:ascii="Times New Roman" w:hAnsi="Times New Roman"/>
          <w:color w:val="000000"/>
          <w:sz w:val="20"/>
        </w:rPr>
        <w:t xml:space="preserve"> </w:t>
      </w:r>
      <w:r>
        <w:rPr>
          <w:rFonts w:ascii="Times New Roman" w:hAnsi="Times New Roman"/>
          <w:color w:val="000000"/>
          <w:sz w:val="24"/>
        </w:rPr>
        <w:t>of the updated Credit and Collection Policy to the Administrative Agent and each Purchaser.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Records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w:t>
      </w:r>
      <w:r>
        <w:rPr>
          <w:rFonts w:ascii="Times New Roman" w:hAnsi="Times New Roman"/>
          <w:color w:val="000000"/>
          <w:sz w:val="20"/>
        </w:rPr>
        <w:t xml:space="preserve"> </w:t>
      </w:r>
      <w:r>
        <w:rPr>
          <w:rFonts w:ascii="Times New Roman" w:hAnsi="Times New Roman"/>
          <w:color w:val="000000"/>
          <w:sz w:val="24"/>
        </w:rPr>
        <w:t>identification of each Pool Receivable and all Collections of and adjustments to each existing Pool Receivable).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Identifying of Records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shall identify its master data processing</w:t>
      </w:r>
      <w:r>
        <w:rPr>
          <w:rFonts w:ascii="Times New Roman" w:hAnsi="Times New Roman"/>
          <w:color w:val="000000"/>
          <w:sz w:val="20"/>
        </w:rPr>
        <w:t xml:space="preserve"> </w:t>
      </w:r>
      <w:r>
        <w:rPr>
          <w:rFonts w:ascii="Times New Roman" w:hAnsi="Times New Roman"/>
          <w:color w:val="000000"/>
          <w:sz w:val="24"/>
        </w:rPr>
        <w:t>records</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Contracts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legend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indicates that the Pool Receivables have been pledged in accordance with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Change in Payment Instructions to Obligors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shall not (and shall not permit any Sub-Servicer to) add, replace or terminate any Collection Account (or any related Lock-Box) or make any</w:t>
      </w:r>
      <w:r>
        <w:rPr>
          <w:rFonts w:ascii="Times New Roman" w:hAnsi="Times New Roman"/>
          <w:color w:val="000000"/>
          <w:sz w:val="20"/>
        </w:rPr>
        <w:t xml:space="preserve"> </w:t>
      </w:r>
      <w:r>
        <w:rPr>
          <w:rFonts w:ascii="Times New Roman" w:hAnsi="Times New Roman"/>
          <w:color w:val="000000"/>
          <w:sz w:val="24"/>
        </w:rPr>
        <w:t>change in its instructions to the Obligors regarding payments to be made to the Collection Accounts (or any related Lock-Box), other than any instruction to remit payments to a different Collection Account (or any related Lock-Box), unless 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or change and (ii) a signed and acknowledged Account Control Agreement (or an amendment thereto) with respect to such new Collection Accounts (or any related Lock-Box) and the Administrative Agent shall have consented to such change in writing.</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Security Interest, Etc.</w:t>
      </w:r>
      <w:r>
        <w:rPr>
          <w:rFonts w:ascii="Times New Roman" w:hAnsi="Times New Roman"/>
          <w:color w:val="000000"/>
          <w:sz w:val="20"/>
        </w:rPr>
        <w:t xml:space="preserve"> </w:t>
      </w:r>
      <w:r>
        <w:rPr>
          <w:rFonts w:ascii="Times New Roman" w:hAnsi="Times New Roman"/>
          <w:color w:val="000000"/>
          <w:sz w:val="24"/>
        </w:rPr>
        <w:t>The Servicer shall, at its expense, take all action necessary or reasonably desirable to establish and maintain a valid and enforceable first priority perfected security</w:t>
      </w:r>
      <w:r>
        <w:rPr>
          <w:rFonts w:ascii="Times New Roman" w:hAnsi="Times New Roman"/>
          <w:color w:val="000000"/>
          <w:sz w:val="20"/>
        </w:rPr>
        <w:t xml:space="preserve"> </w:t>
      </w:r>
      <w:r>
        <w:rPr>
          <w:rFonts w:ascii="Times New Roman" w:hAnsi="Times New Roman"/>
          <w:color w:val="000000"/>
          <w:sz w:val="24"/>
        </w:rPr>
        <w:t>interest in the Sold Assets and</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 in each case free and clear of any Adverse Claim in favor of the Administrative Agent (on behalf of the Secured Parties), including</w:t>
      </w:r>
      <w:r>
        <w:rPr>
          <w:rFonts w:ascii="Times New Roman" w:hAnsi="Times New Roman"/>
          <w:color w:val="000000"/>
          <w:sz w:val="20"/>
        </w:rPr>
        <w:t xml:space="preserve"> </w:t>
      </w:r>
      <w:r>
        <w:rPr>
          <w:rFonts w:ascii="Times New Roman" w:hAnsi="Times New Roman"/>
          <w:color w:val="000000"/>
          <w:sz w:val="24"/>
        </w:rPr>
        <w:t>taking</w:t>
      </w:r>
      <w:r>
        <w:rPr>
          <w:rFonts w:ascii="Times New Roman" w:hAnsi="Times New Roman"/>
          <w:color w:val="000000"/>
          <w:sz w:val="20"/>
        </w:rPr>
        <w:t xml:space="preserve"> </w:t>
      </w:r>
      <w:r>
        <w:rPr>
          <w:rFonts w:ascii="Times New Roman" w:hAnsi="Times New Roman"/>
          <w:color w:val="000000"/>
          <w:sz w:val="24"/>
        </w:rPr>
        <w:t>such action to</w:t>
      </w:r>
      <w:r>
        <w:rPr>
          <w:rFonts w:ascii="Times New Roman" w:hAnsi="Times New Roman"/>
          <w:color w:val="000000"/>
          <w:sz w:val="20"/>
        </w:rPr>
        <w:t xml:space="preserve"> </w:t>
      </w:r>
      <w:r>
        <w:rPr>
          <w:rFonts w:ascii="Times New Roman" w:hAnsi="Times New Roman"/>
          <w:color w:val="000000"/>
          <w:sz w:val="24"/>
        </w:rPr>
        <w:t>perfect, protect 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fully</w:t>
      </w:r>
      <w:r>
        <w:rPr>
          <w:rFonts w:ascii="Times New Roman" w:hAnsi="Times New Roman"/>
          <w:color w:val="000000"/>
          <w:sz w:val="20"/>
        </w:rPr>
        <w:t xml:space="preserve"> </w:t>
      </w:r>
      <w:r>
        <w:rPr>
          <w:rFonts w:ascii="Times New Roman" w:hAnsi="Times New Roman"/>
          <w:color w:val="000000"/>
          <w:sz w:val="24"/>
        </w:rPr>
        <w:t>evidence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 xml:space="preserve">interest of the Administrative Agent (on behalf of the Secured Parties) as the Administrative Agent or any Secured Party may reasonably request;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Servicer shall not be required to perfect any sale, pledge or other assignment of any Foreign Receivable solely as against the related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Obligor solely pursuant to the laws of jurisdictions other than the United States of America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municipality</w:t>
      </w:r>
      <w:r>
        <w:rPr>
          <w:rFonts w:ascii="Times New Roman" w:hAnsi="Times New Roman"/>
          <w:color w:val="000000"/>
          <w:sz w:val="20"/>
        </w:rPr>
        <w:t xml:space="preserve"> </w:t>
      </w:r>
      <w:r>
        <w:rPr>
          <w:rFonts w:ascii="Times New Roman" w:hAnsi="Times New Roman"/>
          <w:color w:val="000000"/>
          <w:sz w:val="24"/>
        </w:rPr>
        <w:t>in the</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 of</w:t>
      </w:r>
      <w:r>
        <w:rPr>
          <w:rFonts w:ascii="Times New Roman" w:hAnsi="Times New Roman"/>
          <w:color w:val="000000"/>
          <w:sz w:val="20"/>
        </w:rPr>
        <w:t xml:space="preserve"> </w:t>
      </w:r>
      <w:r>
        <w:rPr>
          <w:rFonts w:ascii="Times New Roman" w:hAnsi="Times New Roman"/>
          <w:color w:val="000000"/>
          <w:sz w:val="24"/>
        </w:rPr>
        <w:t>America).</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evidence</w:t>
      </w:r>
      <w:r>
        <w:rPr>
          <w:rFonts w:ascii="Times New Roman" w:hAnsi="Times New Roman"/>
          <w:color w:val="000000"/>
          <w:sz w:val="20"/>
        </w:rPr>
        <w:t xml:space="preserve"> </w:t>
      </w:r>
      <w:r>
        <w:rPr>
          <w:rFonts w:ascii="Times New Roman" w:hAnsi="Times New Roman"/>
          <w:color w:val="000000"/>
          <w:sz w:val="24"/>
        </w:rPr>
        <w:t xml:space="preserve">the security interests of the Administrative Agent under this Agreement, the Servicer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Servicer shall not be required to perfect any sale, pledge or other assignment of any Foreign Receivable solely as against the related Obligor solely pursuant to the laws of jurisdictions other than the United States of America (or any State or municipality in the United States of America).</w:t>
      </w:r>
      <w:r>
        <w:rPr>
          <w:rFonts w:ascii="Times New Roman" w:hAnsi="Times New Roman"/>
          <w:color w:val="000000"/>
          <w:sz w:val="20"/>
        </w:rPr>
        <w:t xml:space="preserve"> </w:t>
      </w:r>
      <w:r>
        <w:rPr>
          <w:rFonts w:ascii="Times New Roman" w:hAnsi="Times New Roman"/>
          <w:color w:val="000000"/>
          <w:sz w:val="24"/>
        </w:rPr>
        <w:t>The Servicer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w:t>
      </w:r>
      <w:r>
        <w:rPr>
          <w:rFonts w:ascii="Times New Roman" w:hAnsi="Times New Roman"/>
          <w:color w:val="000000"/>
          <w:sz w:val="20"/>
        </w:rPr>
        <w:t xml:space="preserve"> </w:t>
      </w:r>
      <w:r>
        <w:rPr>
          <w:rFonts w:ascii="Times New Roman" w:hAnsi="Times New Roman"/>
          <w:color w:val="000000"/>
          <w:sz w:val="24"/>
        </w:rPr>
        <w:t>The Administrative Agent’s approval of such filings shall authorize the Servicer to file such financing statements under the UCC without the signature of the Seller, any Originator or the Administrative Agent where allowed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else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contrary, the Servicer shall not have any authority to file a termination, partial termination, release,</w:t>
      </w:r>
      <w:r>
        <w:rPr>
          <w:rFonts w:ascii="Times New Roman" w:hAnsi="Times New Roman"/>
          <w:color w:val="000000"/>
          <w:sz w:val="20"/>
        </w:rPr>
        <w:t xml:space="preserve"> </w:t>
      </w:r>
      <w:r>
        <w:rPr>
          <w:rFonts w:ascii="Times New Roman" w:hAnsi="Times New Roman"/>
          <w:color w:val="000000"/>
          <w:sz w:val="24"/>
        </w:rPr>
        <w:t>partial</w:t>
      </w:r>
      <w:r>
        <w:rPr>
          <w:rFonts w:ascii="Times New Roman" w:hAnsi="Times New Roman"/>
          <w:color w:val="000000"/>
          <w:sz w:val="20"/>
        </w:rPr>
        <w:t xml:space="preserve"> </w:t>
      </w:r>
      <w:r>
        <w:rPr>
          <w:rFonts w:ascii="Times New Roman" w:hAnsi="Times New Roman"/>
          <w:color w:val="000000"/>
          <w:sz w:val="24"/>
        </w:rPr>
        <w:t>release,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deletes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debtor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excludes</w:t>
      </w:r>
      <w:r>
        <w:rPr>
          <w:rFonts w:ascii="Times New Roman" w:hAnsi="Times New Roman"/>
          <w:color w:val="000000"/>
          <w:sz w:val="20"/>
        </w:rPr>
        <w:t xml:space="preserve"> </w:t>
      </w:r>
      <w:r>
        <w:rPr>
          <w:rFonts w:ascii="Times New Roman" w:hAnsi="Times New Roman"/>
          <w:color w:val="000000"/>
          <w:sz w:val="24"/>
        </w:rPr>
        <w:t>collateral of any such financing statements filed in connection with the Transaction Documents, without the prior written consent of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Further Assurances.</w:t>
      </w:r>
      <w:r>
        <w:rPr>
          <w:rFonts w:ascii="Times New Roman" w:hAnsi="Times New Roman"/>
          <w:color w:val="000000"/>
          <w:sz w:val="20"/>
        </w:rPr>
        <w:t xml:space="preserve"> </w:t>
      </w:r>
      <w:r>
        <w:rPr>
          <w:rFonts w:ascii="Times New Roman" w:hAnsi="Times New Roman"/>
          <w:color w:val="000000"/>
          <w:sz w:val="24"/>
        </w:rPr>
        <w:t>The Servicer hereby authorizes and hereby agrees from time to time, at its own expense, promptly to execute (if necessary) and deliver all further instruments and documents, and to take</w:t>
      </w:r>
      <w:r>
        <w:rPr>
          <w:rFonts w:ascii="Times New Roman" w:hAnsi="Times New Roman"/>
          <w:color w:val="000000"/>
          <w:sz w:val="20"/>
        </w:rPr>
        <w:t xml:space="preserve"> </w:t>
      </w:r>
      <w:r>
        <w:rPr>
          <w:rFonts w:ascii="Times New Roman" w:hAnsi="Times New Roman"/>
          <w:color w:val="000000"/>
          <w:sz w:val="24"/>
        </w:rPr>
        <w:t>all further actions, that 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or desirable, or that the Administrative Agent may</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request, to perfect, protect or more fully</w:t>
      </w:r>
      <w:r>
        <w:rPr>
          <w:rFonts w:ascii="Times New Roman" w:hAnsi="Times New Roman"/>
          <w:color w:val="000000"/>
          <w:sz w:val="20"/>
        </w:rPr>
        <w:t xml:space="preserve"> </w:t>
      </w:r>
      <w:r>
        <w:rPr>
          <w:rFonts w:ascii="Times New Roman" w:hAnsi="Times New Roman"/>
          <w:color w:val="000000"/>
          <w:sz w:val="24"/>
        </w:rPr>
        <w:t>evidence the</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granted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 enable the Administrative Agent (on behalf of the Secured Parties) to exercise and enforce their respective</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remedies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 Without limiting the foregoing, the Servicer hereby</w:t>
      </w:r>
      <w:r>
        <w:rPr>
          <w:rFonts w:ascii="Times New Roman" w:hAnsi="Times New Roman"/>
          <w:color w:val="000000"/>
          <w:sz w:val="20"/>
        </w:rPr>
        <w:t xml:space="preserve"> </w:t>
      </w:r>
      <w:r>
        <w:rPr>
          <w:rFonts w:ascii="Times New Roman" w:hAnsi="Times New Roman"/>
          <w:color w:val="000000"/>
          <w:sz w:val="24"/>
        </w:rPr>
        <w:t>authorizes, and will, upon the request of</w:t>
      </w:r>
      <w:r>
        <w:rPr>
          <w:rFonts w:ascii="Times New Roman" w:hAnsi="Times New Roman"/>
          <w:color w:val="000000"/>
          <w:sz w:val="20"/>
        </w:rPr>
        <w:t xml:space="preserve"> </w:t>
      </w:r>
      <w:r>
        <w:rPr>
          <w:rFonts w:ascii="Times New Roman" w:hAnsi="Times New Roman"/>
          <w:color w:val="000000"/>
          <w:sz w:val="24"/>
        </w:rPr>
        <w:t>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Servicer’s</w:t>
      </w:r>
      <w:r>
        <w:rPr>
          <w:rFonts w:ascii="Times New Roman" w:hAnsi="Times New Roman"/>
          <w:color w:val="000000"/>
          <w:sz w:val="20"/>
        </w:rPr>
        <w:t xml:space="preserve"> </w:t>
      </w:r>
      <w:r>
        <w:rPr>
          <w:rFonts w:ascii="Times New Roman" w:hAnsi="Times New Roman"/>
          <w:color w:val="000000"/>
          <w:sz w:val="24"/>
        </w:rPr>
        <w:t>own</w:t>
      </w:r>
      <w:r>
        <w:rPr>
          <w:rFonts w:ascii="Times New Roman" w:hAnsi="Times New Roman"/>
          <w:color w:val="000000"/>
          <w:sz w:val="20"/>
        </w:rPr>
        <w:t xml:space="preserve"> </w:t>
      </w:r>
      <w:r>
        <w:rPr>
          <w:rFonts w:ascii="Times New Roman" w:hAnsi="Times New Roman"/>
          <w:color w:val="000000"/>
          <w:sz w:val="24"/>
        </w:rPr>
        <w:t>expense,</w:t>
      </w:r>
      <w:r>
        <w:rPr>
          <w:rFonts w:ascii="Times New Roman" w:hAnsi="Times New Roman"/>
          <w:color w:val="000000"/>
          <w:sz w:val="20"/>
        </w:rPr>
        <w:t xml:space="preserve"> </w:t>
      </w:r>
      <w:r>
        <w:rPr>
          <w:rFonts w:ascii="Times New Roman" w:hAnsi="Times New Roman"/>
          <w:color w:val="000000"/>
          <w:sz w:val="24"/>
        </w:rPr>
        <w:t>execute</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file</w:t>
      </w:r>
      <w:r>
        <w:rPr>
          <w:rFonts w:ascii="Times New Roman" w:hAnsi="Times New Roman"/>
          <w:color w:val="000000"/>
          <w:sz w:val="20"/>
        </w:rPr>
        <w:t xml:space="preserve"> </w:t>
      </w:r>
      <w:r>
        <w:rPr>
          <w:rFonts w:ascii="Times New Roman" w:hAnsi="Times New Roman"/>
          <w:color w:val="000000"/>
          <w:sz w:val="24"/>
        </w:rPr>
        <w:t>such financing</w:t>
      </w:r>
      <w:r>
        <w:rPr>
          <w:rFonts w:ascii="Times New Roman" w:hAnsi="Times New Roman"/>
          <w:color w:val="000000"/>
          <w:sz w:val="20"/>
        </w:rPr>
        <w:t xml:space="preserve"> </w:t>
      </w:r>
      <w:r>
        <w:rPr>
          <w:rFonts w:ascii="Times New Roman" w:hAnsi="Times New Roman"/>
          <w:color w:val="000000"/>
          <w:sz w:val="24"/>
        </w:rPr>
        <w:t>statements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continuation</w:t>
      </w:r>
      <w:r>
        <w:rPr>
          <w:rFonts w:ascii="Times New Roman" w:hAnsi="Times New Roman"/>
          <w:color w:val="000000"/>
          <w:sz w:val="20"/>
        </w:rPr>
        <w:t xml:space="preserve"> </w:t>
      </w:r>
      <w:r>
        <w:rPr>
          <w:rFonts w:ascii="Times New Roman" w:hAnsi="Times New Roman"/>
          <w:color w:val="000000"/>
          <w:sz w:val="24"/>
        </w:rPr>
        <w:t>statements,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amendments</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other instruments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desirable,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 may reasonably request, to perfect, protect or evidence any</w:t>
      </w:r>
      <w:r>
        <w:rPr>
          <w:rFonts w:ascii="Times New Roman" w:hAnsi="Times New Roman"/>
          <w:color w:val="000000"/>
          <w:sz w:val="20"/>
        </w:rPr>
        <w:t xml:space="preserve"> </w:t>
      </w:r>
      <w:r>
        <w:rPr>
          <w:rFonts w:ascii="Times New Roman" w:hAnsi="Times New Roman"/>
          <w:color w:val="000000"/>
          <w:sz w:val="24"/>
        </w:rPr>
        <w:t>of the foregoing.</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Transaction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None of the Servicer, any Affiliate of the Servicer or any third party contracted by the Servicer or any Affiliate thereof, shall deliver, in writing or orally, to any Rating Agency, any Transaction Information without providing such Transaction Information to the applicable Group Agent 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delivery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 and</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participate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oral</w:t>
      </w:r>
      <w:r>
        <w:rPr>
          <w:rFonts w:ascii="Times New Roman" w:hAnsi="Times New Roman"/>
          <w:color w:val="000000"/>
          <w:sz w:val="20"/>
        </w:rPr>
        <w:t xml:space="preserve"> </w:t>
      </w:r>
      <w:r>
        <w:rPr>
          <w:rFonts w:ascii="Times New Roman" w:hAnsi="Times New Roman"/>
          <w:color w:val="000000"/>
          <w:sz w:val="24"/>
        </w:rPr>
        <w:t>communications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with any Rating Agency without the participation of such Group Agent.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4"/>
          <w:u w:val="single"/>
        </w:rPr>
        <w:t>Sanctions; Anti-Money Laundering Laws; Anti-Corruption Laws;</w:t>
      </w:r>
      <w:r>
        <w:rPr>
          <w:rFonts w:ascii="Times New Roman" w:hAnsi="Times New Roman"/>
          <w:color w:val="000000"/>
          <w:sz w:val="20"/>
          <w:u w:val="single"/>
        </w:rPr>
        <w:t xml:space="preserve"> </w:t>
      </w:r>
      <w:r>
        <w:rPr>
          <w:rFonts w:ascii="Times New Roman" w:hAnsi="Times New Roman"/>
          <w:color w:val="000000"/>
          <w:sz w:val="24"/>
          <w:u w:val="single"/>
        </w:rPr>
        <w:t>International Trade Laws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shall, and shall cause each other Covered Entity</w:t>
      </w:r>
      <w:r>
        <w:rPr>
          <w:rFonts w:ascii="Times New Roman" w:hAnsi="Times New Roman"/>
          <w:color w:val="000000"/>
          <w:sz w:val="20"/>
        </w:rPr>
        <w:t xml:space="preserve"> </w:t>
      </w:r>
      <w:r>
        <w:rPr>
          <w:rFonts w:ascii="Times New Roman" w:hAnsi="Times New Roman"/>
          <w:color w:val="000000"/>
          <w:sz w:val="24"/>
        </w:rPr>
        <w:t>to:</w:t>
      </w:r>
    </w:p>
    <w:p>
      <w:pPr>
        <w:pStyle w:val="TextBody"/>
        <w:bidi w:val="0"/>
        <w:spacing w:before="240" w:after="283"/>
        <w:jc w:val="both"/>
        <w:rPr>
          <w:rFonts w:ascii="Times New Roman" w:hAnsi="Times New Roman"/>
          <w:sz w:val="20"/>
        </w:rPr>
      </w:pPr>
      <w:r>
        <w:rPr>
          <w:rFonts w:ascii="Times New Roman" w:hAnsi="Times New Roman"/>
          <w:color w:val="000000"/>
          <w:sz w:val="24"/>
        </w:rPr>
        <w:t>(i) (A) immediately notify each Purchaser Party in writing upon the occurrence of a Reportable Compliance Event; (B) immediately provide substitute Supporting Assets to the Administrative Agent if, at any time, any Supporting Assets become Blocked Property; and (C) conduct its business in compliance with applicable Anti-Corruption Laws, Anti-Money Laundering Laws and International Trade Laws and maintain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policies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procedures</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designed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ensure</w:t>
      </w:r>
      <w:r>
        <w:rPr>
          <w:rFonts w:ascii="Times New Roman" w:hAnsi="Times New Roman"/>
          <w:color w:val="000000"/>
          <w:sz w:val="20"/>
        </w:rPr>
        <w:t xml:space="preserve"> </w:t>
      </w:r>
      <w:r>
        <w:rPr>
          <w:rFonts w:ascii="Times New Roman" w:hAnsi="Times New Roman"/>
          <w:color w:val="000000"/>
          <w:sz w:val="24"/>
        </w:rPr>
        <w:t>compliance</w:t>
      </w:r>
      <w:r>
        <w:rPr>
          <w:rFonts w:ascii="Times New Roman" w:hAnsi="Times New Roman"/>
          <w:color w:val="000000"/>
          <w:sz w:val="20"/>
        </w:rPr>
        <w:t xml:space="preserve"> </w:t>
      </w:r>
      <w:r>
        <w:rPr>
          <w:rFonts w:ascii="Times New Roman" w:hAnsi="Times New Roman"/>
          <w:color w:val="000000"/>
          <w:sz w:val="24"/>
        </w:rPr>
        <w:t>with all applicable Anti-Corruption Laws, Anti-Money Laundering Laws and International Trade Laws by each Covered Entity, and its directors and officers, and any employee, agent or Affiliate acting on behalf of such Covered Entity in connection with this Agreement; and</w:t>
      </w:r>
    </w:p>
    <w:p>
      <w:pPr>
        <w:pStyle w:val="TextBody"/>
        <w:bidi w:val="0"/>
        <w:spacing w:before="240" w:after="283"/>
        <w:jc w:val="both"/>
        <w:rPr>
          <w:rFonts w:ascii="Times New Roman" w:hAnsi="Times New Roman"/>
          <w:sz w:val="20"/>
        </w:rPr>
      </w:pPr>
      <w:r>
        <w:rPr>
          <w:rFonts w:ascii="Times New Roman" w:hAnsi="Times New Roman"/>
          <w:color w:val="000000"/>
          <w:sz w:val="24"/>
        </w:rPr>
        <w:t>(ii) not, and not permit any of its Subsidiaries to, do any of the following, nor permit its or their respective directors, officers, employees, agents or Affiliates acting on its or their behalf in connection with this Agreement to:</w:t>
      </w:r>
      <w:r>
        <w:rPr>
          <w:rFonts w:ascii="Times New Roman" w:hAnsi="Times New Roman"/>
          <w:color w:val="000000"/>
          <w:sz w:val="20"/>
        </w:rPr>
        <w:t xml:space="preserve"> </w:t>
      </w:r>
      <w:r>
        <w:rPr>
          <w:rFonts w:ascii="Times New Roman" w:hAnsi="Times New Roman"/>
          <w:color w:val="000000"/>
          <w:sz w:val="24"/>
        </w:rPr>
        <w:t>(A) become a Sanctioned Person; (B) directly or indirectly, provide, use, or make available any Investments or the proceeds thereof hereunder (w) to fund any activities or business of, with, or for the benefit of any Person that, at the time of such funding or facilitation, is a Sanctioned Person, (x) to fund or facilitate any activities or business of or in any Sanctioned</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results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likely</w:t>
      </w:r>
      <w:r>
        <w:rPr>
          <w:rFonts w:ascii="Times New Roman" w:hAnsi="Times New Roman"/>
          <w:color w:val="000000"/>
          <w:sz w:val="20"/>
        </w:rPr>
        <w:t xml:space="preserve"> </w:t>
      </w:r>
      <w:r>
        <w:rPr>
          <w:rFonts w:ascii="Times New Roman" w:hAnsi="Times New Roman"/>
          <w:color w:val="000000"/>
          <w:sz w:val="24"/>
        </w:rPr>
        <w:t>result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violation by any Person of Anti-Corruption Law, Anti-Money Laundering, or International Trade Laws (including any Purchaser Party, underwriter, advisor, investor, or otherwise) or (z) in</w:t>
      </w:r>
      <w:r>
        <w:rPr>
          <w:rFonts w:ascii="Times New Roman" w:hAnsi="Times New Roman"/>
          <w:color w:val="000000"/>
          <w:sz w:val="20"/>
        </w:rPr>
        <w:t xml:space="preserve"> </w:t>
      </w:r>
      <w:r>
        <w:rPr>
          <w:rFonts w:ascii="Times New Roman" w:hAnsi="Times New Roman"/>
          <w:color w:val="000000"/>
          <w:sz w:val="24"/>
        </w:rPr>
        <w:t>violation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applicable Anti-Corruption Law, Anti-Money Laundering Law or International Trade Law; (C) repay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Blocked</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funds</w:t>
      </w:r>
      <w:r>
        <w:rPr>
          <w:rFonts w:ascii="Times New Roman" w:hAnsi="Times New Roman"/>
          <w:color w:val="000000"/>
          <w:sz w:val="20"/>
        </w:rPr>
        <w:t xml:space="preserve"> </w:t>
      </w:r>
      <w:r>
        <w:rPr>
          <w:rFonts w:ascii="Times New Roman" w:hAnsi="Times New Roman"/>
          <w:color w:val="000000"/>
          <w:sz w:val="24"/>
        </w:rPr>
        <w:t>derived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unlawful</w:t>
      </w:r>
      <w:r>
        <w:rPr>
          <w:rFonts w:ascii="Times New Roman" w:hAnsi="Times New Roman"/>
          <w:color w:val="000000"/>
          <w:sz w:val="20"/>
        </w:rPr>
        <w:t xml:space="preserve"> </w:t>
      </w:r>
      <w:r>
        <w:rPr>
          <w:rFonts w:ascii="Times New Roman" w:hAnsi="Times New Roman"/>
          <w:color w:val="000000"/>
          <w:sz w:val="24"/>
        </w:rPr>
        <w:t>activity; or (D) permit any Supporting Assets to become Blocked Property.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Taxes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Servicer will (i)</w:t>
      </w:r>
      <w:r>
        <w:rPr>
          <w:rFonts w:ascii="Times New Roman" w:hAnsi="Times New Roman"/>
          <w:color w:val="000000"/>
          <w:sz w:val="20"/>
        </w:rPr>
        <w:t xml:space="preserve"> </w:t>
      </w:r>
      <w:r>
        <w:rPr>
          <w:rFonts w:ascii="Times New Roman" w:hAnsi="Times New Roman"/>
          <w:color w:val="000000"/>
          <w:sz w:val="24"/>
        </w:rPr>
        <w:t>timely file all Tax returns (federal, state and local) required to be</w:t>
      </w:r>
      <w:r>
        <w:rPr>
          <w:rFonts w:ascii="Times New Roman" w:hAnsi="Times New Roman"/>
          <w:color w:val="000000"/>
          <w:sz w:val="20"/>
        </w:rPr>
        <w:t xml:space="preserve"> </w:t>
      </w:r>
      <w:r>
        <w:rPr>
          <w:rFonts w:ascii="Times New Roman" w:hAnsi="Times New Roman"/>
          <w:color w:val="000000"/>
          <w:sz w:val="24"/>
        </w:rPr>
        <w:t>filed by</w:t>
      </w:r>
      <w:r>
        <w:rPr>
          <w:rFonts w:ascii="Times New Roman" w:hAnsi="Times New Roman"/>
          <w:color w:val="000000"/>
          <w:sz w:val="20"/>
        </w:rPr>
        <w:t xml:space="preserve"> </w:t>
      </w:r>
      <w:r>
        <w:rPr>
          <w:rFonts w:ascii="Times New Roman" w:hAnsi="Times New Roman"/>
          <w:color w:val="000000"/>
          <w:sz w:val="24"/>
        </w:rPr>
        <w:t>it 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pay, or</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assessments and</w:t>
      </w:r>
      <w:r>
        <w:rPr>
          <w:rFonts w:ascii="Times New Roman" w:hAnsi="Times New Roman"/>
          <w:color w:val="000000"/>
          <w:sz w:val="20"/>
        </w:rPr>
        <w:t xml:space="preserve"> </w:t>
      </w:r>
      <w:r>
        <w:rPr>
          <w:rFonts w:ascii="Times New Roman" w:hAnsi="Times New Roman"/>
          <w:color w:val="000000"/>
          <w:sz w:val="24"/>
        </w:rPr>
        <w:t>other governmental</w:t>
      </w:r>
      <w:r>
        <w:rPr>
          <w:rFonts w:ascii="Times New Roman" w:hAnsi="Times New Roman"/>
          <w:color w:val="000000"/>
          <w:sz w:val="20"/>
        </w:rPr>
        <w:t xml:space="preserve"> </w:t>
      </w:r>
      <w:r>
        <w:rPr>
          <w:rFonts w:ascii="Times New Roman" w:hAnsi="Times New Roman"/>
          <w:color w:val="000000"/>
          <w:sz w:val="24"/>
        </w:rPr>
        <w:t>charges,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assessments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governmental</w:t>
      </w:r>
      <w:r>
        <w:rPr>
          <w:rFonts w:ascii="Times New Roman" w:hAnsi="Times New Roman"/>
          <w:color w:val="000000"/>
          <w:sz w:val="20"/>
        </w:rPr>
        <w:t xml:space="preserve"> </w:t>
      </w:r>
      <w:r>
        <w:rPr>
          <w:rFonts w:ascii="Times New Roman" w:hAnsi="Times New Roman"/>
          <w:color w:val="000000"/>
          <w:sz w:val="24"/>
        </w:rPr>
        <w:t>charges being</w:t>
      </w:r>
      <w:r>
        <w:rPr>
          <w:rFonts w:ascii="Times New Roman" w:hAnsi="Times New Roman"/>
          <w:color w:val="000000"/>
          <w:sz w:val="20"/>
        </w:rPr>
        <w:t xml:space="preserve"> </w:t>
      </w:r>
      <w:r>
        <w:rPr>
          <w:rFonts w:ascii="Times New Roman" w:hAnsi="Times New Roman"/>
          <w:color w:val="000000"/>
          <w:sz w:val="24"/>
        </w:rPr>
        <w:t>contested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good</w:t>
      </w:r>
      <w:r>
        <w:rPr>
          <w:rFonts w:ascii="Times New Roman" w:hAnsi="Times New Roman"/>
          <w:color w:val="000000"/>
          <w:sz w:val="20"/>
        </w:rPr>
        <w:t xml:space="preserve"> </w:t>
      </w:r>
      <w:r>
        <w:rPr>
          <w:rFonts w:ascii="Times New Roman" w:hAnsi="Times New Roman"/>
          <w:color w:val="000000"/>
          <w:sz w:val="24"/>
        </w:rPr>
        <w:t>faith</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appropriate</w:t>
      </w:r>
      <w:r>
        <w:rPr>
          <w:rFonts w:ascii="Times New Roman" w:hAnsi="Times New Roman"/>
          <w:color w:val="000000"/>
          <w:sz w:val="20"/>
        </w:rPr>
        <w:t xml:space="preserve"> </w:t>
      </w:r>
      <w:r>
        <w:rPr>
          <w:rFonts w:ascii="Times New Roman" w:hAnsi="Times New Roman"/>
          <w:color w:val="000000"/>
          <w:sz w:val="24"/>
        </w:rPr>
        <w:t>proceedings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adequate</w:t>
      </w:r>
      <w:r>
        <w:rPr>
          <w:rFonts w:ascii="Times New Roman" w:hAnsi="Times New Roman"/>
          <w:color w:val="000000"/>
          <w:sz w:val="20"/>
        </w:rPr>
        <w:t xml:space="preserve"> </w:t>
      </w:r>
      <w:r>
        <w:rPr>
          <w:rFonts w:ascii="Times New Roman" w:hAnsi="Times New Roman"/>
          <w:color w:val="000000"/>
          <w:sz w:val="24"/>
        </w:rPr>
        <w:t>reserves</w:t>
      </w:r>
      <w:r>
        <w:rPr>
          <w:rFonts w:ascii="Times New Roman" w:hAnsi="Times New Roman"/>
          <w:color w:val="000000"/>
          <w:sz w:val="20"/>
        </w:rPr>
        <w:t xml:space="preserve"> </w:t>
      </w:r>
      <w:r>
        <w:rPr>
          <w:rFonts w:ascii="Times New Roman" w:hAnsi="Times New Roman"/>
          <w:color w:val="000000"/>
          <w:sz w:val="24"/>
        </w:rPr>
        <w:t>have been provided in accordance with GAAP.</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Seller’s Tax Status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 shall not take or cause any</w:t>
      </w:r>
      <w:r>
        <w:rPr>
          <w:rFonts w:ascii="Times New Roman" w:hAnsi="Times New Roman"/>
          <w:color w:val="000000"/>
          <w:sz w:val="20"/>
        </w:rPr>
        <w:t xml:space="preserve"> </w:t>
      </w:r>
      <w:r>
        <w:rPr>
          <w:rFonts w:ascii="Times New Roman" w:hAnsi="Times New Roman"/>
          <w:color w:val="000000"/>
          <w:sz w:val="24"/>
        </w:rPr>
        <w:t>action to be taken that could result in the Seller (i) being treated other than as (A) a “disregarded entity” within the meaning of U.S. Treasury Regulation § 301.7701-3 for U.S. federal income tax purposes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partnership</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U.S.</w:t>
      </w:r>
      <w:r>
        <w:rPr>
          <w:rFonts w:ascii="Times New Roman" w:hAnsi="Times New Roman"/>
          <w:color w:val="000000"/>
          <w:sz w:val="20"/>
        </w:rPr>
        <w:t xml:space="preserve"> </w:t>
      </w:r>
      <w:r>
        <w:rPr>
          <w:rFonts w:ascii="Times New Roman" w:hAnsi="Times New Roman"/>
          <w:color w:val="000000"/>
          <w:sz w:val="24"/>
        </w:rPr>
        <w:t>federal</w:t>
      </w:r>
      <w:r>
        <w:rPr>
          <w:rFonts w:ascii="Times New Roman" w:hAnsi="Times New Roman"/>
          <w:color w:val="000000"/>
          <w:sz w:val="20"/>
        </w:rPr>
        <w:t xml:space="preserve"> </w:t>
      </w:r>
      <w:r>
        <w:rPr>
          <w:rFonts w:ascii="Times New Roman" w:hAnsi="Times New Roman"/>
          <w:color w:val="000000"/>
          <w:sz w:val="24"/>
        </w:rPr>
        <w:t>income</w:t>
      </w:r>
      <w:r>
        <w:rPr>
          <w:rFonts w:ascii="Times New Roman" w:hAnsi="Times New Roman"/>
          <w:color w:val="000000"/>
          <w:sz w:val="20"/>
        </w:rPr>
        <w:t xml:space="preserve"> </w:t>
      </w:r>
      <w:r>
        <w:rPr>
          <w:rFonts w:ascii="Times New Roman" w:hAnsi="Times New Roman"/>
          <w:color w:val="000000"/>
          <w:sz w:val="24"/>
        </w:rPr>
        <w:t>tax</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beneficial</w:t>
      </w:r>
      <w:r>
        <w:rPr>
          <w:rFonts w:ascii="Times New Roman" w:hAnsi="Times New Roman"/>
          <w:color w:val="000000"/>
          <w:sz w:val="20"/>
        </w:rPr>
        <w:t xml:space="preserve"> </w:t>
      </w:r>
      <w:r>
        <w:rPr>
          <w:rFonts w:ascii="Times New Roman" w:hAnsi="Times New Roman"/>
          <w:color w:val="000000"/>
          <w:sz w:val="24"/>
        </w:rPr>
        <w:t>owners</w:t>
      </w:r>
      <w:r>
        <w:rPr>
          <w:rFonts w:ascii="Times New Roman" w:hAnsi="Times New Roman"/>
          <w:color w:val="000000"/>
          <w:sz w:val="20"/>
        </w:rPr>
        <w:t xml:space="preserve"> </w:t>
      </w:r>
      <w:r>
        <w:rPr>
          <w:rFonts w:ascii="Times New Roman" w:hAnsi="Times New Roman"/>
          <w:color w:val="000000"/>
          <w:sz w:val="24"/>
        </w:rPr>
        <w:t>of which are “United States persons” within 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Section 7701(a)(30) of the</w:t>
      </w:r>
      <w:r>
        <w:rPr>
          <w:rFonts w:ascii="Times New Roman" w:hAnsi="Times New Roman"/>
          <w:color w:val="000000"/>
          <w:sz w:val="20"/>
        </w:rPr>
        <w:t xml:space="preserve"> </w:t>
      </w:r>
      <w:r>
        <w:rPr>
          <w:rFonts w:ascii="Times New Roman" w:hAnsi="Times New Roman"/>
          <w:color w:val="000000"/>
          <w:sz w:val="24"/>
        </w:rPr>
        <w:t>Code or</w:t>
      </w:r>
      <w:r>
        <w:rPr>
          <w:rFonts w:ascii="Times New Roman" w:hAnsi="Times New Roman"/>
          <w:color w:val="000000"/>
          <w:sz w:val="20"/>
        </w:rPr>
        <w:t xml:space="preserve"> </w:t>
      </w:r>
      <w:r>
        <w:rPr>
          <w:rFonts w:ascii="Times New Roman" w:hAnsi="Times New Roman"/>
          <w:color w:val="000000"/>
          <w:sz w:val="24"/>
        </w:rPr>
        <w:t>(ii) becoming an association taxable as a corporation or a publicly traded partnership taxable as a corporation for U.S. federal income tax purposes or (iii) becoming subject to any Tax in any jurisdiction outside the United States or any material state or local tax.</w:t>
      </w:r>
    </w:p>
    <w:p>
      <w:pPr>
        <w:pStyle w:val="TextBody"/>
        <w:bidi w:val="0"/>
        <w:spacing w:before="240" w:after="283"/>
        <w:jc w:val="both"/>
        <w:rPr>
          <w:rFonts w:ascii="Times New Roman" w:hAnsi="Times New Roman"/>
          <w:sz w:val="20"/>
        </w:rPr>
      </w:pPr>
      <w:r>
        <w:rPr>
          <w:rFonts w:ascii="Times New Roman" w:hAnsi="Times New Roman"/>
          <w:color w:val="000000"/>
          <w:sz w:val="24"/>
        </w:rPr>
        <w:t>(s) Deemed Financial Covenants. If, at any time after the Closing Date and until the Final Payout Date, the Financial Covenants are amended or are otherwise varied from the Ashland Credit Agreement in effect on the Closing Date, Ashland shall provide copies of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changes or amendments to the Administrative Agent and each Group Agent within three (3) Business Days following the effective date of any such changes or amendments to the Ashland Credit Agreement. So long as each Committed Purchaser (or its Affiliates) is a party to the Ashland Credit Agreement as a lender thereunder, this Agreement shall not contain independent financial covenants (whether identical to those in the Ashland Credit Agreement or otherwise). If any Committed Purchaser (and its Affiliates) ceases to be a party to the Ashland Credit Agreement as a lender thereunder (including due to termination or expiration of the Ashland Credit Agreement without being replaced by a successor credit agreement) and such Committed Purchaser does not otherwise consent to the Financial Covenants, Deemed Financial Covenants shall become effective. If requested by any Purchaser or the Administrative Agent, the Servicer and the Seller shall cooperate with the Purchasers to amend the provisions of this Agreement to evidence the Deemed Financial Covenants (a “Financial Covenant Amendment”); provided that in lieu of Deemed Financial Covenants becoming effective, the Seller may instead exercise its rights to remove or replace the applicable Committed Purchaser and its Group under Section 2.07. Neither the Administrative Agent nor any Purchaser shall require any fee to provide a waiver of any breach of a Financial Covenant or to document a Financial Covenant Amendment if such fee is in addition to the fees otherwise payable to such party as a lender under the Ashland Credit Agreement (it being understood that the foregoing shall not apply to the reimbursement of the Administrative Agent for reasonable legal expenses to the extent otherwise payable under Section 15.04 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 </w:t>
      </w:r>
      <w:r>
        <w:rPr>
          <w:rFonts w:ascii="Times New Roman" w:hAnsi="Times New Roman"/>
          <w:color w:val="000000"/>
          <w:sz w:val="24"/>
          <w:u w:val="single"/>
        </w:rPr>
        <w:t>Linked Accounts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Except for the Permitted Linked Account, Servicer shall not permit any (i) “Linked Account” (as defined in the Account Control Agreement with Bank of America, N.A.) to exist with respect to any Collection Account maintained at Bank of America, N.A, or (ii) controlled disbursement account or other deposit account at any time linked to any of the Accounts (as defined in the Account Control Agreement with Truist Bank) 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zero</w:t>
      </w:r>
      <w:r>
        <w:rPr>
          <w:rFonts w:ascii="Times New Roman" w:hAnsi="Times New Roman"/>
          <w:color w:val="000000"/>
          <w:sz w:val="20"/>
        </w:rPr>
        <w:t xml:space="preserve"> </w:t>
      </w:r>
      <w:r>
        <w:rPr>
          <w:rFonts w:ascii="Times New Roman" w:hAnsi="Times New Roman"/>
          <w:color w:val="000000"/>
          <w:sz w:val="24"/>
        </w:rPr>
        <w:t>balance</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automated</w:t>
      </w:r>
      <w:r>
        <w:rPr>
          <w:rFonts w:ascii="Times New Roman" w:hAnsi="Times New Roman"/>
          <w:color w:val="000000"/>
          <w:sz w:val="20"/>
        </w:rPr>
        <w:t xml:space="preserve"> </w:t>
      </w:r>
      <w:r>
        <w:rPr>
          <w:rFonts w:ascii="Times New Roman" w:hAnsi="Times New Roman"/>
          <w:color w:val="000000"/>
          <w:sz w:val="24"/>
        </w:rPr>
        <w:t>funding</w:t>
      </w:r>
      <w:r>
        <w:rPr>
          <w:rFonts w:ascii="Times New Roman" w:hAnsi="Times New Roman"/>
          <w:color w:val="000000"/>
          <w:sz w:val="20"/>
        </w:rPr>
        <w:t xml:space="preserve"> </w:t>
      </w:r>
      <w:r>
        <w:rPr>
          <w:rFonts w:ascii="Times New Roman" w:hAnsi="Times New Roman"/>
          <w:color w:val="000000"/>
          <w:sz w:val="24"/>
        </w:rPr>
        <w:t>mechanism</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 xml:space="preserve">any </w:t>
      </w:r>
      <w:r>
        <w:rPr>
          <w:rFonts w:ascii="Times New Roman" w:hAnsi="Times New Roman"/>
          <w:strike/>
          <w:color w:val="FF0000"/>
          <w:sz w:val="24"/>
        </w:rPr>
        <w:t>Blocked</w:t>
      </w:r>
      <w:r>
        <w:rPr>
          <w:rFonts w:ascii="Times New Roman" w:hAnsi="Times New Roman"/>
          <w:color w:val="0000FF"/>
          <w:sz w:val="24"/>
          <w:u w:val="single"/>
        </w:rPr>
        <w:t>Collection</w:t>
      </w:r>
      <w:r>
        <w:rPr>
          <w:rFonts w:ascii="Times New Roman" w:hAnsi="Times New Roman"/>
          <w:color w:val="0000FF"/>
          <w:sz w:val="20"/>
        </w:rPr>
        <w:t xml:space="preserve"> </w:t>
      </w:r>
      <w:r>
        <w:rPr>
          <w:rFonts w:ascii="Times New Roman" w:hAnsi="Times New Roman"/>
          <w:color w:val="000000"/>
          <w:sz w:val="24"/>
        </w:rPr>
        <w:t xml:space="preserve">Account maintained at Truist Bank;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at any time (w) during the continuance of </w:t>
      </w:r>
      <w:r>
        <w:rPr>
          <w:rFonts w:ascii="Times New Roman" w:hAnsi="Times New Roman"/>
          <w:strike/>
          <w:color w:val="FF0000"/>
          <w:sz w:val="24"/>
        </w:rPr>
        <w:t xml:space="preserve">a </w:t>
      </w:r>
      <w:r>
        <w:rPr>
          <w:rFonts w:ascii="Times New Roman" w:hAnsi="Times New Roman"/>
          <w:color w:val="000000"/>
          <w:sz w:val="24"/>
        </w:rPr>
        <w:t>an Event of Termination, (x) during the continuance of an Unmatured Event of Termination, (y) that Ashland’s unsecured debt has a public rating from S&amp;P</w:t>
      </w:r>
      <w:r>
        <w:rPr>
          <w:rFonts w:ascii="Times New Roman" w:hAnsi="Times New Roman"/>
          <w:color w:val="000000"/>
          <w:sz w:val="20"/>
        </w:rPr>
        <w:t xml:space="preserve"> </w:t>
      </w:r>
      <w:r>
        <w:rPr>
          <w:rFonts w:ascii="Times New Roman" w:hAnsi="Times New Roman"/>
          <w:color w:val="000000"/>
          <w:sz w:val="24"/>
        </w:rPr>
        <w:t>below</w:t>
      </w:r>
      <w:r>
        <w:rPr>
          <w:rFonts w:ascii="Times New Roman" w:hAnsi="Times New Roman"/>
          <w:color w:val="000000"/>
          <w:sz w:val="20"/>
        </w:rPr>
        <w:t xml:space="preserve"> “</w:t>
      </w:r>
      <w:r>
        <w:rPr>
          <w:rFonts w:ascii="Times New Roman" w:hAnsi="Times New Roman"/>
          <w:color w:val="000000"/>
          <w:sz w:val="24"/>
        </w:rPr>
        <w:t>BB-”,</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(z)</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Ashland’s</w:t>
      </w:r>
      <w:r>
        <w:rPr>
          <w:rFonts w:ascii="Times New Roman" w:hAnsi="Times New Roman"/>
          <w:color w:val="000000"/>
          <w:sz w:val="20"/>
        </w:rPr>
        <w:t xml:space="preserve"> </w:t>
      </w:r>
      <w:r>
        <w:rPr>
          <w:rFonts w:ascii="Times New Roman" w:hAnsi="Times New Roman"/>
          <w:color w:val="000000"/>
          <w:sz w:val="24"/>
        </w:rPr>
        <w:t>unsecured</w:t>
      </w:r>
      <w:r>
        <w:rPr>
          <w:rFonts w:ascii="Times New Roman" w:hAnsi="Times New Roman"/>
          <w:color w:val="000000"/>
          <w:sz w:val="20"/>
        </w:rPr>
        <w:t xml:space="preserve"> </w:t>
      </w:r>
      <w:r>
        <w:rPr>
          <w:rFonts w:ascii="Times New Roman" w:hAnsi="Times New Roman"/>
          <w:color w:val="000000"/>
          <w:sz w:val="24"/>
        </w:rPr>
        <w:t>debt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public</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Moody’s</w:t>
      </w:r>
      <w:r>
        <w:rPr>
          <w:rFonts w:ascii="Times New Roman" w:hAnsi="Times New Roman"/>
          <w:color w:val="000000"/>
          <w:sz w:val="20"/>
        </w:rPr>
        <w:t xml:space="preserve"> </w:t>
      </w:r>
      <w:r>
        <w:rPr>
          <w:rFonts w:ascii="Times New Roman" w:hAnsi="Times New Roman"/>
          <w:color w:val="000000"/>
          <w:sz w:val="24"/>
        </w:rPr>
        <w:t>below “Ba3”,</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instructed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sole</w:t>
      </w:r>
      <w:r>
        <w:rPr>
          <w:rFonts w:ascii="Times New Roman" w:hAnsi="Times New Roman"/>
          <w:color w:val="000000"/>
          <w:sz w:val="20"/>
        </w:rPr>
        <w:t xml:space="preserve"> </w:t>
      </w:r>
      <w:r>
        <w:rPr>
          <w:rFonts w:ascii="Times New Roman" w:hAnsi="Times New Roman"/>
          <w:color w:val="000000"/>
          <w:sz w:val="24"/>
        </w:rPr>
        <w:t>discretion),</w:t>
      </w:r>
      <w:r>
        <w:rPr>
          <w:rFonts w:ascii="Times New Roman" w:hAnsi="Times New Roman"/>
          <w:color w:val="000000"/>
          <w:sz w:val="20"/>
        </w:rPr>
        <w:t xml:space="preserve"> </w:t>
      </w:r>
      <w:r>
        <w:rPr>
          <w:rFonts w:ascii="Times New Roman" w:hAnsi="Times New Roman"/>
          <w:color w:val="000000"/>
          <w:sz w:val="24"/>
        </w:rPr>
        <w:t>cause the Permitted Linked Account,</w:t>
      </w:r>
      <w:r>
        <w:rPr>
          <w:rFonts w:ascii="Times New Roman" w:hAnsi="Times New Roman"/>
          <w:color w:val="000000"/>
          <w:sz w:val="20"/>
        </w:rPr>
        <w:t xml:space="preserve"> </w:t>
      </w:r>
      <w:r>
        <w:rPr>
          <w:rFonts w:ascii="Times New Roman" w:hAnsi="Times New Roman"/>
          <w:color w:val="000000"/>
          <w:sz w:val="24"/>
        </w:rPr>
        <w:t>promptly,</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later</w:t>
      </w:r>
      <w:r>
        <w:rPr>
          <w:rFonts w:ascii="Times New Roman" w:hAnsi="Times New Roman"/>
          <w:color w:val="000000"/>
          <w:sz w:val="20"/>
        </w:rPr>
        <w:t xml:space="preserve"> </w:t>
      </w:r>
      <w:r>
        <w:rPr>
          <w:rFonts w:ascii="Times New Roman" w:hAnsi="Times New Roman"/>
          <w:color w:val="000000"/>
          <w:sz w:val="24"/>
        </w:rPr>
        <w:t>than five (5) Business Days following</w:t>
      </w:r>
      <w:r>
        <w:rPr>
          <w:rFonts w:ascii="Times New Roman" w:hAnsi="Times New Roman"/>
          <w:color w:val="000000"/>
          <w:sz w:val="20"/>
        </w:rPr>
        <w:t xml:space="preserve"> </w:t>
      </w:r>
      <w:r>
        <w:rPr>
          <w:rFonts w:ascii="Times New Roman" w:hAnsi="Times New Roman"/>
          <w:color w:val="000000"/>
          <w:sz w:val="24"/>
        </w:rPr>
        <w:t>the Seller’s or the Servicer’s receipt of such instruction, to cease being a (i) “Linked Account” (as defined in the Account Control Agreement with Bank of America, N.A.) or (ii) controlled disbursement account or other deposit account linked to any of the Accounts (as defined in the Account Control Agreement with Truist Bank) by a zero balance account connection or other automated funding mechanism with respect to any Collection Account maintained at Truist Bank.</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8.03.</w:t>
      </w:r>
      <w:r>
        <w:rPr>
          <w:rFonts w:ascii="Times New Roman" w:hAnsi="Times New Roman"/>
          <w:color w:val="000000"/>
          <w:sz w:val="20"/>
        </w:rPr>
        <w:t xml:space="preserve"> </w:t>
      </w:r>
      <w:r>
        <w:rPr>
          <w:rFonts w:ascii="Times New Roman" w:hAnsi="Times New Roman"/>
          <w:color w:val="000000"/>
          <w:sz w:val="24"/>
          <w:u w:val="single"/>
        </w:rPr>
        <w:t>Separate Existence of the Seller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of the Seller and the Servicer hereby acknowledges that the Secured Parties, the Group Agents and the Administrative Agent are entering into the transactions contemplated by this Agreement and the other Transaction Documents in reliance upon the Seller’s identity as a legal entity separate from any Originator, the Servicer, any Performance Guarantor and their Affiliates.</w:t>
      </w:r>
      <w:r>
        <w:rPr>
          <w:rFonts w:ascii="Times New Roman" w:hAnsi="Times New Roman"/>
          <w:color w:val="000000"/>
          <w:sz w:val="20"/>
        </w:rPr>
        <w:t xml:space="preserve"> </w:t>
      </w:r>
      <w:r>
        <w:rPr>
          <w:rFonts w:ascii="Times New Roman" w:hAnsi="Times New Roman"/>
          <w:color w:val="000000"/>
          <w:sz w:val="24"/>
        </w:rPr>
        <w:t>Therefore, each of the Seller and Servicer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steps</w:t>
      </w:r>
      <w:r>
        <w:rPr>
          <w:rFonts w:ascii="Times New Roman" w:hAnsi="Times New Roman"/>
          <w:color w:val="000000"/>
          <w:sz w:val="20"/>
        </w:rPr>
        <w:t xml:space="preserve"> </w:t>
      </w:r>
      <w:r>
        <w:rPr>
          <w:rFonts w:ascii="Times New Roman" w:hAnsi="Times New Roman"/>
          <w:color w:val="000000"/>
          <w:sz w:val="24"/>
        </w:rPr>
        <w:t>specifically</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Administrative Agent or any Group Agent to continue the Seller’s identity as a separate legal entity and to make it apparent to third Persons that the Seller is an entity with assets and liabilities distinct from those of the Performance Guarantors, the Originators, the Servicer and any other Person,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is not a division of the Performance Guarantors, the Originators, the Servicer, its Affiliates or any other Person. Without limiting the generality of the foregoing and in addition to and consistent with the other covenants set forth</w:t>
      </w:r>
      <w:r>
        <w:rPr>
          <w:rFonts w:ascii="Times New Roman" w:hAnsi="Times New Roman"/>
          <w:color w:val="000000"/>
          <w:sz w:val="20"/>
        </w:rPr>
        <w:t xml:space="preserve"> </w:t>
      </w:r>
      <w:r>
        <w:rPr>
          <w:rFonts w:ascii="Times New Roman" w:hAnsi="Times New Roman"/>
          <w:color w:val="000000"/>
          <w:sz w:val="24"/>
        </w:rPr>
        <w:t>herein, each of the</w:t>
      </w:r>
      <w:r>
        <w:rPr>
          <w:rFonts w:ascii="Times New Roman" w:hAnsi="Times New Roman"/>
          <w:color w:val="000000"/>
          <w:sz w:val="20"/>
        </w:rPr>
        <w:t xml:space="preserve"> </w:t>
      </w:r>
      <w:r>
        <w:rPr>
          <w:rFonts w:ascii="Times New Roman" w:hAnsi="Times New Roman"/>
          <w:color w:val="000000"/>
          <w:sz w:val="24"/>
        </w:rPr>
        <w:t>Seller and the Servicer shall take such actions as shall be required in order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Special Purpose Entity. The Seller will be a special purpose company whose primary activities are restricted in its Limited Liability Company Agreement to: (i) purchasing or otherwise acquiring from the Originators, owning, holding, collecting, granting security interests or selling interests in the Sold Assets and Seller Collateral, (ii) entering into agreements for the selling, servicing and financing of the Receivables Pool (including the Transaction Documents) and (iii) conducting such other activities as it deems necessary or appropriate to carry out its primary activities.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w:t>
      </w:r>
      <w:r>
        <w:rPr>
          <w:rFonts w:ascii="Times New Roman" w:hAnsi="Times New Roman"/>
          <w:color w:val="000000"/>
          <w:sz w:val="20"/>
          <w:u w:val="single"/>
        </w:rPr>
        <w:t xml:space="preserve"> </w:t>
      </w:r>
      <w:r>
        <w:rPr>
          <w:rFonts w:ascii="Times New Roman" w:hAnsi="Times New Roman"/>
          <w:color w:val="000000"/>
          <w:sz w:val="24"/>
          <w:u w:val="single"/>
        </w:rPr>
        <w:t>Other</w:t>
      </w:r>
      <w:r>
        <w:rPr>
          <w:rFonts w:ascii="Times New Roman" w:hAnsi="Times New Roman"/>
          <w:color w:val="000000"/>
          <w:sz w:val="20"/>
          <w:u w:val="single"/>
        </w:rPr>
        <w:t xml:space="preserve"> </w:t>
      </w:r>
      <w:r>
        <w:rPr>
          <w:rFonts w:ascii="Times New Roman" w:hAnsi="Times New Roman"/>
          <w:color w:val="000000"/>
          <w:sz w:val="24"/>
          <w:u w:val="single"/>
        </w:rPr>
        <w:t>Business</w:t>
      </w:r>
      <w:r>
        <w:rPr>
          <w:rFonts w:ascii="Times New Roman" w:hAnsi="Times New Roman"/>
          <w:color w:val="000000"/>
          <w:sz w:val="20"/>
          <w:u w:val="single"/>
        </w:rPr>
        <w:t xml:space="preserve"> </w:t>
      </w:r>
      <w:r>
        <w:rPr>
          <w:rFonts w:ascii="Times New Roman" w:hAnsi="Times New Roman"/>
          <w:color w:val="000000"/>
          <w:sz w:val="24"/>
          <w:u w:val="single"/>
        </w:rPr>
        <w:t>or</w:t>
      </w:r>
      <w:r>
        <w:rPr>
          <w:rFonts w:ascii="Times New Roman" w:hAnsi="Times New Roman"/>
          <w:color w:val="000000"/>
          <w:sz w:val="20"/>
          <w:u w:val="single"/>
        </w:rPr>
        <w:t xml:space="preserve"> </w:t>
      </w:r>
      <w:r>
        <w:rPr>
          <w:rFonts w:ascii="Times New Roman" w:hAnsi="Times New Roman"/>
          <w:color w:val="000000"/>
          <w:sz w:val="24"/>
          <w:u w:val="single"/>
        </w:rPr>
        <w:t>Debt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engage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or activity</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incur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as expressly permitted by the Transaction Documents.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Independent</w:t>
      </w:r>
      <w:r>
        <w:rPr>
          <w:rFonts w:ascii="Times New Roman" w:hAnsi="Times New Roman"/>
          <w:color w:val="000000"/>
          <w:sz w:val="20"/>
          <w:u w:val="single"/>
        </w:rPr>
        <w:t xml:space="preserve"> </w:t>
      </w:r>
      <w:r>
        <w:rPr>
          <w:rFonts w:ascii="Times New Roman" w:hAnsi="Times New Roman"/>
          <w:color w:val="000000"/>
          <w:sz w:val="24"/>
          <w:u w:val="single"/>
        </w:rPr>
        <w:t xml:space="preserve">Director.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fewer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member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board</w:t>
      </w:r>
      <w:r>
        <w:rPr>
          <w:rFonts w:ascii="Times New Roman" w:hAnsi="Times New Roman"/>
          <w:color w:val="000000"/>
          <w:sz w:val="20"/>
        </w:rPr>
        <w:t xml:space="preserve"> </w:t>
      </w:r>
      <w:r>
        <w:rPr>
          <w:rFonts w:ascii="Times New Roman" w:hAnsi="Times New Roman"/>
          <w:color w:val="000000"/>
          <w:sz w:val="24"/>
        </w:rPr>
        <w:t>of directors (the “</w:t>
      </w:r>
      <w:r>
        <w:rPr>
          <w:rFonts w:ascii="Times New Roman" w:hAnsi="Times New Roman"/>
          <w:color w:val="000000"/>
          <w:sz w:val="24"/>
          <w:u w:val="single"/>
        </w:rPr>
        <w:t>Independent</w:t>
      </w:r>
      <w:r>
        <w:rPr>
          <w:rFonts w:ascii="Times New Roman" w:hAnsi="Times New Roman"/>
          <w:color w:val="000000"/>
          <w:sz w:val="20"/>
          <w:u w:val="single"/>
        </w:rPr>
        <w:t xml:space="preserve"> </w:t>
      </w:r>
      <w:r>
        <w:rPr>
          <w:rFonts w:ascii="Times New Roman" w:hAnsi="Times New Roman"/>
          <w:color w:val="000000"/>
          <w:sz w:val="24"/>
          <w:u w:val="single"/>
        </w:rPr>
        <w:t>Director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shall be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natural</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who</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never</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 at no time be, an equityholder, director, officer, manager, member, partner, officer, employee or associate, or any relative of the foregoing, of any member of the Parent Group (as hereinafter defined)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 his or</w:t>
      </w:r>
      <w:r>
        <w:rPr>
          <w:rFonts w:ascii="Times New Roman" w:hAnsi="Times New Roman"/>
          <w:color w:val="000000"/>
          <w:sz w:val="20"/>
        </w:rPr>
        <w:t xml:space="preserve"> </w:t>
      </w:r>
      <w:r>
        <w:rPr>
          <w:rFonts w:ascii="Times New Roman" w:hAnsi="Times New Roman"/>
          <w:color w:val="000000"/>
          <w:sz w:val="24"/>
        </w:rPr>
        <w:t>her</w:t>
      </w:r>
      <w:r>
        <w:rPr>
          <w:rFonts w:ascii="Times New Roman" w:hAnsi="Times New Roman"/>
          <w:color w:val="000000"/>
          <w:sz w:val="20"/>
        </w:rPr>
        <w:t xml:space="preserve"> </w:t>
      </w:r>
      <w:r>
        <w:rPr>
          <w:rFonts w:ascii="Times New Roman" w:hAnsi="Times New Roman"/>
          <w:color w:val="000000"/>
          <w:sz w:val="24"/>
        </w:rPr>
        <w:t>service</w:t>
      </w:r>
      <w:r>
        <w:rPr>
          <w:rFonts w:ascii="Times New Roman" w:hAnsi="Times New Roman"/>
          <w:color w:val="000000"/>
          <w:sz w:val="20"/>
        </w:rPr>
        <w:t xml:space="preserve"> </w:t>
      </w:r>
      <w:r>
        <w:rPr>
          <w:rFonts w:ascii="Times New Roman" w:hAnsi="Times New Roman"/>
          <w:color w:val="000000"/>
          <w:sz w:val="24"/>
        </w:rPr>
        <w:t>as an Independent</w:t>
      </w:r>
      <w:r>
        <w:rPr>
          <w:rFonts w:ascii="Times New Roman" w:hAnsi="Times New Roman"/>
          <w:color w:val="000000"/>
          <w:sz w:val="20"/>
        </w:rPr>
        <w:t xml:space="preserve"> </w:t>
      </w:r>
      <w:r>
        <w:rPr>
          <w:rFonts w:ascii="Times New Roman" w:hAnsi="Times New Roman"/>
          <w:color w:val="000000"/>
          <w:sz w:val="24"/>
        </w:rPr>
        <w:t>Director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independent director of any other bankruptcy-remote special purpose entity formed for the sole purpose of securitizing, or facilitating the securitization of, financial assets of any member or members of the Parent Group), (ii) is not a customer or supplier of any member of the Parent Group (other than his or her</w:t>
      </w:r>
      <w:r>
        <w:rPr>
          <w:rFonts w:ascii="Times New Roman" w:hAnsi="Times New Roman"/>
          <w:color w:val="000000"/>
          <w:sz w:val="20"/>
        </w:rPr>
        <w:t xml:space="preserve"> </w:t>
      </w:r>
      <w:r>
        <w:rPr>
          <w:rFonts w:ascii="Times New Roman" w:hAnsi="Times New Roman"/>
          <w:color w:val="000000"/>
          <w:sz w:val="24"/>
        </w:rPr>
        <w:t>service as an Independent Director of the</w:t>
      </w:r>
      <w:r>
        <w:rPr>
          <w:rFonts w:ascii="Times New Roman" w:hAnsi="Times New Roman"/>
          <w:color w:val="000000"/>
          <w:sz w:val="20"/>
        </w:rPr>
        <w:t xml:space="preserve"> </w:t>
      </w:r>
      <w:r>
        <w:rPr>
          <w:rFonts w:ascii="Times New Roman" w:hAnsi="Times New Roman"/>
          <w:color w:val="000000"/>
          <w:sz w:val="24"/>
        </w:rPr>
        <w:t>Seller or an independent director of</w:t>
      </w:r>
      <w:r>
        <w:rPr>
          <w:rFonts w:ascii="Times New Roman" w:hAnsi="Times New Roman"/>
          <w:color w:val="000000"/>
          <w:sz w:val="20"/>
        </w:rPr>
        <w:t xml:space="preserve"> </w:t>
      </w:r>
      <w:r>
        <w:rPr>
          <w:rFonts w:ascii="Times New Roman" w:hAnsi="Times New Roman"/>
          <w:color w:val="000000"/>
          <w:sz w:val="24"/>
        </w:rPr>
        <w:t>any other bankruptcy-remote special purpose entity formed for the sole purpose of securitizing, or facilitating the securitization of, financial assets of any member or members of the Parent Group),</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member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immediate</w:t>
      </w:r>
      <w:r>
        <w:rPr>
          <w:rFonts w:ascii="Times New Roman" w:hAnsi="Times New Roman"/>
          <w:color w:val="000000"/>
          <w:sz w:val="20"/>
        </w:rPr>
        <w:t xml:space="preserve"> </w:t>
      </w:r>
      <w:r>
        <w:rPr>
          <w:rFonts w:ascii="Times New Roman" w:hAnsi="Times New Roman"/>
          <w:color w:val="000000"/>
          <w:sz w:val="24"/>
        </w:rPr>
        <w:t>family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described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above, and (iv) has (x) prior experience as an independent director for a corporation or limited liability company whose organizational or charter documents required the unanimous consent of all independent directors thereof before such corporation or limited liability</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w:t>
      </w:r>
      <w:r>
        <w:rPr>
          <w:rFonts w:ascii="Times New Roman" w:hAnsi="Times New Roman"/>
          <w:color w:val="000000"/>
          <w:sz w:val="20"/>
        </w:rPr>
        <w:t xml:space="preserve"> </w:t>
      </w:r>
      <w:r>
        <w:rPr>
          <w:rFonts w:ascii="Times New Roman" w:hAnsi="Times New Roman"/>
          <w:color w:val="000000"/>
          <w:sz w:val="24"/>
        </w:rPr>
        <w:t>For purposes of this clause (c), “</w:t>
      </w:r>
      <w:r>
        <w:rPr>
          <w:rFonts w:ascii="Times New Roman" w:hAnsi="Times New Roman"/>
          <w:color w:val="000000"/>
          <w:sz w:val="24"/>
          <w:u w:val="single"/>
        </w:rPr>
        <w:t>Parent Group</w:t>
      </w:r>
      <w:r>
        <w:rPr>
          <w:rFonts w:ascii="Times New Roman" w:hAnsi="Times New Roman"/>
          <w:color w:val="000000"/>
          <w:sz w:val="20"/>
        </w:rPr>
        <w:t xml:space="preserve">” </w:t>
      </w:r>
      <w:r>
        <w:rPr>
          <w:rFonts w:ascii="Times New Roman" w:hAnsi="Times New Roman"/>
          <w:color w:val="000000"/>
          <w:sz w:val="24"/>
        </w:rPr>
        <w:t>shall mean (i) the Parent, the Servicer, each Performance Guarantor and each Originator, (ii) each person that directly or indirectly, owns or controls, whether beneficially, or as a trustee, guardian or other fiduciary, five percent (5%) or more of the membership interests in the Parent, (iii) each person that controls, is controlled by or is under common control with the Parent and (iv) each of such person’s officers, directors, managers, joint venturers and partners.</w:t>
      </w:r>
      <w:r>
        <w:rPr>
          <w:rFonts w:ascii="Times New Roman" w:hAnsi="Times New Roman"/>
          <w:color w:val="000000"/>
          <w:sz w:val="20"/>
        </w:rPr>
        <w:t xml:space="preserve"> </w:t>
      </w:r>
      <w:r>
        <w:rPr>
          <w:rFonts w:ascii="Times New Roman" w:hAnsi="Times New Roman"/>
          <w:color w:val="000000"/>
          <w:sz w:val="24"/>
        </w:rPr>
        <w:t>For the purposes of this definition, “control” of a person means the possession,</w:t>
      </w:r>
      <w:r>
        <w:rPr>
          <w:rFonts w:ascii="Times New Roman" w:hAnsi="Times New Roman"/>
          <w:color w:val="000000"/>
          <w:sz w:val="20"/>
        </w:rPr>
        <w:t xml:space="preserve"> </w:t>
      </w:r>
      <w:r>
        <w:rPr>
          <w:rFonts w:ascii="Times New Roman" w:hAnsi="Times New Roman"/>
          <w:color w:val="000000"/>
          <w:sz w:val="24"/>
        </w:rPr>
        <w:t>directly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indirectly,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power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direct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direction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management and</w:t>
      </w:r>
      <w:r>
        <w:rPr>
          <w:rFonts w:ascii="Times New Roman" w:hAnsi="Times New Roman"/>
          <w:color w:val="000000"/>
          <w:sz w:val="20"/>
        </w:rPr>
        <w:t xml:space="preserve"> </w:t>
      </w:r>
      <w:r>
        <w:rPr>
          <w:rFonts w:ascii="Times New Roman" w:hAnsi="Times New Roman"/>
          <w:color w:val="000000"/>
          <w:sz w:val="24"/>
        </w:rPr>
        <w:t>policies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entity,</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through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ownership</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voting</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contract 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associate”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organization of which such person is an officer, director, partner or manager or is, directly or indirectly, the beneficial owner of ten percent (10%) or more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of any class of equity securities, (B) any trust or other</w:t>
      </w:r>
      <w:r>
        <w:rPr>
          <w:rFonts w:ascii="Times New Roman" w:hAnsi="Times New Roman"/>
          <w:color w:val="000000"/>
          <w:sz w:val="20"/>
        </w:rPr>
        <w:t xml:space="preserve"> </w:t>
      </w:r>
      <w:r>
        <w:rPr>
          <w:rFonts w:ascii="Times New Roman" w:hAnsi="Times New Roman"/>
          <w:color w:val="000000"/>
          <w:sz w:val="24"/>
        </w:rPr>
        <w:t>estate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serves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capacity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relative</w:t>
      </w:r>
      <w:r>
        <w:rPr>
          <w:rFonts w:ascii="Times New Roman" w:hAnsi="Times New Roman"/>
          <w:color w:val="000000"/>
          <w:sz w:val="20"/>
        </w:rPr>
        <w:t xml:space="preserve"> </w:t>
      </w:r>
      <w:r>
        <w:rPr>
          <w:rFonts w:ascii="Times New Roman" w:hAnsi="Times New Roman"/>
          <w:color w:val="000000"/>
          <w:sz w:val="24"/>
        </w:rPr>
        <w:t>or spouse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described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sentence,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relative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spouse.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(A) give written notice to the Administrative Agent of the election or appointment, or proposed election or appointment, of a new Independent Director of the Seller, which notice shall be given not later than ten (10) Business Days prior to the date such appointment or election would be effective (except when such election or appointment is necessary to fill a vacancy caused by the death, disability, or incapacity of the existing Independent Director, or the failure of such Independent Director to satisfy the criteria for an Independent Director set forth in this clause (c), in which case the Seller shall provide written notice of such election or appointment within one (1) Business Day) and (B) with any such written notice, certify to the Administrative Agent that the Independent Director satisfies the criteria for an Independent Director set forth in this clause (c).</w:t>
      </w:r>
    </w:p>
    <w:p>
      <w:pPr>
        <w:pStyle w:val="TextBody"/>
        <w:bidi w:val="0"/>
        <w:spacing w:before="240" w:after="283"/>
        <w:jc w:val="both"/>
        <w:rPr>
          <w:rFonts w:ascii="Times New Roman" w:hAnsi="Times New Roman"/>
          <w:sz w:val="20"/>
        </w:rPr>
      </w:pPr>
      <w:r>
        <w:rPr>
          <w:rFonts w:ascii="Times New Roman" w:hAnsi="Times New Roman"/>
          <w:color w:val="000000"/>
          <w:sz w:val="24"/>
        </w:rPr>
        <w:t>The Seller’s Limited Liability Company Agreement shall provide that: (A) the Seller’s board of directors shall not approve, or take any other action to cause the filing of, a voluntary bankruptcy petition with respect to the Seller unless the Independent Director shall approve the taking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action in</w:t>
      </w:r>
      <w:r>
        <w:rPr>
          <w:rFonts w:ascii="Times New Roman" w:hAnsi="Times New Roman"/>
          <w:color w:val="000000"/>
          <w:sz w:val="20"/>
        </w:rPr>
        <w:t xml:space="preserve"> </w:t>
      </w:r>
      <w:r>
        <w:rPr>
          <w:rFonts w:ascii="Times New Roman" w:hAnsi="Times New Roman"/>
          <w:color w:val="000000"/>
          <w:sz w:val="24"/>
        </w:rPr>
        <w:t>writing</w:t>
      </w:r>
      <w:r>
        <w:rPr>
          <w:rFonts w:ascii="Times New Roman" w:hAnsi="Times New Roman"/>
          <w:color w:val="000000"/>
          <w:sz w:val="20"/>
        </w:rPr>
        <w:t xml:space="preserve"> </w:t>
      </w:r>
      <w:r>
        <w:rPr>
          <w:rFonts w:ascii="Times New Roman" w:hAnsi="Times New Roman"/>
          <w:color w:val="000000"/>
          <w:sz w:val="24"/>
        </w:rPr>
        <w:t>before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taking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provision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 other provision requiring an Independent Director cannot be amended without the prior written consent of the Independent Director.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Independent Director shall not at any time serve as a trustee in bankruptcy for the Seller, the Parent, any Performance Guarantor, any Originator, the Servicer or any of their respective Affiliates.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Organizational Documents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maintain its organizational documents in conformity with this Agreement, such that it does not amend, restate, supplement 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modify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ability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Transaction Documents, including, without limitation, </w:t>
      </w:r>
      <w:r>
        <w:rPr>
          <w:rFonts w:ascii="Times New Roman" w:hAnsi="Times New Roman"/>
          <w:color w:val="000000"/>
          <w:sz w:val="24"/>
          <w:u w:val="single"/>
        </w:rPr>
        <w:t>Section 8.01(p)</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Conduct of Business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shall conduct its affairs strictly in accordance with its organizational documents and observe all necessary, appropriate and customary company formalities, including, but not limited to, holding all regular and special members’ and</w:t>
      </w:r>
      <w:r>
        <w:rPr>
          <w:rFonts w:ascii="Times New Roman" w:hAnsi="Times New Roman"/>
          <w:color w:val="000000"/>
          <w:sz w:val="20"/>
        </w:rPr>
        <w:t xml:space="preserve"> </w:t>
      </w:r>
      <w:r>
        <w:rPr>
          <w:rFonts w:ascii="Times New Roman" w:hAnsi="Times New Roman"/>
          <w:color w:val="000000"/>
          <w:sz w:val="24"/>
        </w:rPr>
        <w:t>board of</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meetings appropriate to</w:t>
      </w:r>
      <w:r>
        <w:rPr>
          <w:rFonts w:ascii="Times New Roman" w:hAnsi="Times New Roman"/>
          <w:color w:val="000000"/>
          <w:sz w:val="20"/>
        </w:rPr>
        <w:t xml:space="preserve"> </w:t>
      </w:r>
      <w:r>
        <w:rPr>
          <w:rFonts w:ascii="Times New Roman" w:hAnsi="Times New Roman"/>
          <w:color w:val="000000"/>
          <w:sz w:val="24"/>
        </w:rPr>
        <w:t>authorize</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keeping separate and accurate minutes of its meetings, passing all resolutions or consents necessary to authorize actions taken or to be</w:t>
      </w:r>
      <w:r>
        <w:rPr>
          <w:rFonts w:ascii="Times New Roman" w:hAnsi="Times New Roman"/>
          <w:color w:val="000000"/>
          <w:sz w:val="20"/>
        </w:rPr>
        <w:t xml:space="preserve"> </w:t>
      </w:r>
      <w:r>
        <w:rPr>
          <w:rFonts w:ascii="Times New Roman" w:hAnsi="Times New Roman"/>
          <w:color w:val="000000"/>
          <w:sz w:val="24"/>
        </w:rPr>
        <w:t>taken, and</w:t>
      </w:r>
      <w:r>
        <w:rPr>
          <w:rFonts w:ascii="Times New Roman" w:hAnsi="Times New Roman"/>
          <w:color w:val="000000"/>
          <w:sz w:val="20"/>
        </w:rPr>
        <w:t xml:space="preserve"> </w:t>
      </w:r>
      <w:r>
        <w:rPr>
          <w:rFonts w:ascii="Times New Roman" w:hAnsi="Times New Roman"/>
          <w:color w:val="000000"/>
          <w:sz w:val="24"/>
        </w:rPr>
        <w:t>maintaining accurate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separate</w:t>
      </w:r>
      <w:r>
        <w:rPr>
          <w:rFonts w:ascii="Times New Roman" w:hAnsi="Times New Roman"/>
          <w:color w:val="000000"/>
          <w:sz w:val="20"/>
        </w:rPr>
        <w:t xml:space="preserve"> </w:t>
      </w:r>
      <w:r>
        <w:rPr>
          <w:rFonts w:ascii="Times New Roman" w:hAnsi="Times New Roman"/>
          <w:color w:val="000000"/>
          <w:sz w:val="24"/>
        </w:rPr>
        <w:t>books,</w:t>
      </w:r>
      <w:r>
        <w:rPr>
          <w:rFonts w:ascii="Times New Roman" w:hAnsi="Times New Roman"/>
          <w:color w:val="000000"/>
          <w:sz w:val="20"/>
        </w:rPr>
        <w:t xml:space="preserve"> </w:t>
      </w:r>
      <w:r>
        <w:rPr>
          <w:rFonts w:ascii="Times New Roman" w:hAnsi="Times New Roman"/>
          <w:color w:val="000000"/>
          <w:sz w:val="24"/>
        </w:rPr>
        <w:t>records</w:t>
      </w:r>
      <w:r>
        <w:rPr>
          <w:rFonts w:ascii="Times New Roman" w:hAnsi="Times New Roman"/>
          <w:color w:val="000000"/>
          <w:sz w:val="20"/>
        </w:rPr>
        <w:t xml:space="preserve"> </w:t>
      </w:r>
      <w:r>
        <w:rPr>
          <w:rFonts w:ascii="Times New Roman" w:hAnsi="Times New Roman"/>
          <w:color w:val="000000"/>
          <w:sz w:val="24"/>
        </w:rPr>
        <w:t>and accounts, including, but not limited to, payroll and intercompany</w:t>
      </w:r>
      <w:r>
        <w:rPr>
          <w:rFonts w:ascii="Times New Roman" w:hAnsi="Times New Roman"/>
          <w:color w:val="000000"/>
          <w:sz w:val="20"/>
        </w:rPr>
        <w:t xml:space="preserve"> </w:t>
      </w:r>
      <w:r>
        <w:rPr>
          <w:rFonts w:ascii="Times New Roman" w:hAnsi="Times New Roman"/>
          <w:color w:val="000000"/>
          <w:sz w:val="24"/>
        </w:rPr>
        <w:t>transaction accounts.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Compensation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Any employee, consultant or agent of the Seller will be compensated from the Seller’s funds for services provided to the Seller, and to the extent that Seller</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officers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employees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 the salaries and expenses relating to providing benefits to such officers and other employees</w:t>
      </w:r>
      <w:r>
        <w:rPr>
          <w:rFonts w:ascii="Times New Roman" w:hAnsi="Times New Roman"/>
          <w:color w:val="000000"/>
          <w:sz w:val="20"/>
        </w:rPr>
        <w:t xml:space="preserve"> </w:t>
      </w:r>
      <w:r>
        <w:rPr>
          <w:rFonts w:ascii="Times New Roman" w:hAnsi="Times New Roman"/>
          <w:color w:val="000000"/>
          <w:sz w:val="24"/>
        </w:rPr>
        <w:t>shall be fairly allocated among such entities, and each such entity shall bear its fair share of the salary and benefit costs associated with such common officers and employees.</w:t>
      </w:r>
      <w:r>
        <w:rPr>
          <w:rFonts w:ascii="Times New Roman" w:hAnsi="Times New Roman"/>
          <w:color w:val="000000"/>
          <w:sz w:val="20"/>
        </w:rPr>
        <w:t xml:space="preserve"> </w:t>
      </w:r>
      <w:r>
        <w:rPr>
          <w:rFonts w:ascii="Times New Roman" w:hAnsi="Times New Roman"/>
          <w:color w:val="000000"/>
          <w:sz w:val="24"/>
        </w:rPr>
        <w:t>The Seller will not engage any agents other than its attorneys, auditors and other professionals, and a servicer 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contemplated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which servicer will be fully</w:t>
      </w:r>
      <w:r>
        <w:rPr>
          <w:rFonts w:ascii="Times New Roman" w:hAnsi="Times New Roman"/>
          <w:color w:val="000000"/>
          <w:sz w:val="20"/>
        </w:rPr>
        <w:t xml:space="preserve"> </w:t>
      </w:r>
      <w:r>
        <w:rPr>
          <w:rFonts w:ascii="Times New Roman" w:hAnsi="Times New Roman"/>
          <w:color w:val="000000"/>
          <w:sz w:val="24"/>
        </w:rPr>
        <w:t>compensated for its services by</w:t>
      </w:r>
      <w:r>
        <w:rPr>
          <w:rFonts w:ascii="Times New Roman" w:hAnsi="Times New Roman"/>
          <w:color w:val="000000"/>
          <w:sz w:val="20"/>
        </w:rPr>
        <w:t xml:space="preserve"> </w:t>
      </w:r>
      <w:r>
        <w:rPr>
          <w:rFonts w:ascii="Times New Roman" w:hAnsi="Times New Roman"/>
          <w:color w:val="000000"/>
          <w:sz w:val="24"/>
        </w:rPr>
        <w:t>payment of the Servicing Fee.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Servicing</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Costs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contract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perform for the</w:t>
      </w:r>
      <w:r>
        <w:rPr>
          <w:rFonts w:ascii="Times New Roman" w:hAnsi="Times New Roman"/>
          <w:color w:val="000000"/>
          <w:sz w:val="20"/>
        </w:rPr>
        <w:t xml:space="preserve"> </w:t>
      </w:r>
      <w:r>
        <w:rPr>
          <w:rFonts w:ascii="Times New Roman" w:hAnsi="Times New Roman"/>
          <w:color w:val="000000"/>
          <w:sz w:val="24"/>
        </w:rPr>
        <w:t>Seller all operations required on a</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basis to service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Receivables Pool.</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will not incur any</w:t>
      </w:r>
      <w:r>
        <w:rPr>
          <w:rFonts w:ascii="Times New Roman" w:hAnsi="Times New Roman"/>
          <w:color w:val="000000"/>
          <w:sz w:val="20"/>
        </w:rPr>
        <w:t xml:space="preserve"> </w:t>
      </w:r>
      <w:r>
        <w:rPr>
          <w:rFonts w:ascii="Times New Roman" w:hAnsi="Times New Roman"/>
          <w:color w:val="000000"/>
          <w:sz w:val="24"/>
        </w:rPr>
        <w:t>indirect or</w:t>
      </w:r>
      <w:r>
        <w:rPr>
          <w:rFonts w:ascii="Times New Roman" w:hAnsi="Times New Roman"/>
          <w:color w:val="000000"/>
          <w:sz w:val="20"/>
        </w:rPr>
        <w:t xml:space="preserve"> </w:t>
      </w:r>
      <w:r>
        <w:rPr>
          <w:rFonts w:ascii="Times New Roman" w:hAnsi="Times New Roman"/>
          <w:color w:val="000000"/>
          <w:sz w:val="24"/>
        </w:rPr>
        <w:t>overhead expenses for items shared with the</w:t>
      </w:r>
      <w:r>
        <w:rPr>
          <w:rFonts w:ascii="Times New Roman" w:hAnsi="Times New Roman"/>
          <w:color w:val="000000"/>
          <w:sz w:val="20"/>
        </w:rPr>
        <w:t xml:space="preserve"> </w:t>
      </w:r>
      <w:r>
        <w:rPr>
          <w:rFonts w:ascii="Times New Roman" w:hAnsi="Times New Roman"/>
          <w:color w:val="000000"/>
          <w:sz w:val="24"/>
        </w:rPr>
        <w:t>Servicer (or any</w:t>
      </w:r>
      <w:r>
        <w:rPr>
          <w:rFonts w:ascii="Times New Roman" w:hAnsi="Times New Roman"/>
          <w:color w:val="000000"/>
          <w:sz w:val="20"/>
        </w:rPr>
        <w:t xml:space="preserve"> </w:t>
      </w:r>
      <w:r>
        <w:rPr>
          <w:rFonts w:ascii="Times New Roman" w:hAnsi="Times New Roman"/>
          <w:color w:val="000000"/>
          <w:sz w:val="24"/>
        </w:rPr>
        <w:t>other Affiliate</w:t>
      </w:r>
      <w:r>
        <w:rPr>
          <w:rFonts w:ascii="Times New Roman" w:hAnsi="Times New Roman"/>
          <w:color w:val="000000"/>
          <w:sz w:val="20"/>
        </w:rPr>
        <w:t xml:space="preserve"> </w:t>
      </w:r>
      <w:r>
        <w:rPr>
          <w:rFonts w:ascii="Times New Roman" w:hAnsi="Times New Roman"/>
          <w:color w:val="000000"/>
          <w:sz w:val="24"/>
        </w:rPr>
        <w:t>thereof) that are not reflected in the</w:t>
      </w:r>
      <w:r>
        <w:rPr>
          <w:rFonts w:ascii="Times New Roman" w:hAnsi="Times New Roman"/>
          <w:color w:val="000000"/>
          <w:sz w:val="20"/>
        </w:rPr>
        <w:t xml:space="preserve"> </w:t>
      </w:r>
      <w:r>
        <w:rPr>
          <w:rFonts w:ascii="Times New Roman" w:hAnsi="Times New Roman"/>
          <w:color w:val="000000"/>
          <w:sz w:val="24"/>
        </w:rPr>
        <w:t>Servicing Fee.</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extent, if</w:t>
      </w:r>
      <w:r>
        <w:rPr>
          <w:rFonts w:ascii="Times New Roman" w:hAnsi="Times New Roman"/>
          <w:color w:val="000000"/>
          <w:sz w:val="20"/>
        </w:rPr>
        <w:t xml:space="preserve"> </w:t>
      </w:r>
      <w:r>
        <w:rPr>
          <w:rFonts w:ascii="Times New Roman" w:hAnsi="Times New Roman"/>
          <w:color w:val="000000"/>
          <w:sz w:val="24"/>
        </w:rPr>
        <w:t>any, that the</w:t>
      </w:r>
      <w:r>
        <w:rPr>
          <w:rFonts w:ascii="Times New Roman" w:hAnsi="Times New Roman"/>
          <w:color w:val="000000"/>
          <w:sz w:val="20"/>
        </w:rPr>
        <w:t xml:space="preserve"> </w:t>
      </w:r>
      <w:r>
        <w:rPr>
          <w:rFonts w:ascii="Times New Roman" w:hAnsi="Times New Roman"/>
          <w:color w:val="000000"/>
          <w:sz w:val="24"/>
        </w:rPr>
        <w:t>Seller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Operating Expenses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Seller’s operating expenses will not be paid by the Servicer, the Parent, any</w:t>
      </w:r>
      <w:r>
        <w:rPr>
          <w:rFonts w:ascii="Times New Roman" w:hAnsi="Times New Roman"/>
          <w:color w:val="000000"/>
          <w:sz w:val="20"/>
        </w:rPr>
        <w:t xml:space="preserve"> </w:t>
      </w:r>
      <w:r>
        <w:rPr>
          <w:rFonts w:ascii="Times New Roman" w:hAnsi="Times New Roman"/>
          <w:color w:val="000000"/>
          <w:sz w:val="24"/>
        </w:rPr>
        <w:t>Performance Guarantor, any</w:t>
      </w:r>
      <w:r>
        <w:rPr>
          <w:rFonts w:ascii="Times New Roman" w:hAnsi="Times New Roman"/>
          <w:color w:val="000000"/>
          <w:sz w:val="20"/>
        </w:rPr>
        <w:t xml:space="preserve"> </w:t>
      </w:r>
      <w:r>
        <w:rPr>
          <w:rFonts w:ascii="Times New Roman" w:hAnsi="Times New Roman"/>
          <w:color w:val="000000"/>
          <w:sz w:val="24"/>
        </w:rPr>
        <w:t>Originator or any</w:t>
      </w:r>
      <w:r>
        <w:rPr>
          <w:rFonts w:ascii="Times New Roman" w:hAnsi="Times New Roman"/>
          <w:color w:val="000000"/>
          <w:sz w:val="20"/>
        </w:rPr>
        <w:t xml:space="preserve"> </w:t>
      </w:r>
      <w:r>
        <w:rPr>
          <w:rFonts w:ascii="Times New Roman" w:hAnsi="Times New Roman"/>
          <w:color w:val="000000"/>
          <w:sz w:val="24"/>
        </w:rPr>
        <w:t>Affiliate thereof.</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Stationary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own</w:t>
      </w:r>
      <w:r>
        <w:rPr>
          <w:rFonts w:ascii="Times New Roman" w:hAnsi="Times New Roman"/>
          <w:color w:val="000000"/>
          <w:sz w:val="20"/>
        </w:rPr>
        <w:t xml:space="preserve"> </w:t>
      </w:r>
      <w:r>
        <w:rPr>
          <w:rFonts w:ascii="Times New Roman" w:hAnsi="Times New Roman"/>
          <w:color w:val="000000"/>
          <w:sz w:val="24"/>
        </w:rPr>
        <w:t>separate</w:t>
      </w:r>
      <w:r>
        <w:rPr>
          <w:rFonts w:ascii="Times New Roman" w:hAnsi="Times New Roman"/>
          <w:color w:val="000000"/>
          <w:sz w:val="20"/>
        </w:rPr>
        <w:t xml:space="preserve"> </w:t>
      </w:r>
      <w:r>
        <w:rPr>
          <w:rFonts w:ascii="Times New Roman" w:hAnsi="Times New Roman"/>
          <w:color w:val="000000"/>
          <w:sz w:val="24"/>
        </w:rPr>
        <w:t>stationary.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Books and Records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Seller’s books and records will be maintained separately from those of the Servicer, the Parent, the Performance Guarantors, the Originators 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Affiliates and in a</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that it</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difficult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costly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segregate, ascertain or otherwise identify the assets and liabilities of the Seller.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Disclosure of Transactions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All financial statements of the Servicer, the Parent,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Guarantors,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Originators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consolidated to include the Seller will disclose that (i) the Seller’s sole business consists of the purchase or acceptance through capital contributions of the Receivables and Related Rights from the Originators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subsequent</w:t>
      </w:r>
      <w:r>
        <w:rPr>
          <w:rFonts w:ascii="Times New Roman" w:hAnsi="Times New Roman"/>
          <w:color w:val="000000"/>
          <w:sz w:val="20"/>
        </w:rPr>
        <w:t xml:space="preserve"> </w:t>
      </w:r>
      <w:r>
        <w:rPr>
          <w:rFonts w:ascii="Times New Roman" w:hAnsi="Times New Roman"/>
          <w:color w:val="000000"/>
          <w:sz w:val="24"/>
        </w:rPr>
        <w:t>retransfer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granting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Receivables and Related Rights to the Administrative Agent pursuant to this Agreement, (ii) the Seller is a separate legal entity</w:t>
      </w:r>
      <w:r>
        <w:rPr>
          <w:rFonts w:ascii="Times New Roman" w:hAnsi="Times New Roman"/>
          <w:color w:val="000000"/>
          <w:sz w:val="20"/>
        </w:rPr>
        <w:t xml:space="preserve"> </w:t>
      </w:r>
      <w:r>
        <w:rPr>
          <w:rFonts w:ascii="Times New Roman" w:hAnsi="Times New Roman"/>
          <w:color w:val="000000"/>
          <w:sz w:val="24"/>
        </w:rPr>
        <w:t>with its own separate creditors who will be entitled, upon its liquidation, to be</w:t>
      </w:r>
      <w:r>
        <w:rPr>
          <w:rFonts w:ascii="Times New Roman" w:hAnsi="Times New Roman"/>
          <w:color w:val="000000"/>
          <w:sz w:val="20"/>
        </w:rPr>
        <w:t xml:space="preserve"> </w:t>
      </w:r>
      <w:r>
        <w:rPr>
          <w:rFonts w:ascii="Times New Roman" w:hAnsi="Times New Roman"/>
          <w:color w:val="000000"/>
          <w:sz w:val="24"/>
        </w:rPr>
        <w:t>satisfied</w:t>
      </w:r>
      <w:r>
        <w:rPr>
          <w:rFonts w:ascii="Times New Roman" w:hAnsi="Times New Roman"/>
          <w:color w:val="000000"/>
          <w:sz w:val="20"/>
        </w:rPr>
        <w:t xml:space="preserve"> </w:t>
      </w:r>
      <w:r>
        <w:rPr>
          <w:rFonts w:ascii="Times New Roman" w:hAnsi="Times New Roman"/>
          <w:color w:val="000000"/>
          <w:sz w:val="24"/>
        </w:rPr>
        <w:t>out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value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becoming</w:t>
      </w:r>
      <w:r>
        <w:rPr>
          <w:rFonts w:ascii="Times New Roman" w:hAnsi="Times New Roman"/>
          <w:color w:val="000000"/>
          <w:sz w:val="20"/>
        </w:rPr>
        <w:t xml:space="preserve"> </w:t>
      </w:r>
      <w:r>
        <w:rPr>
          <w:rFonts w:ascii="Times New Roman" w:hAnsi="Times New Roman"/>
          <w:color w:val="000000"/>
          <w:sz w:val="24"/>
        </w:rPr>
        <w:t>available to the</w:t>
      </w:r>
      <w:r>
        <w:rPr>
          <w:rFonts w:ascii="Times New Roman" w:hAnsi="Times New Roman"/>
          <w:color w:val="000000"/>
          <w:sz w:val="20"/>
        </w:rPr>
        <w:t xml:space="preserve"> </w:t>
      </w:r>
      <w:r>
        <w:rPr>
          <w:rFonts w:ascii="Times New Roman" w:hAnsi="Times New Roman"/>
          <w:color w:val="000000"/>
          <w:sz w:val="24"/>
        </w:rPr>
        <w:t>Seller’s equity</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assets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available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creditors of the Servicer, the Parent, the Performance Guarantors, the Originators or any</w:t>
      </w:r>
      <w:r>
        <w:rPr>
          <w:rFonts w:ascii="Times New Roman" w:hAnsi="Times New Roman"/>
          <w:color w:val="000000"/>
          <w:sz w:val="20"/>
        </w:rPr>
        <w:t xml:space="preserve"> </w:t>
      </w:r>
      <w:r>
        <w:rPr>
          <w:rFonts w:ascii="Times New Roman" w:hAnsi="Times New Roman"/>
          <w:color w:val="000000"/>
          <w:sz w:val="24"/>
        </w:rPr>
        <w:t>Affiliate thereof.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Segregation of</w:t>
      </w:r>
      <w:r>
        <w:rPr>
          <w:rFonts w:ascii="Times New Roman" w:hAnsi="Times New Roman"/>
          <w:color w:val="000000"/>
          <w:sz w:val="20"/>
          <w:u w:val="single"/>
        </w:rPr>
        <w:t xml:space="preserve"> </w:t>
      </w:r>
      <w:r>
        <w:rPr>
          <w:rFonts w:ascii="Times New Roman" w:hAnsi="Times New Roman"/>
          <w:color w:val="000000"/>
          <w:sz w:val="24"/>
          <w:u w:val="single"/>
        </w:rPr>
        <w:t>Assets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maintained</w:t>
      </w:r>
      <w:r>
        <w:rPr>
          <w:rFonts w:ascii="Times New Roman" w:hAnsi="Times New Roman"/>
          <w:color w:val="000000"/>
          <w:sz w:val="20"/>
        </w:rPr>
        <w:t xml:space="preserve"> </w:t>
      </w:r>
      <w:r>
        <w:rPr>
          <w:rFonts w:ascii="Times New Roman" w:hAnsi="Times New Roman"/>
          <w:color w:val="000000"/>
          <w:sz w:val="24"/>
        </w:rPr>
        <w:t>in a</w:t>
      </w:r>
      <w:r>
        <w:rPr>
          <w:rFonts w:ascii="Times New Roman" w:hAnsi="Times New Roman"/>
          <w:color w:val="000000"/>
          <w:sz w:val="20"/>
        </w:rPr>
        <w:t xml:space="preserve"> </w:t>
      </w:r>
      <w:r>
        <w:rPr>
          <w:rFonts w:ascii="Times New Roman" w:hAnsi="Times New Roman"/>
          <w:color w:val="000000"/>
          <w:sz w:val="24"/>
        </w:rPr>
        <w:t>manner that facilitates their identification and segregation from those of the Servicer, the Parent, the Performance Guarantors, the Originators or any Affiliates thereof.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Corporate Formalities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will strictly observe limited liability company formalities in its dealings with the Servicer, the Parent, the Performance Guarantors, the Originators or any Affiliates thereof, and funds or other assets of the Seller will not be commingled with those of the Servicer, the Parent, the Performance Guarantors, the Originators or any Affiliates thereof except as permitted by this Agreement in connection with servicing</w:t>
      </w:r>
      <w:r>
        <w:rPr>
          <w:rFonts w:ascii="Times New Roman" w:hAnsi="Times New Roman"/>
          <w:color w:val="000000"/>
          <w:sz w:val="20"/>
        </w:rPr>
        <w:t xml:space="preserve"> </w:t>
      </w:r>
      <w:r>
        <w:rPr>
          <w:rFonts w:ascii="Times New Roman" w:hAnsi="Times New Roman"/>
          <w:color w:val="000000"/>
          <w:sz w:val="24"/>
        </w:rPr>
        <w:t>the Pool</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maintain</w:t>
      </w:r>
      <w:r>
        <w:rPr>
          <w:rFonts w:ascii="Times New Roman" w:hAnsi="Times New Roman"/>
          <w:color w:val="000000"/>
          <w:sz w:val="20"/>
        </w:rPr>
        <w:t xml:space="preserve"> </w:t>
      </w:r>
      <w:r>
        <w:rPr>
          <w:rFonts w:ascii="Times New Roman" w:hAnsi="Times New Roman"/>
          <w:color w:val="000000"/>
          <w:sz w:val="24"/>
        </w:rPr>
        <w:t>joint</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accounts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accounts to which the Servicer, the Parent, the Performance Guarantors, the Originators or any Affiliate thereof</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capacity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independent</w:t>
      </w:r>
      <w:r>
        <w:rPr>
          <w:rFonts w:ascii="Times New Roman" w:hAnsi="Times New Roman"/>
          <w:color w:val="000000"/>
          <w:sz w:val="20"/>
        </w:rPr>
        <w:t xml:space="preserve"> </w:t>
      </w:r>
      <w:r>
        <w:rPr>
          <w:rFonts w:ascii="Times New Roman" w:hAnsi="Times New Roman"/>
          <w:color w:val="000000"/>
          <w:sz w:val="24"/>
        </w:rPr>
        <w:t>access.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is not named, and has not entered into any agreement to be named, directly or indirectly, as a direct or contingent beneficiary or loss payee on any insurance policy with respect to any loss relating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the property of the Servicer, the Parent, the Performance Guarantors, the Originators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Subsidiaries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Affiliates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appropriate</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 marginal increase or, in the absence of such increase, the market amount of its portion of the premium payable with respect to any</w:t>
      </w:r>
      <w:r>
        <w:rPr>
          <w:rFonts w:ascii="Times New Roman" w:hAnsi="Times New Roman"/>
          <w:color w:val="000000"/>
          <w:sz w:val="20"/>
        </w:rPr>
        <w:t xml:space="preserve"> </w:t>
      </w:r>
      <w:r>
        <w:rPr>
          <w:rFonts w:ascii="Times New Roman" w:hAnsi="Times New Roman"/>
          <w:color w:val="000000"/>
          <w:sz w:val="24"/>
        </w:rPr>
        <w:t>insurance policy</w:t>
      </w:r>
      <w:r>
        <w:rPr>
          <w:rFonts w:ascii="Times New Roman" w:hAnsi="Times New Roman"/>
          <w:color w:val="000000"/>
          <w:sz w:val="20"/>
        </w:rPr>
        <w:t xml:space="preserve"> </w:t>
      </w:r>
      <w:r>
        <w:rPr>
          <w:rFonts w:ascii="Times New Roman" w:hAnsi="Times New Roman"/>
          <w:color w:val="000000"/>
          <w:sz w:val="24"/>
        </w:rPr>
        <w:t>that covers the Seller and such Affiliate.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Arm’s-Length Relationships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will maintain arm’s-length relationships with the Servicer, the Parent, the Performance Guarantors, the Originators and any Affiliates thereof.</w:t>
      </w:r>
      <w:r>
        <w:rPr>
          <w:rFonts w:ascii="Times New Roman" w:hAnsi="Times New Roman"/>
          <w:color w:val="000000"/>
          <w:sz w:val="20"/>
        </w:rPr>
        <w:t xml:space="preserve"> </w:t>
      </w:r>
      <w:r>
        <w:rPr>
          <w:rFonts w:ascii="Times New Roman" w:hAnsi="Times New Roman"/>
          <w:color w:val="000000"/>
          <w:sz w:val="24"/>
        </w:rPr>
        <w:t>Any Person that renders or otherwise furnishes services to the Seller will be compensated by the Seller at market rates for such services it renders or otherwise furnishes to the Seller.</w:t>
      </w:r>
      <w:r>
        <w:rPr>
          <w:rFonts w:ascii="Times New Roman" w:hAnsi="Times New Roman"/>
          <w:color w:val="000000"/>
          <w:sz w:val="20"/>
        </w:rPr>
        <w:t xml:space="preserve"> </w:t>
      </w:r>
      <w:r>
        <w:rPr>
          <w:rFonts w:ascii="Times New Roman" w:hAnsi="Times New Roman"/>
          <w:color w:val="000000"/>
          <w:sz w:val="24"/>
        </w:rPr>
        <w:t>Neither the Seller on the one hand, nor the Servicer, the Parent, the Performance Guarantors, any Originator or any Affiliate thereof, on the other hand, will be or will hold itself out to be responsible for the debts of the other or the decisions or actions respecting the daily business and affairs of the other.</w:t>
      </w:r>
      <w:r>
        <w:rPr>
          <w:rFonts w:ascii="Times New Roman" w:hAnsi="Times New Roman"/>
          <w:color w:val="000000"/>
          <w:sz w:val="20"/>
        </w:rPr>
        <w:t xml:space="preserve"> </w:t>
      </w:r>
      <w:r>
        <w:rPr>
          <w:rFonts w:ascii="Times New Roman" w:hAnsi="Times New Roman"/>
          <w:color w:val="000000"/>
          <w:sz w:val="24"/>
        </w:rPr>
        <w:t>The Seller, the Servicer, the Parent, the Performance Guarantors, the Originators and their respective Affiliates will immediately correct any known misrepresentation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they</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operate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purport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operate</w:t>
      </w:r>
      <w:r>
        <w:rPr>
          <w:rFonts w:ascii="Times New Roman" w:hAnsi="Times New Roman"/>
          <w:color w:val="000000"/>
          <w:sz w:val="20"/>
        </w:rPr>
        <w:t xml:space="preserve"> </w:t>
      </w:r>
      <w:r>
        <w:rPr>
          <w:rFonts w:ascii="Times New Roman" w:hAnsi="Times New Roman"/>
          <w:color w:val="000000"/>
          <w:sz w:val="24"/>
        </w:rPr>
        <w:t>as an integrated single economic unit with respect to each other or in their dealing with any other entity.</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IX</w:t>
      </w:r>
    </w:p>
    <w:p>
      <w:pPr>
        <w:pStyle w:val="Heading1"/>
        <w:bidi w:val="0"/>
        <w:spacing w:before="240" w:after="283"/>
        <w:jc w:val="center"/>
        <w:rPr>
          <w:rFonts w:ascii="Times New Roman" w:hAnsi="Times New Roman"/>
          <w:sz w:val="20"/>
        </w:rPr>
      </w:pPr>
      <w:r>
        <w:rPr>
          <w:rFonts w:ascii="Times New Roman" w:hAnsi="Times New Roman"/>
          <w:color w:val="000000"/>
          <w:sz w:val="24"/>
        </w:rPr>
        <w:t>ADMINISTRATION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COLLECTION</w:t>
      </w:r>
    </w:p>
    <w:p>
      <w:pPr>
        <w:pStyle w:val="Heading1"/>
        <w:bidi w:val="0"/>
        <w:jc w:val="center"/>
        <w:rPr>
          <w:rFonts w:ascii="Times New Roman" w:hAnsi="Times New Roman"/>
          <w:color w:val="000000"/>
          <w:sz w:val="24"/>
        </w:rPr>
      </w:pPr>
      <w:r>
        <w:rPr>
          <w:rFonts w:ascii="Times New Roman" w:hAnsi="Times New Roman"/>
          <w:color w:val="000000"/>
          <w:sz w:val="24"/>
        </w:rPr>
        <w:t>OF RECEIVABLES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9.01.</w:t>
      </w:r>
      <w:r>
        <w:rPr>
          <w:rFonts w:ascii="Times New Roman" w:hAnsi="Times New Roman"/>
          <w:color w:val="000000"/>
          <w:sz w:val="20"/>
        </w:rPr>
        <w:t xml:space="preserve"> </w:t>
      </w:r>
      <w:r>
        <w:rPr>
          <w:rFonts w:ascii="Times New Roman" w:hAnsi="Times New Roman"/>
          <w:color w:val="000000"/>
          <w:sz w:val="24"/>
          <w:u w:val="single"/>
        </w:rPr>
        <w:t>Appointment</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Servicer.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The servicing, administering and collection of the Pool Receivables shall be conducted by the Person so designated from time to time as the Servicer in accordance with this </w:t>
      </w:r>
      <w:r>
        <w:rPr>
          <w:rFonts w:ascii="Times New Roman" w:hAnsi="Times New Roman"/>
          <w:color w:val="000000"/>
          <w:sz w:val="24"/>
          <w:u w:val="single"/>
        </w:rPr>
        <w:t>Section 9.01</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Until the Administrative Agent gives notice to Ashland (in accordance with this</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9.01</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designation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Ashland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designated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and hereby</w:t>
      </w:r>
      <w:r>
        <w:rPr>
          <w:rFonts w:ascii="Times New Roman" w:hAnsi="Times New Roman"/>
          <w:color w:val="000000"/>
          <w:sz w:val="20"/>
        </w:rPr>
        <w:t xml:space="preserve"> </w:t>
      </w:r>
      <w:r>
        <w:rPr>
          <w:rFonts w:ascii="Times New Roman" w:hAnsi="Times New Roman"/>
          <w:color w:val="000000"/>
          <w:sz w:val="24"/>
        </w:rPr>
        <w:t>agrees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perform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duties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hereof. Upon the occurrence of a Servicer Default, the Administrative Agent may (with the consent of the Majority Group Agents) and shall (at the direction of the Majority</w:t>
      </w:r>
      <w:r>
        <w:rPr>
          <w:rFonts w:ascii="Times New Roman" w:hAnsi="Times New Roman"/>
          <w:color w:val="000000"/>
          <w:sz w:val="20"/>
        </w:rPr>
        <w:t xml:space="preserve"> </w:t>
      </w:r>
      <w:r>
        <w:rPr>
          <w:rFonts w:ascii="Times New Roman" w:hAnsi="Times New Roman"/>
          <w:color w:val="000000"/>
          <w:sz w:val="24"/>
        </w:rPr>
        <w:t>Group Agents) designate as Servicer any Person (including itself) to succeed Ashland or any successor Servicer, on the condition in each case that any such Person so designated shall agree to perform the duties and obligations of the Servicer pursuant to the terms 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Upon the designation of a successor Servicer as set forth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Ashland agrees that it will terminate its activities as Servicer hereunder in a manner that the Administrative Agent reasonably</w:t>
      </w:r>
      <w:r>
        <w:rPr>
          <w:rFonts w:ascii="Times New Roman" w:hAnsi="Times New Roman"/>
          <w:color w:val="000000"/>
          <w:sz w:val="20"/>
        </w:rPr>
        <w:t xml:space="preserve"> </w:t>
      </w:r>
      <w:r>
        <w:rPr>
          <w:rFonts w:ascii="Times New Roman" w:hAnsi="Times New Roman"/>
          <w:color w:val="000000"/>
          <w:sz w:val="24"/>
        </w:rPr>
        <w:t>determines will facilitate the transition of the performance of such activities to the new Servicer, and Ashland shall cooperate with and assist such new Servicer. Such cooperation shall include access to and transfer of records (including all Contracts) related to Pool Receivables and use by the new Servicer of all licenses (or the obtaining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licenses),</w:t>
      </w:r>
      <w:r>
        <w:rPr>
          <w:rFonts w:ascii="Times New Roman" w:hAnsi="Times New Roman"/>
          <w:color w:val="000000"/>
          <w:sz w:val="20"/>
        </w:rPr>
        <w:t xml:space="preserve"> </w:t>
      </w:r>
      <w:r>
        <w:rPr>
          <w:rFonts w:ascii="Times New Roman" w:hAnsi="Times New Roman"/>
          <w:color w:val="000000"/>
          <w:sz w:val="24"/>
        </w:rPr>
        <w:t>hardware or software</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desirable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collect the Pool Receivables and the Related Security.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(c) Ashland acknowledges that, in making its decision to execute and deliver this Agreement, the Administrative Agent and each member in each Group have relied on Ashland’s agreement to act as Servicer hereunder. Accordingly, Ashland agrees that it will not voluntarily</w:t>
      </w:r>
      <w:r>
        <w:rPr>
          <w:rFonts w:ascii="Times New Roman" w:hAnsi="Times New Roman"/>
          <w:color w:val="000000"/>
          <w:sz w:val="20"/>
        </w:rPr>
        <w:t xml:space="preserve"> </w:t>
      </w:r>
      <w:r>
        <w:rPr>
          <w:rFonts w:ascii="Times New Roman" w:hAnsi="Times New Roman"/>
          <w:color w:val="000000"/>
          <w:sz w:val="24"/>
        </w:rPr>
        <w:t>resign as Servicer without the prior written consent of the Administrative Agent and the Majority Group Agents.</w:t>
      </w:r>
    </w:p>
    <w:p>
      <w:pPr>
        <w:pStyle w:val="TextBody"/>
        <w:bidi w:val="0"/>
        <w:spacing w:before="240" w:after="283"/>
        <w:jc w:val="both"/>
        <w:rPr>
          <w:rFonts w:ascii="Times New Roman" w:hAnsi="Times New Roman"/>
          <w:sz w:val="20"/>
        </w:rPr>
      </w:pPr>
      <w:r>
        <w:rPr>
          <w:rFonts w:ascii="Times New Roman" w:hAnsi="Times New Roman"/>
          <w:color w:val="000000"/>
          <w:sz w:val="24"/>
        </w:rPr>
        <w:t>(d) The Servicer may delegate its duties and obligations hereunder to any subservicer</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Sub-Servicer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delegation:</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such Sub-Servicer shall agree in writing to perform the delegated duties and obligations of the Servicer pursuant to 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hereof, (ii) the Servicer shall remain</w:t>
      </w:r>
      <w:r>
        <w:rPr>
          <w:rFonts w:ascii="Times New Roman" w:hAnsi="Times New Roman"/>
          <w:color w:val="000000"/>
          <w:sz w:val="20"/>
        </w:rPr>
        <w:t xml:space="preserve"> </w:t>
      </w:r>
      <w:r>
        <w:rPr>
          <w:rFonts w:ascii="Times New Roman" w:hAnsi="Times New Roman"/>
          <w:color w:val="000000"/>
          <w:sz w:val="24"/>
        </w:rPr>
        <w:t>liable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duties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delegated,</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Purchaser 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look</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 terms of any agreement with any Sub-Servicer shall provide that the Administrative Agent may terminate such agreement upon the termination of the Servicer hereunder by</w:t>
      </w:r>
      <w:r>
        <w:rPr>
          <w:rFonts w:ascii="Times New Roman" w:hAnsi="Times New Roman"/>
          <w:color w:val="000000"/>
          <w:sz w:val="20"/>
        </w:rPr>
        <w:t xml:space="preserve"> </w:t>
      </w:r>
      <w:r>
        <w:rPr>
          <w:rFonts w:ascii="Times New Roman" w:hAnsi="Times New Roman"/>
          <w:color w:val="000000"/>
          <w:sz w:val="24"/>
        </w:rPr>
        <w:t>giving notice of its desire to terminate such agreement to the Servicer (and the Servicer shall provide appropriate notice to each such Sub-Servicer) and (v) if such Sub-Servicer is not an Affiliate of the Parent, the Administrative Agent and the Majority Group Agents shall have consented in writing in advance to such delegation.</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9.02.</w:t>
      </w:r>
      <w:r>
        <w:rPr>
          <w:rFonts w:ascii="Times New Roman" w:hAnsi="Times New Roman"/>
          <w:color w:val="000000"/>
          <w:sz w:val="20"/>
        </w:rPr>
        <w:t xml:space="preserve"> </w:t>
      </w:r>
      <w:r>
        <w:rPr>
          <w:rFonts w:ascii="Times New Roman" w:hAnsi="Times New Roman"/>
          <w:color w:val="000000"/>
          <w:sz w:val="24"/>
          <w:u w:val="single"/>
        </w:rPr>
        <w:t>Duties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Servicer</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The Servicer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Policy</w:t>
      </w:r>
      <w:r>
        <w:rPr>
          <w:rFonts w:ascii="Times New Roman" w:hAnsi="Times New Roman"/>
          <w:color w:val="000000"/>
          <w:sz w:val="20"/>
        </w:rPr>
        <w:t xml:space="preserve"> </w:t>
      </w:r>
      <w:r>
        <w:rPr>
          <w:rFonts w:ascii="Times New Roman" w:hAnsi="Times New Roman"/>
          <w:color w:val="000000"/>
          <w:sz w:val="24"/>
        </w:rPr>
        <w:t>and consistent with the past practices of the Originators.</w:t>
      </w:r>
      <w:r>
        <w:rPr>
          <w:rFonts w:ascii="Times New Roman" w:hAnsi="Times New Roman"/>
          <w:color w:val="000000"/>
          <w:sz w:val="20"/>
        </w:rPr>
        <w:t xml:space="preserve"> </w:t>
      </w:r>
      <w:r>
        <w:rPr>
          <w:rFonts w:ascii="Times New Roman" w:hAnsi="Times New Roman"/>
          <w:color w:val="000000"/>
          <w:sz w:val="24"/>
        </w:rPr>
        <w:t xml:space="preserve">The Servicer shall set aside, for the accounts of each Group, the amount of Collections to which each such Group is entitled in accordance with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The Servicer may, in accordance with the Credit and Collection Policy and consistent with past practices of the Originators, take such action, including modifications, waivers or restructurings of Pool Receivables and related Contracts, as the Servicer may reasonably determine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appropriate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maximize</w:t>
      </w:r>
      <w:r>
        <w:rPr>
          <w:rFonts w:ascii="Times New Roman" w:hAnsi="Times New Roman"/>
          <w:color w:val="000000"/>
          <w:sz w:val="20"/>
        </w:rPr>
        <w:t xml:space="preserve"> </w:t>
      </w:r>
      <w:r>
        <w:rPr>
          <w:rFonts w:ascii="Times New Roman" w:hAnsi="Times New Roman"/>
          <w:color w:val="000000"/>
          <w:sz w:val="24"/>
        </w:rPr>
        <w:t>Collections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 xml:space="preserve">reflect adjustments expressly permitted under the Credit and Collection Policy or as expressly required under Applicable Laws or the applicable Contract; </w:t>
      </w:r>
      <w:r>
        <w:rPr>
          <w:rFonts w:ascii="Times New Roman" w:hAnsi="Times New Roman"/>
          <w:color w:val="000000"/>
          <w:sz w:val="24"/>
          <w:u w:val="single"/>
        </w:rPr>
        <w:t>provided</w:t>
      </w:r>
      <w:r>
        <w:rPr>
          <w:rFonts w:ascii="Times New Roman" w:hAnsi="Times New Roman"/>
          <w:color w:val="000000"/>
          <w:sz w:val="24"/>
        </w:rPr>
        <w:t>,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Defaulted Receivable or limit the rights of any Secured Party under this Agreement or any other Transaction Document and (iii) if an Event of Termination has occurred and is continuing, the Servicer may take such action only upon the prior written consent of the Administrative Agent. The Seller shall deliver to the Servicer and the Servicer shall hold for the benefit of the Administrative Agent (individually and for the benefit of each Group), in accordance with their respective interests, all records and documents (including computer tapes or disks) with respect to each Pool Receivable. Notwithstanding anything to the contrary</w:t>
      </w:r>
      <w:r>
        <w:rPr>
          <w:rFonts w:ascii="Times New Roman" w:hAnsi="Times New Roman"/>
          <w:color w:val="000000"/>
          <w:sz w:val="20"/>
        </w:rPr>
        <w:t xml:space="preserve"> </w:t>
      </w:r>
      <w:r>
        <w:rPr>
          <w:rFonts w:ascii="Times New Roman" w:hAnsi="Times New Roman"/>
          <w:color w:val="000000"/>
          <w:sz w:val="24"/>
        </w:rPr>
        <w:t>contained herein, if an Event 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continuing,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direct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 to commence or settle any legal action to enforce collection of any Pool Receivable that is a Defaulted Receivable or to foreclose upon or repossess any</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with respect</w:t>
      </w:r>
      <w:r>
        <w:rPr>
          <w:rFonts w:ascii="Times New Roman" w:hAnsi="Times New Roman"/>
          <w:color w:val="000000"/>
          <w:sz w:val="20"/>
        </w:rPr>
        <w:t xml:space="preserve"> </w:t>
      </w:r>
      <w:r>
        <w:rPr>
          <w:rFonts w:ascii="Times New Roman" w:hAnsi="Times New Roman"/>
          <w:color w:val="000000"/>
          <w:sz w:val="24"/>
        </w:rPr>
        <w:t>to any such Defaulted Receivable.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(b) The Servicer’s obligations hereunder shall terminate on the Final Payout Date.</w:t>
      </w:r>
      <w:r>
        <w:rPr>
          <w:rFonts w:ascii="Times New Roman" w:hAnsi="Times New Roman"/>
          <w:color w:val="000000"/>
          <w:sz w:val="20"/>
        </w:rPr>
        <w:t xml:space="preserve"> </w:t>
      </w:r>
      <w:r>
        <w:rPr>
          <w:rFonts w:ascii="Times New Roman" w:hAnsi="Times New Roman"/>
          <w:color w:val="000000"/>
          <w:sz w:val="24"/>
        </w:rPr>
        <w:t>Promptly following the Final Payout Date, the Servicer shall deliver to the Seller all books, records and related materials that the Seller previously provided to the Servicer, or that have been obtained by the Servicer, in connection with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9.03.</w:t>
      </w:r>
      <w:r>
        <w:rPr>
          <w:rFonts w:ascii="Times New Roman" w:hAnsi="Times New Roman"/>
          <w:color w:val="000000"/>
          <w:sz w:val="20"/>
        </w:rPr>
        <w:t xml:space="preserve"> </w:t>
      </w:r>
      <w:r>
        <w:rPr>
          <w:rFonts w:ascii="Times New Roman" w:hAnsi="Times New Roman"/>
          <w:color w:val="000000"/>
          <w:sz w:val="24"/>
          <w:u w:val="single"/>
        </w:rPr>
        <w:t>Collection</w:t>
      </w:r>
      <w:r>
        <w:rPr>
          <w:rFonts w:ascii="Times New Roman" w:hAnsi="Times New Roman"/>
          <w:color w:val="000000"/>
          <w:sz w:val="20"/>
          <w:u w:val="single"/>
        </w:rPr>
        <w:t xml:space="preserve"> </w:t>
      </w:r>
      <w:r>
        <w:rPr>
          <w:rFonts w:ascii="Times New Roman" w:hAnsi="Times New Roman"/>
          <w:color w:val="000000"/>
          <w:sz w:val="24"/>
          <w:u w:val="single"/>
        </w:rPr>
        <w:t>Account</w:t>
      </w:r>
      <w:r>
        <w:rPr>
          <w:rFonts w:ascii="Times New Roman" w:hAnsi="Times New Roman"/>
          <w:color w:val="000000"/>
          <w:sz w:val="20"/>
          <w:u w:val="single"/>
        </w:rPr>
        <w:t xml:space="preserve"> </w:t>
      </w:r>
      <w:r>
        <w:rPr>
          <w:rFonts w:ascii="Times New Roman" w:hAnsi="Times New Roman"/>
          <w:color w:val="000000"/>
          <w:sz w:val="24"/>
          <w:u w:val="single"/>
        </w:rPr>
        <w:t>Arrangements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Closing</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shall have entered into Account Control Agreements with all of the Collection Account Banks and delivered executed counterparts of each to the Administrative Agent.</w:t>
      </w:r>
      <w:r>
        <w:rPr>
          <w:rFonts w:ascii="Times New Roman" w:hAnsi="Times New Roman"/>
          <w:color w:val="000000"/>
          <w:sz w:val="20"/>
        </w:rPr>
        <w:t xml:space="preserve"> </w:t>
      </w:r>
      <w:r>
        <w:rPr>
          <w:rFonts w:ascii="Times New Roman" w:hAnsi="Times New Roman"/>
          <w:color w:val="000000"/>
          <w:sz w:val="24"/>
        </w:rPr>
        <w:t>Upon the occurrence and during the continuance of an Unmatured Event of Termination or Event of Termination, the Administrative Agent may (with the consent of the Majority Group Agents) and shall (upon the direction of the Majority Group Agents) at any time thereafter give notice to each Collection Account Bank that the Administrative Agent is exercising its rights under the Account Control Agreements to do any</w:t>
      </w:r>
      <w:r>
        <w:rPr>
          <w:rFonts w:ascii="Times New Roman" w:hAnsi="Times New Roman"/>
          <w:color w:val="000000"/>
          <w:sz w:val="20"/>
        </w:rPr>
        <w:t xml:space="preserve"> </w:t>
      </w:r>
      <w:r>
        <w:rPr>
          <w:rFonts w:ascii="Times New Roman" w:hAnsi="Times New Roman"/>
          <w:color w:val="000000"/>
          <w:sz w:val="24"/>
        </w:rPr>
        <w:t>or all of the following: (a) to have the exclusive</w:t>
      </w:r>
      <w:r>
        <w:rPr>
          <w:rFonts w:ascii="Times New Roman" w:hAnsi="Times New Roman"/>
          <w:color w:val="000000"/>
          <w:sz w:val="20"/>
        </w:rPr>
        <w:t xml:space="preserve"> </w:t>
      </w:r>
      <w:r>
        <w:rPr>
          <w:rFonts w:ascii="Times New Roman" w:hAnsi="Times New Roman"/>
          <w:color w:val="000000"/>
          <w:sz w:val="24"/>
        </w:rPr>
        <w:t>ownership and control of the Collection Accounts transferred to the Administrative Agent (for the benefit of the Secured Parties) and to exercise exclusive</w:t>
      </w:r>
      <w:r>
        <w:rPr>
          <w:rFonts w:ascii="Times New Roman" w:hAnsi="Times New Roman"/>
          <w:color w:val="000000"/>
          <w:sz w:val="20"/>
        </w:rPr>
        <w:t xml:space="preserve"> </w:t>
      </w:r>
      <w:r>
        <w:rPr>
          <w:rFonts w:ascii="Times New Roman" w:hAnsi="Times New Roman"/>
          <w:color w:val="000000"/>
          <w:sz w:val="24"/>
        </w:rPr>
        <w:t>dominion and control over the</w:t>
      </w:r>
      <w:r>
        <w:rPr>
          <w:rFonts w:ascii="Times New Roman" w:hAnsi="Times New Roman"/>
          <w:color w:val="000000"/>
          <w:sz w:val="20"/>
        </w:rPr>
        <w:t xml:space="preserve"> </w:t>
      </w:r>
      <w:r>
        <w:rPr>
          <w:rFonts w:ascii="Times New Roman" w:hAnsi="Times New Roman"/>
          <w:color w:val="000000"/>
          <w:sz w:val="24"/>
        </w:rPr>
        <w:t>funds deposited therein (for the benefit of the Secured Parties), (b) to have the</w:t>
      </w:r>
      <w:r>
        <w:rPr>
          <w:rFonts w:ascii="Times New Roman" w:hAnsi="Times New Roman"/>
          <w:color w:val="000000"/>
          <w:sz w:val="20"/>
        </w:rPr>
        <w:t xml:space="preserve"> </w:t>
      </w:r>
      <w:r>
        <w:rPr>
          <w:rFonts w:ascii="Times New Roman" w:hAnsi="Times New Roman"/>
          <w:color w:val="000000"/>
          <w:sz w:val="24"/>
        </w:rPr>
        <w:t>proceeds that are sent to the respective Collection Accounts redirected pursuant to the Administrative Agent’s instructions rather than deposited in the applicable Collection Account and (c) to take any or all other actions permitted under the applicable Account Control Agreement.</w:t>
      </w:r>
      <w:r>
        <w:rPr>
          <w:rFonts w:ascii="Times New Roman" w:hAnsi="Times New Roman"/>
          <w:color w:val="000000"/>
          <w:sz w:val="20"/>
        </w:rPr>
        <w:t xml:space="preserve"> </w:t>
      </w:r>
      <w:r>
        <w:rPr>
          <w:rFonts w:ascii="Times New Roman" w:hAnsi="Times New Roman"/>
          <w:color w:val="000000"/>
          <w:sz w:val="24"/>
        </w:rPr>
        <w:t>The Seller hereby agrees that if the Administrative Agent at any time</w:t>
      </w:r>
      <w:r>
        <w:rPr>
          <w:rFonts w:ascii="Times New Roman" w:hAnsi="Times New Roman"/>
          <w:color w:val="000000"/>
          <w:sz w:val="20"/>
        </w:rPr>
        <w:t xml:space="preserve"> </w:t>
      </w:r>
      <w:r>
        <w:rPr>
          <w:rFonts w:ascii="Times New Roman" w:hAnsi="Times New Roman"/>
          <w:color w:val="000000"/>
          <w:sz w:val="24"/>
        </w:rPr>
        <w:t>takes any</w:t>
      </w:r>
      <w:r>
        <w:rPr>
          <w:rFonts w:ascii="Times New Roman" w:hAnsi="Times New Roman"/>
          <w:color w:val="000000"/>
          <w:sz w:val="20"/>
        </w:rPr>
        <w:t xml:space="preserve"> </w:t>
      </w:r>
      <w:r>
        <w:rPr>
          <w:rFonts w:ascii="Times New Roman" w:hAnsi="Times New Roman"/>
          <w:color w:val="000000"/>
          <w:sz w:val="24"/>
        </w:rPr>
        <w:t>action set forth in the</w:t>
      </w:r>
      <w:r>
        <w:rPr>
          <w:rFonts w:ascii="Times New Roman" w:hAnsi="Times New Roman"/>
          <w:color w:val="000000"/>
          <w:sz w:val="20"/>
        </w:rPr>
        <w:t xml:space="preserve"> </w:t>
      </w:r>
      <w:r>
        <w:rPr>
          <w:rFonts w:ascii="Times New Roman" w:hAnsi="Times New Roman"/>
          <w:color w:val="000000"/>
          <w:sz w:val="24"/>
        </w:rPr>
        <w:t>preceding</w:t>
      </w:r>
      <w:r>
        <w:rPr>
          <w:rFonts w:ascii="Times New Roman" w:hAnsi="Times New Roman"/>
          <w:color w:val="000000"/>
          <w:sz w:val="20"/>
        </w:rPr>
        <w:t xml:space="preserve"> </w:t>
      </w:r>
      <w:r>
        <w:rPr>
          <w:rFonts w:ascii="Times New Roman" w:hAnsi="Times New Roman"/>
          <w:color w:val="000000"/>
          <w:sz w:val="24"/>
        </w:rPr>
        <w:t>sentence, the Administrative Agent shall have exclusive control (for the benefit of the Secured Parties) of the proceeds (including Collections) of all Pool Receivables and the</w:t>
      </w:r>
      <w:r>
        <w:rPr>
          <w:rFonts w:ascii="Times New Roman" w:hAnsi="Times New Roman"/>
          <w:color w:val="000000"/>
          <w:sz w:val="20"/>
        </w:rPr>
        <w:t xml:space="preserve"> </w:t>
      </w:r>
      <w:r>
        <w:rPr>
          <w:rFonts w:ascii="Times New Roman" w:hAnsi="Times New Roman"/>
          <w:color w:val="000000"/>
          <w:sz w:val="24"/>
        </w:rPr>
        <w:t>Seller hereby</w:t>
      </w:r>
      <w:r>
        <w:rPr>
          <w:rFonts w:ascii="Times New Roman" w:hAnsi="Times New Roman"/>
          <w:color w:val="000000"/>
          <w:sz w:val="20"/>
        </w:rPr>
        <w:t xml:space="preserve"> </w:t>
      </w:r>
      <w:r>
        <w:rPr>
          <w:rFonts w:ascii="Times New Roman" w:hAnsi="Times New Roman"/>
          <w:color w:val="000000"/>
          <w:sz w:val="24"/>
        </w:rPr>
        <w:t>further agrees to take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action that the Administrative Agent may reasonably</w:t>
      </w:r>
      <w:r>
        <w:rPr>
          <w:rFonts w:ascii="Times New Roman" w:hAnsi="Times New Roman"/>
          <w:color w:val="000000"/>
          <w:sz w:val="20"/>
        </w:rPr>
        <w:t xml:space="preserve"> </w:t>
      </w:r>
      <w:r>
        <w:rPr>
          <w:rFonts w:ascii="Times New Roman" w:hAnsi="Times New Roman"/>
          <w:color w:val="000000"/>
          <w:sz w:val="24"/>
        </w:rPr>
        <w:t>request to transfer such control.</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proceeds of Pool</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sent</w:t>
      </w:r>
      <w:r>
        <w:rPr>
          <w:rFonts w:ascii="Times New Roman" w:hAnsi="Times New Roman"/>
          <w:color w:val="000000"/>
          <w:sz w:val="20"/>
        </w:rPr>
        <w:t xml:space="preserve"> </w:t>
      </w:r>
      <w:r>
        <w:rPr>
          <w:rFonts w:ascii="Times New Roman" w:hAnsi="Times New Roman"/>
          <w:color w:val="000000"/>
          <w:sz w:val="24"/>
        </w:rPr>
        <w:t>immediately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 as otherwise instructed by,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9.04.</w:t>
      </w:r>
      <w:r>
        <w:rPr>
          <w:rFonts w:ascii="Times New Roman" w:hAnsi="Times New Roman"/>
          <w:color w:val="000000"/>
          <w:sz w:val="20"/>
        </w:rPr>
        <w:t xml:space="preserve"> </w:t>
      </w:r>
      <w:r>
        <w:rPr>
          <w:rFonts w:ascii="Times New Roman" w:hAnsi="Times New Roman"/>
          <w:color w:val="000000"/>
          <w:sz w:val="24"/>
          <w:u w:val="single"/>
        </w:rPr>
        <w:t>Enforcement</w:t>
      </w:r>
      <w:r>
        <w:rPr>
          <w:rFonts w:ascii="Times New Roman" w:hAnsi="Times New Roman"/>
          <w:color w:val="000000"/>
          <w:sz w:val="20"/>
          <w:u w:val="single"/>
        </w:rPr>
        <w:t xml:space="preserve"> </w:t>
      </w:r>
      <w:r>
        <w:rPr>
          <w:rFonts w:ascii="Times New Roman" w:hAnsi="Times New Roman"/>
          <w:color w:val="000000"/>
          <w:sz w:val="24"/>
          <w:u w:val="single"/>
        </w:rPr>
        <w:t>Rights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At any time following the occurrence and during the continuation of an</w:t>
      </w:r>
      <w:r>
        <w:rPr>
          <w:rFonts w:ascii="Times New Roman" w:hAnsi="Times New Roman"/>
          <w:color w:val="000000"/>
          <w:sz w:val="20"/>
        </w:rPr>
        <w:t xml:space="preserve"> </w:t>
      </w:r>
      <w:r>
        <w:rPr>
          <w:rFonts w:ascii="Times New Roman" w:hAnsi="Times New Roman"/>
          <w:color w:val="000000"/>
          <w:sz w:val="24"/>
        </w:rPr>
        <w:t>Event of Termination:</w:t>
      </w:r>
    </w:p>
    <w:p>
      <w:pPr>
        <w:pStyle w:val="TextBody"/>
        <w:bidi w:val="0"/>
        <w:spacing w:before="24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Administrative Agent (at the Seller’s expense) may direct the Obligors that payment of all amounts payable under any Pool Receivable is to be made directly to the Administrative Agent or its designee;</w:t>
      </w:r>
    </w:p>
    <w:p>
      <w:pPr>
        <w:pStyle w:val="TextBody"/>
        <w:bidi w:val="0"/>
        <w:spacing w:before="24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Administrative Agent may</w:t>
      </w:r>
      <w:r>
        <w:rPr>
          <w:rFonts w:ascii="Times New Roman" w:hAnsi="Times New Roman"/>
          <w:color w:val="000000"/>
          <w:sz w:val="20"/>
        </w:rPr>
        <w:t xml:space="preserve"> </w:t>
      </w:r>
      <w:r>
        <w:rPr>
          <w:rFonts w:ascii="Times New Roman" w:hAnsi="Times New Roman"/>
          <w:color w:val="000000"/>
          <w:sz w:val="24"/>
        </w:rPr>
        <w:t>instruct the Seller or the Servicer to give notice of the Secured Parties’ interest in Pool Receivables to each Obligor, which notice shall direct that payments be made directly to the Administrative Agent or its designee (on behalf of the Secured Parties), and the Seller or the Servicer, as the case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give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expense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 xml:space="preserve">may be; </w:t>
      </w:r>
      <w:r>
        <w:rPr>
          <w:rFonts w:ascii="Times New Roman" w:hAnsi="Times New Roman"/>
          <w:color w:val="000000"/>
          <w:sz w:val="24"/>
          <w:u w:val="single"/>
        </w:rPr>
        <w:t>provided</w:t>
      </w:r>
      <w:r>
        <w:rPr>
          <w:rFonts w:ascii="Times New Roman" w:hAnsi="Times New Roman"/>
          <w:color w:val="000000"/>
          <w:sz w:val="24"/>
        </w:rPr>
        <w:t>, that if the Seller or the Servicer, as the case may be, fails to so notify each Obligor</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two</w:t>
      </w:r>
      <w:r>
        <w:rPr>
          <w:rFonts w:ascii="Times New Roman" w:hAnsi="Times New Roman"/>
          <w:color w:val="000000"/>
          <w:sz w:val="20"/>
        </w:rPr>
        <w:t xml:space="preserve"> </w:t>
      </w: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instruction</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 the Administrative Agent (at the Seller’s or the Servicer’s, as the case may be, expense) may so notify the Obligors;</w:t>
      </w:r>
    </w:p>
    <w:p>
      <w:pPr>
        <w:pStyle w:val="TextBody"/>
        <w:bidi w:val="0"/>
        <w:spacing w:before="24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Administrative Agent may request the Servicer to, and upon such request the Servicer shall: (A) assemble all of the records necessary or desirable to collect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the Pool Receivables and the Related Security, and transfer or license to a successor Servicer the use of all software necessary or desirable to collect the Pool Receivables 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available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 Agent or its designee (for the benefit of the Secured Parties) at a place selected by the Administrative Agent and (B) segregate all cash, checks and other instruments received by</w:t>
      </w:r>
      <w:r>
        <w:rPr>
          <w:rFonts w:ascii="Times New Roman" w:hAnsi="Times New Roman"/>
          <w:color w:val="000000"/>
          <w:sz w:val="20"/>
        </w:rPr>
        <w:t xml:space="preserve"> </w:t>
      </w:r>
      <w:r>
        <w:rPr>
          <w:rFonts w:ascii="Times New Roman" w:hAnsi="Times New Roman"/>
          <w:color w:val="000000"/>
          <w:sz w:val="24"/>
        </w:rPr>
        <w:t>it from time to time constituting Collections in a</w:t>
      </w:r>
      <w:r>
        <w:rPr>
          <w:rFonts w:ascii="Times New Roman" w:hAnsi="Times New Roman"/>
          <w:color w:val="000000"/>
          <w:sz w:val="20"/>
        </w:rPr>
        <w:t xml:space="preserve"> </w:t>
      </w:r>
      <w:r>
        <w:rPr>
          <w:rFonts w:ascii="Times New Roman" w:hAnsi="Times New Roman"/>
          <w:color w:val="000000"/>
          <w:sz w:val="24"/>
        </w:rPr>
        <w:t>manner reasonably</w:t>
      </w:r>
      <w:r>
        <w:rPr>
          <w:rFonts w:ascii="Times New Roman" w:hAnsi="Times New Roman"/>
          <w:color w:val="000000"/>
          <w:sz w:val="20"/>
        </w:rPr>
        <w:t xml:space="preserve"> </w:t>
      </w:r>
      <w:r>
        <w:rPr>
          <w:rFonts w:ascii="Times New Roman" w:hAnsi="Times New Roman"/>
          <w:color w:val="000000"/>
          <w:sz w:val="24"/>
        </w:rPr>
        <w:t>acceptable to the Administrative Agent and, promptly upon receipt, remit all such cash, checks and instruments, duly endorsed or with duly executed instruments of transfer, to the Administrative Agent or its designee;</w:t>
      </w:r>
    </w:p>
    <w:p>
      <w:pPr>
        <w:pStyle w:val="TextBody"/>
        <w:bidi w:val="0"/>
        <w:spacing w:before="24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notify the Collection Account Banks that the Seller and the Servicer will no longer have any access to the Collection Accounts;</w:t>
      </w:r>
    </w:p>
    <w:p>
      <w:pPr>
        <w:pStyle w:val="TextBody"/>
        <w:bidi w:val="0"/>
        <w:spacing w:before="24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the Administrative Agent may</w:t>
      </w:r>
      <w:r>
        <w:rPr>
          <w:rFonts w:ascii="Times New Roman" w:hAnsi="Times New Roman"/>
          <w:color w:val="000000"/>
          <w:sz w:val="20"/>
        </w:rPr>
        <w:t xml:space="preserve"> </w:t>
      </w:r>
      <w:r>
        <w:rPr>
          <w:rFonts w:ascii="Times New Roman" w:hAnsi="Times New Roman"/>
          <w:color w:val="000000"/>
          <w:sz w:val="24"/>
        </w:rPr>
        <w:t>(or, at the direction of the Majority Group Agents shall) replace the Person then acting as Servicer; and</w:t>
      </w:r>
    </w:p>
    <w:p>
      <w:pPr>
        <w:pStyle w:val="TextBody"/>
        <w:bidi w:val="0"/>
        <w:spacing w:before="240" w:after="283"/>
        <w:jc w:val="both"/>
        <w:rPr>
          <w:rFonts w:ascii="Times New Roman" w:hAnsi="Times New Roman"/>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the Administrative Agent may collect any amounts due from an Originator under the</w:t>
      </w:r>
      <w:r>
        <w:rPr>
          <w:rFonts w:ascii="Times New Roman" w:hAnsi="Times New Roman"/>
          <w:color w:val="000000"/>
          <w:sz w:val="20"/>
        </w:rPr>
        <w:t xml:space="preserve"> </w:t>
      </w:r>
      <w:r>
        <w:rPr>
          <w:rFonts w:ascii="Times New Roman" w:hAnsi="Times New Roman"/>
          <w:color w:val="000000"/>
          <w:sz w:val="24"/>
        </w:rPr>
        <w:t>Purchase and</w:t>
      </w:r>
      <w:r>
        <w:rPr>
          <w:rFonts w:ascii="Times New Roman" w:hAnsi="Times New Roman"/>
          <w:color w:val="000000"/>
          <w:sz w:val="20"/>
        </w:rPr>
        <w:t xml:space="preserve"> </w:t>
      </w:r>
      <w:r>
        <w:rPr>
          <w:rFonts w:ascii="Times New Roman" w:hAnsi="Times New Roman"/>
          <w:color w:val="000000"/>
          <w:sz w:val="24"/>
        </w:rPr>
        <w:t>Sale Agreement 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Performance Guarantors</w:t>
      </w:r>
      <w:r>
        <w:rPr>
          <w:rFonts w:ascii="Times New Roman" w:hAnsi="Times New Roman"/>
          <w:color w:val="000000"/>
          <w:sz w:val="20"/>
        </w:rPr>
        <w:t xml:space="preserve"> </w:t>
      </w:r>
      <w:r>
        <w:rPr>
          <w:rFonts w:ascii="Times New Roman" w:hAnsi="Times New Roman"/>
          <w:color w:val="000000"/>
          <w:sz w:val="24"/>
        </w:rPr>
        <w:t>under the Performance Guaranty.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avoidance of doubt, the foregoing rights and remedies of the Administrative Agent upon an Event of Termination are in addition to and not exclusive of the rights and remedies contained herein and under the other Transaction Documents.</w:t>
      </w:r>
    </w:p>
    <w:p>
      <w:pPr>
        <w:pStyle w:val="TextBody"/>
        <w:bidi w:val="0"/>
        <w:spacing w:before="240" w:after="283"/>
        <w:jc w:val="both"/>
        <w:rPr>
          <w:rFonts w:ascii="Times New Roman" w:hAnsi="Times New Roman"/>
          <w:sz w:val="20"/>
        </w:rPr>
      </w:pPr>
      <w:r>
        <w:rPr>
          <w:rFonts w:ascii="Times New Roman" w:hAnsi="Times New Roman"/>
          <w:color w:val="000000"/>
          <w:sz w:val="24"/>
        </w:rPr>
        <w:t>(b) The Seller hereby authorizes the Administrative Agent (on behalf of the Secured Parties), and irrevocably appoints the Administrative Agent as its attorney-in-fact with full</w:t>
      </w:r>
      <w:r>
        <w:rPr>
          <w:rFonts w:ascii="Times New Roman" w:hAnsi="Times New Roman"/>
          <w:color w:val="000000"/>
          <w:sz w:val="20"/>
        </w:rPr>
        <w:t xml:space="preserve"> </w:t>
      </w:r>
      <w:r>
        <w:rPr>
          <w:rFonts w:ascii="Times New Roman" w:hAnsi="Times New Roman"/>
          <w:color w:val="000000"/>
          <w:sz w:val="24"/>
        </w:rPr>
        <w:t>power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substitution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place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stead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which appointment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coupled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steps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on behalf of the Seller necessary</w:t>
      </w:r>
      <w:r>
        <w:rPr>
          <w:rFonts w:ascii="Times New Roman" w:hAnsi="Times New Roman"/>
          <w:color w:val="000000"/>
          <w:sz w:val="20"/>
        </w:rPr>
        <w:t xml:space="preserve"> </w:t>
      </w:r>
      <w:r>
        <w:rPr>
          <w:rFonts w:ascii="Times New Roman" w:hAnsi="Times New Roman"/>
          <w:color w:val="000000"/>
          <w:sz w:val="24"/>
        </w:rPr>
        <w:t>or desirable, in the</w:t>
      </w:r>
      <w:r>
        <w:rPr>
          <w:rFonts w:ascii="Times New Roman" w:hAnsi="Times New Roman"/>
          <w:color w:val="000000"/>
          <w:sz w:val="20"/>
        </w:rPr>
        <w:t xml:space="preserve"> </w:t>
      </w:r>
      <w:r>
        <w:rPr>
          <w:rFonts w:ascii="Times New Roman" w:hAnsi="Times New Roman"/>
          <w:color w:val="000000"/>
          <w:sz w:val="24"/>
        </w:rPr>
        <w:t>reasonable</w:t>
      </w:r>
      <w:r>
        <w:rPr>
          <w:rFonts w:ascii="Times New Roman" w:hAnsi="Times New Roman"/>
          <w:color w:val="000000"/>
          <w:sz w:val="20"/>
        </w:rPr>
        <w:t xml:space="preserve"> </w:t>
      </w:r>
      <w:r>
        <w:rPr>
          <w:rFonts w:ascii="Times New Roman" w:hAnsi="Times New Roman"/>
          <w:color w:val="000000"/>
          <w:sz w:val="24"/>
        </w:rPr>
        <w:t>determination of the Administrative Agent, after the occurrence and during the continuation of an Event of Termination, to collect any and all amounts or portions thereof due under any</w:t>
      </w:r>
      <w:r>
        <w:rPr>
          <w:rFonts w:ascii="Times New Roman" w:hAnsi="Times New Roman"/>
          <w:color w:val="000000"/>
          <w:sz w:val="20"/>
        </w:rPr>
        <w:t xml:space="preserve"> </w:t>
      </w:r>
      <w:r>
        <w:rPr>
          <w:rFonts w:ascii="Times New Roman" w:hAnsi="Times New Roman"/>
          <w:color w:val="000000"/>
          <w:sz w:val="24"/>
        </w:rPr>
        <w:t>and all Sold Assets and Seller Collateral, including endorsing the name of the Seller on checks and other instruments representing Collections and enforcing such Sold Assets and Seller Collateral.</w:t>
      </w:r>
      <w:r>
        <w:rPr>
          <w:rFonts w:ascii="Times New Roman" w:hAnsi="Times New Roman"/>
          <w:color w:val="000000"/>
          <w:sz w:val="20"/>
        </w:rPr>
        <w:t xml:space="preserve"> </w:t>
      </w:r>
      <w:r>
        <w:rPr>
          <w:rFonts w:ascii="Times New Roman" w:hAnsi="Times New Roman"/>
          <w:color w:val="000000"/>
          <w:sz w:val="24"/>
        </w:rPr>
        <w:t>Notwithstanding anything to the</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subsection,</w:t>
      </w:r>
      <w:r>
        <w:rPr>
          <w:rFonts w:ascii="Times New Roman" w:hAnsi="Times New Roman"/>
          <w:color w:val="000000"/>
          <w:sz w:val="20"/>
        </w:rPr>
        <w:t xml:space="preserve"> </w:t>
      </w:r>
      <w:r>
        <w:rPr>
          <w:rFonts w:ascii="Times New Roman" w:hAnsi="Times New Roman"/>
          <w:color w:val="000000"/>
          <w:sz w:val="24"/>
        </w:rPr>
        <w:t>none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powers</w:t>
      </w:r>
      <w:r>
        <w:rPr>
          <w:rFonts w:ascii="Times New Roman" w:hAnsi="Times New Roman"/>
          <w:color w:val="000000"/>
          <w:sz w:val="20"/>
        </w:rPr>
        <w:t xml:space="preserve"> </w:t>
      </w:r>
      <w:r>
        <w:rPr>
          <w:rFonts w:ascii="Times New Roman" w:hAnsi="Times New Roman"/>
          <w:color w:val="000000"/>
          <w:sz w:val="24"/>
        </w:rPr>
        <w:t>conferred</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such attorney-in-fact pursuant to the preceding sentence shall subject such attorney-in-fact to any liability</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taken</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prove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inadequate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invalid,</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they</w:t>
      </w:r>
      <w:r>
        <w:rPr>
          <w:rFonts w:ascii="Times New Roman" w:hAnsi="Times New Roman"/>
          <w:color w:val="000000"/>
          <w:sz w:val="20"/>
        </w:rPr>
        <w:t xml:space="preserve"> </w:t>
      </w:r>
      <w:r>
        <w:rPr>
          <w:rFonts w:ascii="Times New Roman" w:hAnsi="Times New Roman"/>
          <w:color w:val="000000"/>
          <w:sz w:val="24"/>
        </w:rPr>
        <w:t>confer</w:t>
      </w:r>
      <w:r>
        <w:rPr>
          <w:rFonts w:ascii="Times New Roman" w:hAnsi="Times New Roman"/>
          <w:color w:val="000000"/>
          <w:sz w:val="20"/>
        </w:rPr>
        <w:t xml:space="preserve"> </w:t>
      </w:r>
      <w:r>
        <w:rPr>
          <w:rFonts w:ascii="Times New Roman" w:hAnsi="Times New Roman"/>
          <w:color w:val="000000"/>
          <w:sz w:val="24"/>
        </w:rPr>
        <w:t>any obligations upon such attorney-in-fact in any manner whatsoever.</w:t>
      </w:r>
    </w:p>
    <w:p>
      <w:pPr>
        <w:pStyle w:val="TextBody"/>
        <w:bidi w:val="0"/>
        <w:spacing w:before="240" w:after="283"/>
        <w:jc w:val="both"/>
        <w:rPr>
          <w:rFonts w:ascii="Times New Roman" w:hAnsi="Times New Roman"/>
          <w:sz w:val="20"/>
        </w:rPr>
      </w:pPr>
      <w:r>
        <w:rPr>
          <w:rFonts w:ascii="Times New Roman" w:hAnsi="Times New Roman"/>
          <w:color w:val="000000"/>
          <w:sz w:val="24"/>
        </w:rPr>
        <w:t>(c) 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authorizes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Secured Parties), and irrevocably appoints the Administrative Agent as its attorney-in-fact with full power of substitution and with full authority in the place and stead of the Servicer, which</w:t>
      </w:r>
      <w:r>
        <w:rPr>
          <w:rFonts w:ascii="Times New Roman" w:hAnsi="Times New Roman"/>
          <w:color w:val="000000"/>
          <w:sz w:val="20"/>
        </w:rPr>
        <w:t xml:space="preserve"> </w:t>
      </w:r>
      <w:r>
        <w:rPr>
          <w:rFonts w:ascii="Times New Roman" w:hAnsi="Times New Roman"/>
          <w:color w:val="000000"/>
          <w:sz w:val="24"/>
        </w:rPr>
        <w:t>appointment is coupled with an interest, to take any</w:t>
      </w:r>
      <w:r>
        <w:rPr>
          <w:rFonts w:ascii="Times New Roman" w:hAnsi="Times New Roman"/>
          <w:color w:val="000000"/>
          <w:sz w:val="20"/>
        </w:rPr>
        <w:t xml:space="preserve"> </w:t>
      </w:r>
      <w:r>
        <w:rPr>
          <w:rFonts w:ascii="Times New Roman" w:hAnsi="Times New Roman"/>
          <w:color w:val="000000"/>
          <w:sz w:val="24"/>
        </w:rPr>
        <w:t>and all steps in the name of 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and on</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desirable,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reasonable</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continuation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 Termination,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collect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portions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 and</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endorsing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checks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 instruments</w:t>
      </w:r>
      <w:r>
        <w:rPr>
          <w:rFonts w:ascii="Times New Roman" w:hAnsi="Times New Roman"/>
          <w:color w:val="000000"/>
          <w:sz w:val="20"/>
        </w:rPr>
        <w:t xml:space="preserve"> </w:t>
      </w:r>
      <w:r>
        <w:rPr>
          <w:rFonts w:ascii="Times New Roman" w:hAnsi="Times New Roman"/>
          <w:color w:val="000000"/>
          <w:sz w:val="24"/>
        </w:rPr>
        <w:t>representing</w:t>
      </w:r>
      <w:r>
        <w:rPr>
          <w:rFonts w:ascii="Times New Roman" w:hAnsi="Times New Roman"/>
          <w:color w:val="000000"/>
          <w:sz w:val="20"/>
        </w:rPr>
        <w:t xml:space="preserve"> </w:t>
      </w:r>
      <w:r>
        <w:rPr>
          <w:rFonts w:ascii="Times New Roman" w:hAnsi="Times New Roman"/>
          <w:color w:val="000000"/>
          <w:sz w:val="24"/>
        </w:rPr>
        <w:t>Collections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enforcing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subsection,</w:t>
      </w:r>
      <w:r>
        <w:rPr>
          <w:rFonts w:ascii="Times New Roman" w:hAnsi="Times New Roman"/>
          <w:color w:val="000000"/>
          <w:sz w:val="20"/>
        </w:rPr>
        <w:t xml:space="preserve"> </w:t>
      </w:r>
      <w:r>
        <w:rPr>
          <w:rFonts w:ascii="Times New Roman" w:hAnsi="Times New Roman"/>
          <w:color w:val="000000"/>
          <w:sz w:val="24"/>
        </w:rPr>
        <w:t>none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powers conferred</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attorney-in-fact</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preceding</w:t>
      </w:r>
      <w:r>
        <w:rPr>
          <w:rFonts w:ascii="Times New Roman" w:hAnsi="Times New Roman"/>
          <w:color w:val="000000"/>
          <w:sz w:val="20"/>
        </w:rPr>
        <w:t xml:space="preserve"> </w:t>
      </w:r>
      <w:r>
        <w:rPr>
          <w:rFonts w:ascii="Times New Roman" w:hAnsi="Times New Roman"/>
          <w:color w:val="000000"/>
          <w:sz w:val="24"/>
        </w:rPr>
        <w:t>sentence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such attorney-in-fact to any liability if any action taken by it shall prove to be inadequate or invalid, nor shall they</w:t>
      </w:r>
      <w:r>
        <w:rPr>
          <w:rFonts w:ascii="Times New Roman" w:hAnsi="Times New Roman"/>
          <w:color w:val="000000"/>
          <w:sz w:val="20"/>
        </w:rPr>
        <w:t xml:space="preserve"> </w:t>
      </w:r>
      <w:r>
        <w:rPr>
          <w:rFonts w:ascii="Times New Roman" w:hAnsi="Times New Roman"/>
          <w:color w:val="000000"/>
          <w:sz w:val="24"/>
        </w:rPr>
        <w:t>confer any</w:t>
      </w:r>
      <w:r>
        <w:rPr>
          <w:rFonts w:ascii="Times New Roman" w:hAnsi="Times New Roman"/>
          <w:color w:val="000000"/>
          <w:sz w:val="20"/>
        </w:rPr>
        <w:t xml:space="preserve"> </w:t>
      </w:r>
      <w:r>
        <w:rPr>
          <w:rFonts w:ascii="Times New Roman" w:hAnsi="Times New Roman"/>
          <w:color w:val="000000"/>
          <w:sz w:val="24"/>
        </w:rPr>
        <w:t>obligations upon such attorney-in-fact in any</w:t>
      </w:r>
      <w:r>
        <w:rPr>
          <w:rFonts w:ascii="Times New Roman" w:hAnsi="Times New Roman"/>
          <w:color w:val="000000"/>
          <w:sz w:val="20"/>
        </w:rPr>
        <w:t xml:space="preserve"> </w:t>
      </w:r>
      <w:r>
        <w:rPr>
          <w:rFonts w:ascii="Times New Roman" w:hAnsi="Times New Roman"/>
          <w:color w:val="000000"/>
          <w:sz w:val="24"/>
        </w:rPr>
        <w:t>manner whatsoever.</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9.05.</w:t>
      </w:r>
      <w:r>
        <w:rPr>
          <w:rFonts w:ascii="Times New Roman" w:hAnsi="Times New Roman"/>
          <w:color w:val="000000"/>
          <w:sz w:val="20"/>
        </w:rPr>
        <w:t xml:space="preserve"> </w:t>
      </w:r>
      <w:r>
        <w:rPr>
          <w:rFonts w:ascii="Times New Roman" w:hAnsi="Times New Roman"/>
          <w:color w:val="000000"/>
          <w:sz w:val="24"/>
          <w:u w:val="single"/>
        </w:rPr>
        <w:t>Responsibilities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Seller</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Anything herein to the contrary notwithstanding, the Seller shall: (i) perform all of its obligations, if any, in all material respects under the Contracts related to the Pool Receivables to the same extent as if interests in such Pool Receivables had not been transferred hereunder, and the exercise by the Administrative Agent, or any other Purchaser Party of their respective rights</w:t>
      </w:r>
      <w:r>
        <w:rPr>
          <w:rFonts w:ascii="Times New Roman" w:hAnsi="Times New Roman"/>
          <w:color w:val="000000"/>
          <w:sz w:val="20"/>
        </w:rPr>
        <w:t xml:space="preserve"> </w:t>
      </w:r>
      <w:r>
        <w:rPr>
          <w:rFonts w:ascii="Times New Roman" w:hAnsi="Times New Roman"/>
          <w:color w:val="000000"/>
          <w:sz w:val="24"/>
        </w:rPr>
        <w:t>hereunder shall not relieve the Seller from such obligations and (ii) pay when due any taxes, including any sales taxes payable in connection with the Pool Receivables and their creation and satisfaction, except as otherwise permitted herein. None of the Purchaser Parties shall have any obligation or liability with respect to any Sold Assets or Seller Collateral, nor shall any of them be obligated to perform any of the obligations of the Seller, the Servicer or any Originator thereunder.</w:t>
      </w:r>
    </w:p>
    <w:p>
      <w:pPr>
        <w:pStyle w:val="TextBody"/>
        <w:bidi w:val="0"/>
        <w:spacing w:before="240" w:after="283"/>
        <w:jc w:val="both"/>
        <w:rPr>
          <w:rFonts w:ascii="Times New Roman" w:hAnsi="Times New Roman"/>
          <w:sz w:val="20"/>
        </w:rPr>
      </w:pPr>
      <w:r>
        <w:rPr>
          <w:rFonts w:ascii="Times New Roman" w:hAnsi="Times New Roman"/>
          <w:color w:val="000000"/>
          <w:sz w:val="24"/>
        </w:rPr>
        <w:t>(b) Ashland hereby irrevocably agrees that if at any time it shall cease to be 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then-current</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requests)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 data-processing</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capacity,</w:t>
      </w:r>
      <w:r>
        <w:rPr>
          <w:rFonts w:ascii="Times New Roman" w:hAnsi="Times New Roman"/>
          <w:color w:val="000000"/>
          <w:sz w:val="20"/>
        </w:rPr>
        <w:t xml:space="preserve"> </w:t>
      </w:r>
      <w:r>
        <w:rPr>
          <w:rFonts w:ascii="Times New Roman" w:hAnsi="Times New Roman"/>
          <w:color w:val="000000"/>
          <w:sz w:val="24"/>
        </w:rPr>
        <w:t>Ashland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conduct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data-processing</w:t>
      </w:r>
      <w:r>
        <w:rPr>
          <w:rFonts w:ascii="Times New Roman" w:hAnsi="Times New Roman"/>
          <w:color w:val="000000"/>
          <w:sz w:val="20"/>
        </w:rPr>
        <w:t xml:space="preserve"> </w:t>
      </w:r>
      <w:r>
        <w:rPr>
          <w:rFonts w:ascii="Times New Roman" w:hAnsi="Times New Roman"/>
          <w:color w:val="000000"/>
          <w:sz w:val="24"/>
        </w:rPr>
        <w:t>functions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Collections</w:t>
      </w:r>
      <w:r>
        <w:rPr>
          <w:rFonts w:ascii="Times New Roman" w:hAnsi="Times New Roman"/>
          <w:color w:val="000000"/>
          <w:sz w:val="20"/>
        </w:rPr>
        <w:t xml:space="preserve"> </w:t>
      </w:r>
      <w:r>
        <w:rPr>
          <w:rFonts w:ascii="Times New Roman" w:hAnsi="Times New Roman"/>
          <w:color w:val="000000"/>
          <w:sz w:val="24"/>
        </w:rPr>
        <w:t>thereon</w:t>
      </w:r>
      <w:r>
        <w:rPr>
          <w:rFonts w:ascii="Times New Roman" w:hAnsi="Times New Roman"/>
          <w:color w:val="000000"/>
          <w:sz w:val="20"/>
        </w:rPr>
        <w:t xml:space="preserve"> </w:t>
      </w:r>
      <w:r>
        <w:rPr>
          <w:rFonts w:ascii="Times New Roman" w:hAnsi="Times New Roman"/>
          <w:color w:val="000000"/>
          <w:sz w:val="24"/>
        </w:rPr>
        <w:t>in substantially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way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Ashland conducted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data-processing</w:t>
      </w:r>
      <w:r>
        <w:rPr>
          <w:rFonts w:ascii="Times New Roman" w:hAnsi="Times New Roman"/>
          <w:color w:val="000000"/>
          <w:sz w:val="20"/>
        </w:rPr>
        <w:t xml:space="preserve"> </w:t>
      </w:r>
      <w:r>
        <w:rPr>
          <w:rFonts w:ascii="Times New Roman" w:hAnsi="Times New Roman"/>
          <w:color w:val="000000"/>
          <w:sz w:val="24"/>
        </w:rPr>
        <w:t>functions</w:t>
      </w:r>
      <w:r>
        <w:rPr>
          <w:rFonts w:ascii="Times New Roman" w:hAnsi="Times New Roman"/>
          <w:color w:val="000000"/>
          <w:sz w:val="20"/>
        </w:rPr>
        <w:t xml:space="preserve"> </w:t>
      </w:r>
      <w:r>
        <w:rPr>
          <w:rFonts w:ascii="Times New Roman" w:hAnsi="Times New Roman"/>
          <w:color w:val="000000"/>
          <w:sz w:val="24"/>
        </w:rPr>
        <w:t>while</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acted as the Servicer.</w:t>
      </w:r>
      <w:r>
        <w:rPr>
          <w:rFonts w:ascii="Times New Roman" w:hAnsi="Times New Roman"/>
          <w:color w:val="000000"/>
          <w:sz w:val="20"/>
        </w:rPr>
        <w:t xml:space="preserve"> </w:t>
      </w:r>
      <w:r>
        <w:rPr>
          <w:rFonts w:ascii="Times New Roman" w:hAnsi="Times New Roman"/>
          <w:color w:val="000000"/>
          <w:sz w:val="24"/>
        </w:rPr>
        <w:t>In connection with any such processing functions, the Seller shall pay to Ashland its reasonable</w:t>
      </w:r>
      <w:r>
        <w:rPr>
          <w:rFonts w:ascii="Times New Roman" w:hAnsi="Times New Roman"/>
          <w:color w:val="000000"/>
          <w:sz w:val="20"/>
        </w:rPr>
        <w:t xml:space="preserve"> </w:t>
      </w:r>
      <w:r>
        <w:rPr>
          <w:rFonts w:ascii="Times New Roman" w:hAnsi="Times New Roman"/>
          <w:color w:val="000000"/>
          <w:sz w:val="24"/>
        </w:rPr>
        <w:t>out-of-pocket costs and expenses from the</w:t>
      </w:r>
      <w:r>
        <w:rPr>
          <w:rFonts w:ascii="Times New Roman" w:hAnsi="Times New Roman"/>
          <w:color w:val="000000"/>
          <w:sz w:val="20"/>
        </w:rPr>
        <w:t xml:space="preserve"> </w:t>
      </w:r>
      <w:r>
        <w:rPr>
          <w:rFonts w:ascii="Times New Roman" w:hAnsi="Times New Roman"/>
          <w:color w:val="000000"/>
          <w:sz w:val="24"/>
        </w:rPr>
        <w:t xml:space="preserve">Seller’s own funds (subject to the priority of payments set forth in </w:t>
      </w:r>
      <w:r>
        <w:rPr>
          <w:rFonts w:ascii="Times New Roman" w:hAnsi="Times New Roman"/>
          <w:color w:val="000000"/>
          <w:sz w:val="24"/>
          <w:u w:val="single"/>
        </w:rPr>
        <w:t>Section 4.01</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9.06.</w:t>
      </w:r>
      <w:r>
        <w:rPr>
          <w:rFonts w:ascii="Times New Roman" w:hAnsi="Times New Roman"/>
          <w:color w:val="000000"/>
          <w:sz w:val="20"/>
        </w:rPr>
        <w:t xml:space="preserve"> </w:t>
      </w:r>
      <w:r>
        <w:rPr>
          <w:rFonts w:ascii="Times New Roman" w:hAnsi="Times New Roman"/>
          <w:color w:val="000000"/>
          <w:sz w:val="24"/>
          <w:u w:val="single"/>
        </w:rPr>
        <w:t>Servicing</w:t>
      </w:r>
      <w:r>
        <w:rPr>
          <w:rFonts w:ascii="Times New Roman" w:hAnsi="Times New Roman"/>
          <w:color w:val="000000"/>
          <w:sz w:val="20"/>
          <w:u w:val="single"/>
        </w:rPr>
        <w:t xml:space="preserve"> </w:t>
      </w:r>
      <w:r>
        <w:rPr>
          <w:rFonts w:ascii="Times New Roman" w:hAnsi="Times New Roman"/>
          <w:color w:val="000000"/>
          <w:sz w:val="24"/>
          <w:u w:val="single"/>
        </w:rPr>
        <w:t>Fee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Subject to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below, the Seller shall pay the Servicer a fee (the “</w:t>
      </w:r>
      <w:r>
        <w:rPr>
          <w:rFonts w:ascii="Times New Roman" w:hAnsi="Times New Roman"/>
          <w:color w:val="000000"/>
          <w:sz w:val="24"/>
          <w:u w:val="single"/>
        </w:rPr>
        <w:t>Servicing Fee</w:t>
      </w:r>
      <w:r>
        <w:rPr>
          <w:rFonts w:ascii="Times New Roman" w:hAnsi="Times New Roman"/>
          <w:color w:val="000000"/>
          <w:sz w:val="20"/>
        </w:rPr>
        <w:t>”</w:t>
      </w:r>
      <w:r>
        <w:rPr>
          <w:rFonts w:ascii="Times New Roman" w:hAnsi="Times New Roman"/>
          <w:color w:val="000000"/>
          <w:sz w:val="24"/>
        </w:rPr>
        <w:t>) equal to 1.00% per annum (the “</w:t>
      </w:r>
      <w:r>
        <w:rPr>
          <w:rFonts w:ascii="Times New Roman" w:hAnsi="Times New Roman"/>
          <w:color w:val="000000"/>
          <w:sz w:val="24"/>
          <w:u w:val="single"/>
        </w:rPr>
        <w:t>Servicing Fee Rate</w:t>
      </w:r>
      <w:r>
        <w:rPr>
          <w:rFonts w:ascii="Times New Roman" w:hAnsi="Times New Roman"/>
          <w:color w:val="000000"/>
          <w:sz w:val="20"/>
        </w:rPr>
        <w:t>”</w:t>
      </w:r>
      <w:r>
        <w:rPr>
          <w:rFonts w:ascii="Times New Roman" w:hAnsi="Times New Roman"/>
          <w:color w:val="000000"/>
          <w:sz w:val="24"/>
        </w:rPr>
        <w:t>) of the daily average aggregate Outstanding Balance of the Pool Receivables.</w:t>
      </w:r>
      <w:r>
        <w:rPr>
          <w:rFonts w:ascii="Times New Roman" w:hAnsi="Times New Roman"/>
          <w:color w:val="000000"/>
          <w:sz w:val="20"/>
        </w:rPr>
        <w:t xml:space="preserve"> </w:t>
      </w:r>
      <w:r>
        <w:rPr>
          <w:rFonts w:ascii="Times New Roman" w:hAnsi="Times New Roman"/>
          <w:color w:val="000000"/>
          <w:sz w:val="24"/>
        </w:rPr>
        <w:t xml:space="preserve">Accrued Servicing Fees shall be payable from Collections to the extent of available funds in accordance with </w:t>
      </w:r>
      <w:r>
        <w:rPr>
          <w:rFonts w:ascii="Times New Roman" w:hAnsi="Times New Roman"/>
          <w:color w:val="000000"/>
          <w:sz w:val="24"/>
          <w:u w:val="single"/>
        </w:rPr>
        <w:t>Section 4.01</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If the Servicer ceases to be Ashland or an Affiliate thereof, the Servicing Fee shall be the greater of: (i) the amount calculated pursuant to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and (ii) an alternative amount specified by the successor Servicer not to exceed 110% of the aggregate reasonable costs and expenses incurred by such successor Servicer in connection with the performance of its obligations as Servicer hereunder.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X</w:t>
      </w:r>
    </w:p>
    <w:p>
      <w:pPr>
        <w:pStyle w:val="Heading1"/>
        <w:bidi w:val="0"/>
        <w:spacing w:before="240" w:after="283"/>
        <w:jc w:val="center"/>
        <w:rPr>
          <w:rFonts w:ascii="Times New Roman" w:hAnsi="Times New Roman"/>
          <w:sz w:val="20"/>
        </w:rPr>
      </w:pP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10.01.</w:t>
      </w:r>
      <w:r>
        <w:rPr>
          <w:rFonts w:ascii="Times New Roman" w:hAnsi="Times New Roman"/>
          <w:color w:val="000000"/>
          <w:sz w:val="20"/>
        </w:rPr>
        <w:t xml:space="preserve"> </w:t>
      </w:r>
      <w:r>
        <w:rPr>
          <w:rFonts w:ascii="Times New Roman" w:hAnsi="Times New Roman"/>
          <w:color w:val="000000"/>
          <w:sz w:val="24"/>
          <w:u w:val="single"/>
        </w:rPr>
        <w:t>Events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Termination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u w:val="single"/>
        </w:rPr>
        <w:t>Event</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Termination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occur:</w:t>
      </w:r>
    </w:p>
    <w:p>
      <w:pPr>
        <w:pStyle w:val="TextBody"/>
        <w:bidi w:val="0"/>
        <w:spacing w:before="240" w:after="283"/>
        <w:jc w:val="both"/>
        <w:rPr>
          <w:rFonts w:ascii="Times New Roman" w:hAnsi="Times New Roman"/>
          <w:sz w:val="20"/>
        </w:rPr>
      </w:pPr>
      <w:r>
        <w:rPr>
          <w:rFonts w:ascii="Times New Roman" w:hAnsi="Times New Roman"/>
          <w:color w:val="000000"/>
          <w:sz w:val="24"/>
        </w:rPr>
        <w:t>(a) the Seller or any Originator shall (i) fail to pay when due, any accrued Yield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reduction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continues for one (1) Business Day, (ii) fail to transfer Collections received by</w:t>
      </w:r>
      <w:r>
        <w:rPr>
          <w:rFonts w:ascii="Times New Roman" w:hAnsi="Times New Roman"/>
          <w:color w:val="000000"/>
          <w:sz w:val="20"/>
        </w:rPr>
        <w:t xml:space="preserve"> </w:t>
      </w:r>
      <w:r>
        <w:rPr>
          <w:rFonts w:ascii="Times New Roman" w:hAnsi="Times New Roman"/>
          <w:color w:val="000000"/>
          <w:sz w:val="24"/>
        </w:rPr>
        <w:t>Seller or such Originator to a</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times</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continues</w:t>
      </w:r>
      <w:r>
        <w:rPr>
          <w:rFonts w:ascii="Times New Roman" w:hAnsi="Times New Roman"/>
          <w:color w:val="000000"/>
          <w:sz w:val="20"/>
        </w:rPr>
        <w:t xml:space="preserve"> </w:t>
      </w:r>
      <w:r>
        <w:rPr>
          <w:rFonts w:ascii="Times New Roman" w:hAnsi="Times New Roman"/>
          <w:color w:val="000000"/>
          <w:sz w:val="24"/>
        </w:rPr>
        <w:t>for two (2) Business Days, or (iii) default in the performance of any payment (other than those covered by</w:t>
      </w:r>
      <w:r>
        <w:rPr>
          <w:rFonts w:ascii="Times New Roman" w:hAnsi="Times New Roman"/>
          <w:color w:val="000000"/>
          <w:sz w:val="20"/>
        </w:rPr>
        <w:t xml:space="preserve"> </w:t>
      </w:r>
      <w:r>
        <w:rPr>
          <w:rFonts w:ascii="Times New Roman" w:hAnsi="Times New Roman"/>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above) and such failure continues for ten (10) days; or</w:t>
      </w:r>
    </w:p>
    <w:p>
      <w:pPr>
        <w:pStyle w:val="TextBody"/>
        <w:bidi w:val="0"/>
        <w:spacing w:before="240" w:after="283"/>
        <w:jc w:val="both"/>
        <w:rPr>
          <w:rFonts w:ascii="Times New Roman" w:hAnsi="Times New Roman"/>
          <w:sz w:val="20"/>
        </w:rPr>
      </w:pPr>
      <w:r>
        <w:rPr>
          <w:rFonts w:ascii="Times New Roman" w:hAnsi="Times New Roman"/>
          <w:color w:val="000000"/>
          <w:sz w:val="24"/>
        </w:rPr>
        <w:t>(b) any representation, warranty, certification or statement made or deemed confirmed 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to which it is a party or in any other information, report or document delivered pursuant hereto or thereto shall prove to have been incorrect in any material respect (except any representation or warranty qualified by materiality or by reference to a material adverse effect, which shall prove to have been incorrect in any respect) when made or confirmed and such circumstance shall remain uncured for thirty</w:t>
      </w:r>
      <w:r>
        <w:rPr>
          <w:rFonts w:ascii="Times New Roman" w:hAnsi="Times New Roman"/>
          <w:color w:val="000000"/>
          <w:sz w:val="20"/>
        </w:rPr>
        <w:t xml:space="preserve"> </w:t>
      </w:r>
      <w:r>
        <w:rPr>
          <w:rFonts w:ascii="Times New Roman" w:hAnsi="Times New Roman"/>
          <w:color w:val="000000"/>
          <w:sz w:val="24"/>
        </w:rPr>
        <w:t xml:space="preserve">(30) days after the earlier to occur of (i) receipt of notice thereof from any Group Agent, any Purchaser or the Administrative Agent or (ii) knowledge thereof by a Responsible Officer; </w:t>
      </w:r>
      <w:r>
        <w:rPr>
          <w:rFonts w:ascii="Times New Roman" w:hAnsi="Times New Roman"/>
          <w:i/>
          <w:color w:val="000000"/>
          <w:sz w:val="24"/>
        </w:rPr>
        <w:t xml:space="preserve">provided </w:t>
      </w:r>
      <w:r>
        <w:rPr>
          <w:rFonts w:ascii="Times New Roman" w:hAnsi="Times New Roman"/>
          <w:color w:val="000000"/>
          <w:sz w:val="24"/>
        </w:rPr>
        <w:t>that no such representation, warranty, or certification hereunder shall be deemed to be incorrect or violated to the extent any affected Receivable is subject to a Deemed Collection and all required amounts with respect to such Receivable have been deposited into a Collection Account; or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the Seller shall default in any material respect in the performance of any undertaking (i) to be performed or observed under </w:t>
      </w:r>
      <w:r>
        <w:rPr>
          <w:rFonts w:ascii="Times New Roman" w:hAnsi="Times New Roman"/>
          <w:color w:val="000000"/>
          <w:sz w:val="24"/>
          <w:u w:val="single"/>
        </w:rPr>
        <w:t>Section 8.01(d)(i)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notice of events of termination or unmatured events of termination</w:t>
      </w:r>
      <w:r>
        <w:rPr>
          <w:rFonts w:ascii="Times New Roman" w:hAnsi="Times New Roman"/>
          <w:color w:val="000000"/>
          <w:sz w:val="24"/>
        </w:rPr>
        <w:t xml:space="preserve">), </w:t>
      </w:r>
      <w:r>
        <w:rPr>
          <w:rFonts w:ascii="Times New Roman" w:hAnsi="Times New Roman"/>
          <w:color w:val="000000"/>
          <w:sz w:val="24"/>
          <w:u w:val="single"/>
        </w:rPr>
        <w:t>Section 8.01(e)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conduct of business</w:t>
      </w:r>
      <w:r>
        <w:rPr>
          <w:rFonts w:ascii="Times New Roman" w:hAnsi="Times New Roman"/>
          <w:color w:val="000000"/>
          <w:sz w:val="24"/>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8.01(h)</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payments on receivables, collection accounts</w:t>
      </w:r>
      <w:r>
        <w:rPr>
          <w:rFonts w:ascii="Times New Roman" w:hAnsi="Times New Roman"/>
          <w:color w:val="000000"/>
          <w:sz w:val="24"/>
        </w:rPr>
        <w:t xml:space="preserve">), </w:t>
      </w:r>
      <w:r>
        <w:rPr>
          <w:rFonts w:ascii="Times New Roman" w:hAnsi="Times New Roman"/>
          <w:color w:val="000000"/>
          <w:sz w:val="24"/>
          <w:u w:val="single"/>
        </w:rPr>
        <w:t>Section 8.01(i)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sales, liens, etc.</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Section 8.01(j)</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extension or amendment of pool receivables</w:t>
      </w:r>
      <w:r>
        <w:rPr>
          <w:rFonts w:ascii="Times New Roman" w:hAnsi="Times New Roman"/>
          <w:color w:val="000000"/>
          <w:sz w:val="24"/>
        </w:rPr>
        <w:t xml:space="preserve">), </w:t>
      </w:r>
      <w:r>
        <w:rPr>
          <w:rFonts w:ascii="Times New Roman" w:hAnsi="Times New Roman"/>
          <w:color w:val="000000"/>
          <w:sz w:val="24"/>
          <w:u w:val="single"/>
        </w:rPr>
        <w:t xml:space="preserve">Section 8.01(k) </w:t>
      </w:r>
      <w:r>
        <w:rPr>
          <w:rFonts w:ascii="Times New Roman" w:hAnsi="Times New Roman"/>
          <w:color w:val="000000"/>
          <w:sz w:val="24"/>
        </w:rPr>
        <w:t>(</w:t>
      </w:r>
      <w:r>
        <w:rPr>
          <w:rFonts w:ascii="Times New Roman" w:hAnsi="Times New Roman"/>
          <w:i/>
          <w:color w:val="000000"/>
          <w:sz w:val="24"/>
        </w:rPr>
        <w:t>change in credit and collection policy</w:t>
      </w:r>
      <w:r>
        <w:rPr>
          <w:rFonts w:ascii="Times New Roman" w:hAnsi="Times New Roman"/>
          <w:color w:val="000000"/>
          <w:sz w:val="24"/>
        </w:rPr>
        <w:t xml:space="preserve">), </w:t>
      </w:r>
      <w:r>
        <w:rPr>
          <w:rFonts w:ascii="Times New Roman" w:hAnsi="Times New Roman"/>
          <w:color w:val="000000"/>
          <w:sz w:val="24"/>
          <w:u w:val="single"/>
        </w:rPr>
        <w:t>Section 8.01(l)</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fundamental changes</w:t>
      </w:r>
      <w:r>
        <w:rPr>
          <w:rFonts w:ascii="Times New Roman" w:hAnsi="Times New Roman"/>
          <w:color w:val="000000"/>
          <w:sz w:val="24"/>
        </w:rPr>
        <w:t xml:space="preserve">), </w:t>
      </w:r>
      <w:r>
        <w:rPr>
          <w:rFonts w:ascii="Times New Roman" w:hAnsi="Times New Roman"/>
          <w:color w:val="000000"/>
          <w:sz w:val="24"/>
          <w:u w:val="single"/>
        </w:rPr>
        <w:t>Section 8.01(o)</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change in payment instructions to obligors</w:t>
      </w:r>
      <w:r>
        <w:rPr>
          <w:rFonts w:ascii="Times New Roman" w:hAnsi="Times New Roman"/>
          <w:color w:val="000000"/>
          <w:sz w:val="24"/>
        </w:rPr>
        <w:t xml:space="preserve">), </w:t>
      </w:r>
      <w:r>
        <w:rPr>
          <w:rFonts w:ascii="Times New Roman" w:hAnsi="Times New Roman"/>
          <w:color w:val="000000"/>
          <w:sz w:val="24"/>
          <w:u w:val="single"/>
        </w:rPr>
        <w:t>Section 8.01(q)</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certain agreements</w:t>
      </w:r>
      <w:r>
        <w:rPr>
          <w:rFonts w:ascii="Times New Roman" w:hAnsi="Times New Roman"/>
          <w:color w:val="000000"/>
          <w:sz w:val="24"/>
        </w:rPr>
        <w:t xml:space="preserve">), </w:t>
      </w:r>
      <w:r>
        <w:rPr>
          <w:rFonts w:ascii="Times New Roman" w:hAnsi="Times New Roman"/>
          <w:color w:val="000000"/>
          <w:sz w:val="24"/>
          <w:u w:val="single"/>
        </w:rPr>
        <w:t>Section 8.01(s)</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other business</w:t>
      </w:r>
      <w:r>
        <w:rPr>
          <w:rFonts w:ascii="Times New Roman" w:hAnsi="Times New Roman"/>
          <w:color w:val="000000"/>
          <w:sz w:val="24"/>
        </w:rPr>
        <w:t xml:space="preserve">) or </w:t>
      </w:r>
      <w:r>
        <w:rPr>
          <w:rFonts w:ascii="Times New Roman" w:hAnsi="Times New Roman"/>
          <w:color w:val="000000"/>
          <w:sz w:val="24"/>
          <w:u w:val="single"/>
        </w:rPr>
        <w:t>Section 8.03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separate existence of seller</w:t>
      </w:r>
      <w:r>
        <w:rPr>
          <w:rFonts w:ascii="Times New Roman" w:hAnsi="Times New Roman"/>
          <w:color w:val="000000"/>
          <w:sz w:val="24"/>
        </w:rPr>
        <w:t xml:space="preserve">), (any of the preceding parenthetical phrases in this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are for purposes of reference only and shall not otherwise affect the meaning or interpretation of any</w:t>
      </w:r>
      <w:r>
        <w:rPr>
          <w:rFonts w:ascii="Times New Roman" w:hAnsi="Times New Roman"/>
          <w:color w:val="000000"/>
          <w:sz w:val="20"/>
        </w:rPr>
        <w:t xml:space="preserve"> </w:t>
      </w:r>
      <w:r>
        <w:rPr>
          <w:rFonts w:ascii="Times New Roman" w:hAnsi="Times New Roman"/>
          <w:color w:val="000000"/>
          <w:sz w:val="24"/>
        </w:rPr>
        <w:t>provision hereof)</w:t>
      </w:r>
      <w:r>
        <w:rPr>
          <w:rFonts w:ascii="Times New Roman" w:hAnsi="Times New Roman"/>
          <w:color w:val="000000"/>
          <w:sz w:val="20"/>
        </w:rPr>
        <w:t xml:space="preserve"> </w:t>
      </w:r>
      <w:r>
        <w:rPr>
          <w:rFonts w:ascii="Times New Roman" w:hAnsi="Times New Roman"/>
          <w:color w:val="000000"/>
          <w:sz w:val="24"/>
        </w:rPr>
        <w:t>or (ii)</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performed or</w:t>
      </w:r>
      <w:r>
        <w:rPr>
          <w:rFonts w:ascii="Times New Roman" w:hAnsi="Times New Roman"/>
          <w:color w:val="000000"/>
          <w:sz w:val="20"/>
        </w:rPr>
        <w:t xml:space="preserve"> </w:t>
      </w:r>
      <w:r>
        <w:rPr>
          <w:rFonts w:ascii="Times New Roman" w:hAnsi="Times New Roman"/>
          <w:color w:val="000000"/>
          <w:sz w:val="24"/>
        </w:rPr>
        <w:t>observed</w:t>
      </w:r>
      <w:r>
        <w:rPr>
          <w:rFonts w:ascii="Times New Roman" w:hAnsi="Times New Roman"/>
          <w:color w:val="000000"/>
          <w:sz w:val="20"/>
        </w:rPr>
        <w:t xml:space="preserve"> </w:t>
      </w:r>
      <w:r>
        <w:rPr>
          <w:rFonts w:ascii="Times New Roman" w:hAnsi="Times New Roman"/>
          <w:color w:val="000000"/>
          <w:sz w:val="24"/>
        </w:rPr>
        <w:t>under any other</w:t>
      </w:r>
      <w:r>
        <w:rPr>
          <w:rFonts w:ascii="Times New Roman" w:hAnsi="Times New Roman"/>
          <w:color w:val="000000"/>
          <w:sz w:val="20"/>
        </w:rPr>
        <w:t xml:space="preserve"> </w:t>
      </w:r>
      <w:r>
        <w:rPr>
          <w:rFonts w:ascii="Times New Roman" w:hAnsi="Times New Roman"/>
          <w:color w:val="000000"/>
          <w:sz w:val="24"/>
        </w:rPr>
        <w:t>provision of</w:t>
      </w:r>
      <w:r>
        <w:rPr>
          <w:rFonts w:ascii="Times New Roman" w:hAnsi="Times New Roman"/>
          <w:color w:val="000000"/>
          <w:sz w:val="20"/>
        </w:rPr>
        <w:t xml:space="preserve"> </w:t>
      </w:r>
      <w:r>
        <w:rPr>
          <w:rFonts w:ascii="Times New Roman" w:hAnsi="Times New Roman"/>
          <w:color w:val="000000"/>
          <w:sz w:val="24"/>
        </w:rPr>
        <w:t>this Agreement or any</w:t>
      </w:r>
      <w:r>
        <w:rPr>
          <w:rFonts w:ascii="Times New Roman" w:hAnsi="Times New Roman"/>
          <w:color w:val="000000"/>
          <w:sz w:val="20"/>
        </w:rPr>
        <w:t xml:space="preserve"> </w:t>
      </w:r>
      <w:r>
        <w:rPr>
          <w:rFonts w:ascii="Times New Roman" w:hAnsi="Times New Roman"/>
          <w:color w:val="000000"/>
          <w:sz w:val="24"/>
        </w:rPr>
        <w:t>provision of 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 to</w:t>
      </w:r>
      <w:r>
        <w:rPr>
          <w:rFonts w:ascii="Times New Roman" w:hAnsi="Times New Roman"/>
          <w:color w:val="000000"/>
          <w:sz w:val="20"/>
        </w:rPr>
        <w:t xml:space="preserve"> </w:t>
      </w:r>
      <w:r>
        <w:rPr>
          <w:rFonts w:ascii="Times New Roman" w:hAnsi="Times New Roman"/>
          <w:color w:val="000000"/>
          <w:sz w:val="24"/>
        </w:rPr>
        <w:t>which it is 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 xml:space="preserve">and such default in the case of this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shall continue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thirty</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rPr>
        <w:t>days after the earlier to occur of (A) receipt of notice thereof from any Group Agent, any Purchaser or the Administrative Agent or (B) knowledge thereof by</w:t>
      </w:r>
      <w:r>
        <w:rPr>
          <w:rFonts w:ascii="Times New Roman" w:hAnsi="Times New Roman"/>
          <w:color w:val="000000"/>
          <w:sz w:val="20"/>
        </w:rPr>
        <w:t xml:space="preserve"> </w:t>
      </w:r>
      <w:r>
        <w:rPr>
          <w:rFonts w:ascii="Times New Roman" w:hAnsi="Times New Roman"/>
          <w:color w:val="000000"/>
          <w:sz w:val="24"/>
        </w:rPr>
        <w:t>a Responsible Officer; or</w:t>
      </w:r>
    </w:p>
    <w:p>
      <w:pPr>
        <w:pStyle w:val="TextBody"/>
        <w:bidi w:val="0"/>
        <w:spacing w:before="240" w:after="283"/>
        <w:jc w:val="both"/>
        <w:rPr>
          <w:rFonts w:ascii="Times New Roman" w:hAnsi="Times New Roman"/>
          <w:sz w:val="20"/>
        </w:rPr>
      </w:pPr>
      <w:r>
        <w:rPr>
          <w:rFonts w:ascii="Times New Roman" w:hAnsi="Times New Roman"/>
          <w:color w:val="000000"/>
          <w:sz w:val="24"/>
        </w:rPr>
        <w:t>(d) any</w:t>
      </w:r>
      <w:r>
        <w:rPr>
          <w:rFonts w:ascii="Times New Roman" w:hAnsi="Times New Roman"/>
          <w:color w:val="000000"/>
          <w:sz w:val="20"/>
        </w:rPr>
        <w:t xml:space="preserve"> </w:t>
      </w: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Proceeding shall be instituted by</w:t>
      </w:r>
      <w:r>
        <w:rPr>
          <w:rFonts w:ascii="Times New Roman" w:hAnsi="Times New Roman"/>
          <w:color w:val="000000"/>
          <w:sz w:val="20"/>
        </w:rPr>
        <w:t xml:space="preserve"> </w:t>
      </w:r>
      <w:r>
        <w:rPr>
          <w:rFonts w:ascii="Times New Roman" w:hAnsi="Times New Roman"/>
          <w:color w:val="000000"/>
          <w:sz w:val="24"/>
        </w:rPr>
        <w:t>or against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any Originator, or any Material Subsidiary of any Originator; or</w:t>
      </w:r>
    </w:p>
    <w:p>
      <w:pPr>
        <w:pStyle w:val="TextBody"/>
        <w:bidi w:val="0"/>
        <w:spacing w:before="240" w:after="283"/>
        <w:jc w:val="both"/>
        <w:rPr>
          <w:rFonts w:ascii="Times New Roman" w:hAnsi="Times New Roman"/>
          <w:sz w:val="20"/>
        </w:rPr>
      </w:pPr>
      <w:r>
        <w:rPr>
          <w:rFonts w:ascii="Times New Roman" w:hAnsi="Times New Roman"/>
          <w:color w:val="000000"/>
          <w:sz w:val="24"/>
        </w:rPr>
        <w:t>(e) the Administrative Agent, on behalf of the Secured Parties, shall for any reason fail or cease to have a valid and enforceable</w:t>
      </w:r>
      <w:r>
        <w:rPr>
          <w:rFonts w:ascii="Times New Roman" w:hAnsi="Times New Roman"/>
          <w:color w:val="000000"/>
          <w:sz w:val="20"/>
        </w:rPr>
        <w:t xml:space="preserve"> </w:t>
      </w:r>
      <w:r>
        <w:rPr>
          <w:rFonts w:ascii="Times New Roman" w:hAnsi="Times New Roman"/>
          <w:color w:val="000000"/>
          <w:sz w:val="24"/>
        </w:rPr>
        <w:t>perfected first</w:t>
      </w:r>
      <w:r>
        <w:rPr>
          <w:rFonts w:ascii="Times New Roman" w:hAnsi="Times New Roman"/>
          <w:color w:val="000000"/>
          <w:sz w:val="20"/>
        </w:rPr>
        <w:t xml:space="preserve"> </w:t>
      </w:r>
      <w:r>
        <w:rPr>
          <w:rFonts w:ascii="Times New Roman" w:hAnsi="Times New Roman"/>
          <w:color w:val="000000"/>
          <w:sz w:val="24"/>
        </w:rPr>
        <w:t>priority</w:t>
      </w:r>
      <w:r>
        <w:rPr>
          <w:rFonts w:ascii="Times New Roman" w:hAnsi="Times New Roman"/>
          <w:color w:val="000000"/>
          <w:sz w:val="20"/>
        </w:rPr>
        <w:t xml:space="preserve"> </w:t>
      </w:r>
      <w:r>
        <w:rPr>
          <w:rFonts w:ascii="Times New Roman" w:hAnsi="Times New Roman"/>
          <w:color w:val="000000"/>
          <w:sz w:val="24"/>
        </w:rPr>
        <w:t>ownership or</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interest in the Affected Assets, free and clear of any</w:t>
      </w:r>
      <w:r>
        <w:rPr>
          <w:rFonts w:ascii="Times New Roman" w:hAnsi="Times New Roman"/>
          <w:color w:val="000000"/>
          <w:sz w:val="20"/>
        </w:rPr>
        <w:t xml:space="preserve"> </w:t>
      </w:r>
      <w:r>
        <w:rPr>
          <w:rFonts w:ascii="Times New Roman" w:hAnsi="Times New Roman"/>
          <w:color w:val="000000"/>
          <w:sz w:val="24"/>
        </w:rPr>
        <w:t>Adverse</w:t>
      </w:r>
      <w:r>
        <w:rPr>
          <w:rFonts w:ascii="Times New Roman" w:hAnsi="Times New Roman"/>
          <w:color w:val="000000"/>
          <w:sz w:val="20"/>
        </w:rPr>
        <w:t xml:space="preserve"> </w:t>
      </w:r>
      <w:r>
        <w:rPr>
          <w:rFonts w:ascii="Times New Roman" w:hAnsi="Times New Roman"/>
          <w:color w:val="000000"/>
          <w:sz w:val="24"/>
        </w:rPr>
        <w:t xml:space="preserve">Claim; </w:t>
      </w:r>
      <w:r>
        <w:rPr>
          <w:rFonts w:ascii="Times New Roman" w:hAnsi="Times New Roman"/>
          <w:i/>
          <w:color w:val="000000"/>
          <w:sz w:val="24"/>
        </w:rPr>
        <w:t xml:space="preserve">provided </w:t>
      </w:r>
      <w:r>
        <w:rPr>
          <w:rFonts w:ascii="Times New Roman" w:hAnsi="Times New Roman"/>
          <w:color w:val="000000"/>
          <w:sz w:val="24"/>
        </w:rPr>
        <w:t>(x) that the</w:t>
      </w:r>
      <w:r>
        <w:rPr>
          <w:rFonts w:ascii="Times New Roman" w:hAnsi="Times New Roman"/>
          <w:color w:val="000000"/>
          <w:sz w:val="20"/>
        </w:rPr>
        <w:t xml:space="preserve"> </w:t>
      </w:r>
      <w:r>
        <w:rPr>
          <w:rFonts w:ascii="Times New Roman" w:hAnsi="Times New Roman"/>
          <w:color w:val="000000"/>
          <w:sz w:val="24"/>
        </w:rPr>
        <w:t>Seller 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Originators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Acts,</w:t>
      </w:r>
      <w:r>
        <w:rPr>
          <w:rFonts w:ascii="Times New Roman" w:hAnsi="Times New Roman"/>
          <w:color w:val="000000"/>
          <w:sz w:val="20"/>
        </w:rPr>
        <w:t xml:space="preserve"> </w:t>
      </w:r>
      <w:r>
        <w:rPr>
          <w:rFonts w:ascii="Times New Roman" w:hAnsi="Times New Roman"/>
          <w:color w:val="000000"/>
          <w:sz w:val="24"/>
        </w:rPr>
        <w:t>(y)</w:t>
      </w:r>
      <w:r>
        <w:rPr>
          <w:rFonts w:ascii="Times New Roman" w:hAnsi="Times New Roman"/>
          <w:color w:val="000000"/>
          <w:sz w:val="20"/>
        </w:rPr>
        <w:t xml:space="preserve"> </w:t>
      </w:r>
      <w:r>
        <w:rPr>
          <w:rFonts w:ascii="Times New Roman" w:hAnsi="Times New Roman"/>
          <w:color w:val="000000"/>
          <w:sz w:val="24"/>
        </w:rPr>
        <w:t xml:space="preserve">that the </w:t>
      </w:r>
      <w:r>
        <w:rPr>
          <w:rFonts w:ascii="Times New Roman" w:hAnsi="Times New Roman"/>
          <w:strike/>
          <w:color w:val="ED1C24"/>
          <w:sz w:val="24"/>
        </w:rPr>
        <w:t>forgoing</w:t>
      </w:r>
      <w:r>
        <w:rPr>
          <w:rFonts w:ascii="Times New Roman" w:hAnsi="Times New Roman"/>
          <w:color w:val="2251A3"/>
          <w:sz w:val="24"/>
          <w:u w:val="single"/>
        </w:rPr>
        <w:t>foregoing</w:t>
      </w:r>
      <w:r>
        <w:rPr>
          <w:rFonts w:ascii="Times New Roman" w:hAnsi="Times New Roman"/>
          <w:color w:val="0000FF"/>
          <w:sz w:val="20"/>
        </w:rPr>
        <w:t xml:space="preserve"> </w:t>
      </w:r>
      <w:r>
        <w:rPr>
          <w:rFonts w:ascii="Times New Roman" w:hAnsi="Times New Roman"/>
          <w:color w:val="000000"/>
          <w:sz w:val="24"/>
          <w:u w:val="single"/>
        </w:rPr>
        <w:t>clause (e)</w:t>
      </w:r>
      <w:r>
        <w:rPr>
          <w:rFonts w:ascii="Times New Roman" w:hAnsi="Times New Roman"/>
          <w:color w:val="000000"/>
          <w:sz w:val="20"/>
        </w:rPr>
        <w:t xml:space="preserve"> </w:t>
      </w:r>
      <w:r>
        <w:rPr>
          <w:rFonts w:ascii="Times New Roman" w:hAnsi="Times New Roman"/>
          <w:color w:val="000000"/>
          <w:sz w:val="24"/>
        </w:rPr>
        <w:t>shall not apply to any Receivable subject to a Deemed Collection and all required amounts with respect to which</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deposited</w:t>
      </w:r>
      <w:r>
        <w:rPr>
          <w:rFonts w:ascii="Times New Roman" w:hAnsi="Times New Roman"/>
          <w:color w:val="000000"/>
          <w:sz w:val="20"/>
        </w:rPr>
        <w:t xml:space="preserve"> </w:t>
      </w:r>
      <w:r>
        <w:rPr>
          <w:rFonts w:ascii="Times New Roman" w:hAnsi="Times New Roman"/>
          <w:color w:val="000000"/>
          <w:sz w:val="24"/>
        </w:rPr>
        <w:t>into a</w:t>
      </w:r>
      <w:r>
        <w:rPr>
          <w:rFonts w:ascii="Times New Roman" w:hAnsi="Times New Roman"/>
          <w:color w:val="000000"/>
          <w:sz w:val="20"/>
        </w:rPr>
        <w:t xml:space="preserve"> </w:t>
      </w:r>
      <w:r>
        <w:rPr>
          <w:rFonts w:ascii="Times New Roman" w:hAnsi="Times New Roman"/>
          <w:color w:val="000000"/>
          <w:sz w:val="24"/>
        </w:rPr>
        <w:t>Collection Account and (z) that none of Seller, Servicer or any Originator shall be required to perfect any sale, pledge or other assignment of any Foreign Receivable solely</w:t>
      </w:r>
      <w:r>
        <w:rPr>
          <w:rFonts w:ascii="Times New Roman" w:hAnsi="Times New Roman"/>
          <w:color w:val="000000"/>
          <w:sz w:val="20"/>
        </w:rPr>
        <w:t xml:space="preserve"> </w:t>
      </w:r>
      <w:r>
        <w:rPr>
          <w:rFonts w:ascii="Times New Roman" w:hAnsi="Times New Roman"/>
          <w:color w:val="000000"/>
          <w:sz w:val="24"/>
        </w:rPr>
        <w:t>as against the related Obligor solely</w:t>
      </w:r>
      <w:r>
        <w:rPr>
          <w:rFonts w:ascii="Times New Roman" w:hAnsi="Times New Roman"/>
          <w:color w:val="000000"/>
          <w:sz w:val="20"/>
        </w:rPr>
        <w:t xml:space="preserve"> </w:t>
      </w:r>
      <w:r>
        <w:rPr>
          <w:rFonts w:ascii="Times New Roman" w:hAnsi="Times New Roman"/>
          <w:color w:val="000000"/>
          <w:sz w:val="24"/>
        </w:rPr>
        <w:t>pursuant to the laws of jurisdictions other than the United States of America (or any</w:t>
      </w:r>
      <w:r>
        <w:rPr>
          <w:rFonts w:ascii="Times New Roman" w:hAnsi="Times New Roman"/>
          <w:color w:val="000000"/>
          <w:sz w:val="20"/>
        </w:rPr>
        <w:t xml:space="preserve"> </w:t>
      </w:r>
      <w:r>
        <w:rPr>
          <w:rFonts w:ascii="Times New Roman" w:hAnsi="Times New Roman"/>
          <w:color w:val="000000"/>
          <w:sz w:val="24"/>
        </w:rPr>
        <w:t>State or municipality in the United States of America); or</w:t>
      </w:r>
    </w:p>
    <w:p>
      <w:pPr>
        <w:pStyle w:val="TextBody"/>
        <w:bidi w:val="0"/>
        <w:spacing w:before="240" w:after="283"/>
        <w:jc w:val="both"/>
        <w:rPr>
          <w:rFonts w:ascii="Times New Roman" w:hAnsi="Times New Roman"/>
          <w:sz w:val="20"/>
        </w:rPr>
      </w:pPr>
      <w:r>
        <w:rPr>
          <w:rFonts w:ascii="Times New Roman" w:hAnsi="Times New Roman"/>
          <w:color w:val="000000"/>
          <w:sz w:val="24"/>
        </w:rPr>
        <w:t>(f) a Servicer Default shall have occurred (it being understood that if such Servicer</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cured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waived,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also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cured or waived automatically);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a Capital Coverage Deficit shall occur, and shall not have been cured for one (1) Business Day;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the average for three consecutive Fiscal Months of the Default Ratio is greater than 2.50%; or</w:t>
      </w:r>
    </w:p>
    <w:p>
      <w:pPr>
        <w:pStyle w:val="TextBody"/>
        <w:bidi w:val="0"/>
        <w:spacing w:before="240" w:after="283"/>
        <w:jc w:val="both"/>
        <w:rPr>
          <w:rFonts w:ascii="Times New Roman" w:hAnsi="Times New Roman"/>
          <w:sz w:val="20"/>
        </w:rPr>
      </w:pPr>
      <w:r>
        <w:rPr>
          <w:rFonts w:ascii="Times New Roman" w:hAnsi="Times New Roman"/>
          <w:color w:val="000000"/>
          <w:sz w:val="24"/>
        </w:rPr>
        <w:t>(i) the average for three consecutive Fiscal Months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Charged-Off</w:t>
      </w:r>
      <w:r>
        <w:rPr>
          <w:rFonts w:ascii="Times New Roman" w:hAnsi="Times New Roman"/>
          <w:color w:val="000000"/>
          <w:sz w:val="20"/>
        </w:rPr>
        <w:t xml:space="preserve"> </w:t>
      </w:r>
      <w:r>
        <w:rPr>
          <w:rFonts w:ascii="Times New Roman" w:hAnsi="Times New Roman"/>
          <w:color w:val="000000"/>
          <w:sz w:val="24"/>
        </w:rPr>
        <w:t>Ratio is greater than 1.00%;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 the average for three consecutive Fiscal Months of the Dilution Ratio is greater than 7.50%; or</w:t>
      </w:r>
    </w:p>
    <w:p>
      <w:pPr>
        <w:pStyle w:val="TextBody"/>
        <w:bidi w:val="0"/>
        <w:spacing w:before="240" w:after="283"/>
        <w:jc w:val="both"/>
        <w:rPr>
          <w:rFonts w:ascii="Times New Roman" w:hAnsi="Times New Roman"/>
          <w:sz w:val="20"/>
        </w:rPr>
      </w:pPr>
      <w:r>
        <w:rPr>
          <w:rFonts w:ascii="Times New Roman" w:hAnsi="Times New Roman"/>
          <w:color w:val="000000"/>
          <w:sz w:val="24"/>
        </w:rPr>
        <w:t>(k) (i) failure of the Seller or any Originator to pay when due (subject to the delivery of any required notice, the expiration of any permitted grace period or both) any amounts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Debt having an aggregate outstanding principal amount (including amounts owing to all creditors under any combined or syndicated credit agreement) of greater than $10,000 in the case of the 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$100,000,000,</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Seller or any Originator (subject to the delivery of any required notice, the expiration of any permitted</w:t>
      </w:r>
      <w:r>
        <w:rPr>
          <w:rFonts w:ascii="Times New Roman" w:hAnsi="Times New Roman"/>
          <w:color w:val="000000"/>
          <w:sz w:val="20"/>
        </w:rPr>
        <w:t xml:space="preserve"> </w:t>
      </w:r>
      <w:r>
        <w:rPr>
          <w:rFonts w:ascii="Times New Roman" w:hAnsi="Times New Roman"/>
          <w:color w:val="000000"/>
          <w:sz w:val="24"/>
        </w:rPr>
        <w:t>grace</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both)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provision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condition</w:t>
      </w:r>
      <w:r>
        <w:rPr>
          <w:rFonts w:ascii="Times New Roman" w:hAnsi="Times New Roman"/>
          <w:color w:val="000000"/>
          <w:sz w:val="20"/>
        </w:rPr>
        <w:t xml:space="preserve"> </w:t>
      </w:r>
      <w:r>
        <w:rPr>
          <w:rFonts w:ascii="Times New Roman" w:hAnsi="Times New Roman"/>
          <w:color w:val="000000"/>
          <w:sz w:val="24"/>
        </w:rPr>
        <w:t>contained in any agreement to which any such Person is a party (other than breach of any Financial Covenant)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Debt</w:t>
      </w:r>
      <w:r>
        <w:rPr>
          <w:rFonts w:ascii="Times New Roman" w:hAnsi="Times New Roman"/>
          <w:color w:val="000000"/>
          <w:sz w:val="20"/>
        </w:rPr>
        <w:t xml:space="preserve"> </w:t>
      </w:r>
      <w:r>
        <w:rPr>
          <w:rFonts w:ascii="Times New Roman" w:hAnsi="Times New Roman"/>
          <w:color w:val="000000"/>
          <w:sz w:val="24"/>
        </w:rPr>
        <w:t>owing</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greater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such respective amounts was created or is governed, regardless of whether such event is an “event of default” or “default” under any such agreement, if the effect of such default is to cause, or to permit the</w:t>
      </w:r>
      <w:r>
        <w:rPr>
          <w:rFonts w:ascii="Times New Roman" w:hAnsi="Times New Roman"/>
          <w:color w:val="000000"/>
          <w:sz w:val="20"/>
        </w:rPr>
        <w:t xml:space="preserve"> </w:t>
      </w:r>
      <w:r>
        <w:rPr>
          <w:rFonts w:ascii="Times New Roman" w:hAnsi="Times New Roman"/>
          <w:color w:val="000000"/>
          <w:sz w:val="24"/>
        </w:rPr>
        <w:t>holder of</w:t>
      </w:r>
      <w:r>
        <w:rPr>
          <w:rFonts w:ascii="Times New Roman" w:hAnsi="Times New Roman"/>
          <w:color w:val="000000"/>
          <w:sz w:val="20"/>
        </w:rPr>
        <w:t xml:space="preserve"> </w:t>
      </w:r>
      <w:r>
        <w:rPr>
          <w:rFonts w:ascii="Times New Roman" w:hAnsi="Times New Roman"/>
          <w:color w:val="000000"/>
          <w:sz w:val="24"/>
        </w:rPr>
        <w:t>such Debt to cause,</w:t>
      </w:r>
      <w:r>
        <w:rPr>
          <w:rFonts w:ascii="Times New Roman" w:hAnsi="Times New Roman"/>
          <w:color w:val="000000"/>
          <w:sz w:val="20"/>
        </w:rPr>
        <w:t xml:space="preserve"> </w:t>
      </w:r>
      <w:r>
        <w:rPr>
          <w:rFonts w:ascii="Times New Roman" w:hAnsi="Times New Roman"/>
          <w:color w:val="000000"/>
          <w:sz w:val="24"/>
        </w:rPr>
        <w:t>such Debt to</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due and payable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 its</w:t>
      </w:r>
      <w:r>
        <w:rPr>
          <w:rFonts w:ascii="Times New Roman" w:hAnsi="Times New Roman"/>
          <w:color w:val="000000"/>
          <w:sz w:val="20"/>
        </w:rPr>
        <w:t xml:space="preserve"> </w:t>
      </w:r>
      <w:r>
        <w:rPr>
          <w:rFonts w:ascii="Times New Roman" w:hAnsi="Times New Roman"/>
          <w:color w:val="000000"/>
          <w:sz w:val="24"/>
        </w:rPr>
        <w:t>stated maturity; or (iii) any Debt owing by the Seller or any Originator greater than such respective amounts shall be declared to be due and payable or required to be prepaid (other than by a regularly scheduled payment) prior to its stated maturity; or;</w:t>
      </w:r>
    </w:p>
    <w:p>
      <w:pPr>
        <w:pStyle w:val="TextBody"/>
        <w:bidi w:val="0"/>
        <w:spacing w:before="240" w:after="283"/>
        <w:jc w:val="both"/>
        <w:rPr>
          <w:rFonts w:ascii="Times New Roman" w:hAnsi="Times New Roman"/>
          <w:sz w:val="20"/>
        </w:rPr>
      </w:pPr>
      <w:r>
        <w:rPr>
          <w:rFonts w:ascii="Times New Roman" w:hAnsi="Times New Roman"/>
          <w:color w:val="000000"/>
          <w:sz w:val="24"/>
        </w:rPr>
        <w:t>(l) a</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Adverse</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p>
    <w:p>
      <w:pPr>
        <w:pStyle w:val="TextBody"/>
        <w:bidi w:val="0"/>
        <w:spacing w:before="240" w:after="283"/>
        <w:jc w:val="both"/>
        <w:rPr>
          <w:rFonts w:ascii="Times New Roman" w:hAnsi="Times New Roman"/>
          <w:sz w:val="20"/>
        </w:rPr>
      </w:pPr>
      <w:r>
        <w:rPr>
          <w:rFonts w:ascii="Times New Roman" w:hAnsi="Times New Roman"/>
          <w:color w:val="000000"/>
          <w:sz w:val="24"/>
        </w:rPr>
        <w:t>(m) 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Control;</w:t>
      </w:r>
      <w:r>
        <w:rPr>
          <w:rFonts w:ascii="Times New Roman" w:hAnsi="Times New Roman"/>
          <w:color w:val="000000"/>
          <w:sz w:val="20"/>
        </w:rPr>
        <w:t xml:space="preserve"> </w:t>
      </w:r>
      <w:r>
        <w:rPr>
          <w:rFonts w:ascii="Times New Roman" w:hAnsi="Times New Roman"/>
          <w:color w:val="000000"/>
          <w:sz w:val="24"/>
        </w:rPr>
        <w:t>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(n) any</w:t>
      </w:r>
      <w:r>
        <w:rPr>
          <w:rFonts w:ascii="Times New Roman" w:hAnsi="Times New Roman"/>
          <w:color w:val="000000"/>
          <w:sz w:val="20"/>
        </w:rPr>
        <w:t xml:space="preserve"> </w:t>
      </w:r>
      <w:r>
        <w:rPr>
          <w:rFonts w:ascii="Times New Roman" w:hAnsi="Times New Roman"/>
          <w:color w:val="000000"/>
          <w:sz w:val="24"/>
        </w:rPr>
        <w:t>Person shall institute steps to terminate any</w:t>
      </w:r>
      <w:r>
        <w:rPr>
          <w:rFonts w:ascii="Times New Roman" w:hAnsi="Times New Roman"/>
          <w:color w:val="000000"/>
          <w:sz w:val="20"/>
        </w:rPr>
        <w:t xml:space="preserve"> </w:t>
      </w:r>
      <w:r>
        <w:rPr>
          <w:rFonts w:ascii="Times New Roman" w:hAnsi="Times New Roman"/>
          <w:color w:val="000000"/>
          <w:sz w:val="24"/>
        </w:rPr>
        <w:t>Pension Plan if</w:t>
      </w:r>
      <w:r>
        <w:rPr>
          <w:rFonts w:ascii="Times New Roman" w:hAnsi="Times New Roman"/>
          <w:color w:val="000000"/>
          <w:sz w:val="20"/>
        </w:rPr>
        <w:t xml:space="preserve"> </w:t>
      </w:r>
      <w:r>
        <w:rPr>
          <w:rFonts w:ascii="Times New Roman" w:hAnsi="Times New Roman"/>
          <w:color w:val="000000"/>
          <w:sz w:val="24"/>
        </w:rPr>
        <w:t>the assets of such Pension Plan are insufficient to satisfy all of its benefit liabilities (as determined under Title IV of ERISA), or a contribution failure occurs with respect to any Pension Plan which is sufficient to give rise to a lien under Section 302(f) of ERISA; or</w:t>
      </w:r>
    </w:p>
    <w:p>
      <w:pPr>
        <w:pStyle w:val="TextBody"/>
        <w:bidi w:val="0"/>
        <w:spacing w:before="240" w:after="283"/>
        <w:jc w:val="both"/>
        <w:rPr>
          <w:rFonts w:ascii="Times New Roman" w:hAnsi="Times New Roman"/>
          <w:sz w:val="20"/>
        </w:rPr>
      </w:pPr>
      <w:r>
        <w:rPr>
          <w:rFonts w:ascii="Times New Roman" w:hAnsi="Times New Roman"/>
          <w:color w:val="000000"/>
          <w:sz w:val="24"/>
        </w:rPr>
        <w:t>(o) any material provision of this Agreement, the Performance Guaranty or 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shall cease to be in full force and effect or such Originator, the Servicer or the Seller shall so state in writing;</w:t>
      </w:r>
    </w:p>
    <w:p>
      <w:pPr>
        <w:pStyle w:val="TextBody"/>
        <w:bidi w:val="0"/>
        <w:spacing w:before="240" w:after="283"/>
        <w:jc w:val="both"/>
        <w:rPr>
          <w:rFonts w:ascii="Times New Roman" w:hAnsi="Times New Roman"/>
          <w:sz w:val="20"/>
        </w:rPr>
      </w:pPr>
      <w:r>
        <w:rPr>
          <w:rFonts w:ascii="Times New Roman" w:hAnsi="Times New Roman"/>
          <w:color w:val="000000"/>
          <w:sz w:val="24"/>
        </w:rPr>
        <w:t>(p) there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entered</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any Originator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Subsidiary</w:t>
      </w:r>
      <w:r>
        <w:rPr>
          <w:rFonts w:ascii="Times New Roman" w:hAnsi="Times New Roman"/>
          <w:color w:val="000000"/>
          <w:sz w:val="20"/>
        </w:rPr>
        <w:t xml:space="preserve"> </w:t>
      </w:r>
      <w:r>
        <w:rPr>
          <w:rFonts w:ascii="Times New Roman" w:hAnsi="Times New Roman"/>
          <w:color w:val="000000"/>
          <w:sz w:val="24"/>
        </w:rPr>
        <w:t>thereof (i)</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final</w:t>
      </w:r>
      <w:r>
        <w:rPr>
          <w:rFonts w:ascii="Times New Roman" w:hAnsi="Times New Roman"/>
          <w:color w:val="000000"/>
          <w:sz w:val="20"/>
        </w:rPr>
        <w:t xml:space="preserve"> </w:t>
      </w:r>
      <w:r>
        <w:rPr>
          <w:rFonts w:ascii="Times New Roman" w:hAnsi="Times New Roman"/>
          <w:color w:val="000000"/>
          <w:sz w:val="24"/>
        </w:rPr>
        <w:t>judgments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orders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money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 all such judgments and orders) exceeding $100,000,000 (to the extent not covered by independent third-party insurance as to which the insurer is rated at least “A” by A.M. Best Company,</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notified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potential</w:t>
      </w:r>
      <w:r>
        <w:rPr>
          <w:rFonts w:ascii="Times New Roman" w:hAnsi="Times New Roman"/>
          <w:color w:val="000000"/>
          <w:sz w:val="20"/>
        </w:rPr>
        <w:t xml:space="preserve"> </w:t>
      </w:r>
      <w:r>
        <w:rPr>
          <w:rFonts w:ascii="Times New Roman" w:hAnsi="Times New Roman"/>
          <w:color w:val="000000"/>
          <w:sz w:val="24"/>
        </w:rPr>
        <w:t>claim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dispute</w:t>
      </w:r>
      <w:r>
        <w:rPr>
          <w:rFonts w:ascii="Times New Roman" w:hAnsi="Times New Roman"/>
          <w:color w:val="000000"/>
          <w:sz w:val="20"/>
        </w:rPr>
        <w:t xml:space="preserve"> </w:t>
      </w:r>
      <w:r>
        <w:rPr>
          <w:rFonts w:ascii="Times New Roman" w:hAnsi="Times New Roman"/>
          <w:color w:val="000000"/>
          <w:sz w:val="24"/>
        </w:rPr>
        <w:t>coverage),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 or more non-monetary final judgments that have, or would reasonably be expected to have, individually or in the aggregate, a Material Adverse Effect and, in either case, (A) enforcement proceedings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commenced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creditor</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period of</w:t>
      </w:r>
      <w:r>
        <w:rPr>
          <w:rFonts w:ascii="Times New Roman" w:hAnsi="Times New Roman"/>
          <w:color w:val="000000"/>
          <w:sz w:val="20"/>
        </w:rPr>
        <w:t xml:space="preserve"> </w:t>
      </w:r>
      <w:r>
        <w:rPr>
          <w:rFonts w:ascii="Times New Roman" w:hAnsi="Times New Roman"/>
          <w:color w:val="000000"/>
          <w:sz w:val="24"/>
        </w:rPr>
        <w:t>ten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enforcement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pending appeal or otherwise, is not in effect; or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(q) the Seller or the Servicer shall breach </w:t>
      </w:r>
      <w:r>
        <w:rPr>
          <w:rFonts w:ascii="Times New Roman" w:hAnsi="Times New Roman"/>
          <w:color w:val="000000"/>
          <w:sz w:val="24"/>
          <w:u w:val="single"/>
        </w:rPr>
        <w:t>Section 7.01(n)</w:t>
      </w:r>
      <w:r>
        <w:rPr>
          <w:rFonts w:ascii="Times New Roman" w:hAnsi="Times New Roman"/>
          <w:color w:val="000000"/>
          <w:sz w:val="24"/>
        </w:rPr>
        <w:t xml:space="preserve">, </w:t>
      </w:r>
      <w:r>
        <w:rPr>
          <w:rFonts w:ascii="Times New Roman" w:hAnsi="Times New Roman"/>
          <w:color w:val="000000"/>
          <w:sz w:val="24"/>
          <w:u w:val="single"/>
        </w:rPr>
        <w:t>7.01(ee)</w:t>
      </w:r>
      <w:r>
        <w:rPr>
          <w:rFonts w:ascii="Times New Roman" w:hAnsi="Times New Roman"/>
          <w:color w:val="000000"/>
          <w:sz w:val="24"/>
        </w:rPr>
        <w:t xml:space="preserve">, </w:t>
      </w:r>
      <w:r>
        <w:rPr>
          <w:rFonts w:ascii="Times New Roman" w:hAnsi="Times New Roman"/>
          <w:color w:val="000000"/>
          <w:sz w:val="24"/>
          <w:u w:val="single"/>
        </w:rPr>
        <w:t>7.02(q)</w:t>
      </w:r>
      <w:r>
        <w:rPr>
          <w:rFonts w:ascii="Times New Roman" w:hAnsi="Times New Roman"/>
          <w:color w:val="000000"/>
          <w:sz w:val="24"/>
        </w:rPr>
        <w:t xml:space="preserve">, </w:t>
      </w:r>
      <w:r>
        <w:rPr>
          <w:rFonts w:ascii="Times New Roman" w:hAnsi="Times New Roman"/>
          <w:color w:val="000000"/>
          <w:sz w:val="24"/>
          <w:u w:val="single"/>
        </w:rPr>
        <w:t>7.02(bb)</w:t>
      </w:r>
      <w:r>
        <w:rPr>
          <w:rFonts w:ascii="Times New Roman" w:hAnsi="Times New Roman"/>
          <w:color w:val="000000"/>
          <w:sz w:val="24"/>
        </w:rPr>
        <w:t xml:space="preserve">, </w:t>
      </w:r>
      <w:r>
        <w:rPr>
          <w:rFonts w:ascii="Times New Roman" w:hAnsi="Times New Roman"/>
          <w:color w:val="000000"/>
          <w:sz w:val="24"/>
          <w:u w:val="single"/>
        </w:rPr>
        <w:t>8.01(v)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8.02(p)</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then, and in any such event, the Administrative Agent may (or, at the direction of the Majority Group</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declare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(in which case the Termination Date shall be deemed to have occurred), (y) declare the Seller Obligation Final Due Date to have</w:t>
      </w:r>
      <w:r>
        <w:rPr>
          <w:rFonts w:ascii="Times New Roman" w:hAnsi="Times New Roman"/>
          <w:color w:val="000000"/>
          <w:sz w:val="20"/>
        </w:rPr>
        <w:t xml:space="preserve"> </w:t>
      </w:r>
      <w:r>
        <w:rPr>
          <w:rFonts w:ascii="Times New Roman" w:hAnsi="Times New Roman"/>
          <w:color w:val="000000"/>
          <w:sz w:val="24"/>
        </w:rPr>
        <w:t>occurred (in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Final Due</w:t>
      </w:r>
      <w:r>
        <w:rPr>
          <w:rFonts w:ascii="Times New Roman" w:hAnsi="Times New Roman"/>
          <w:color w:val="000000"/>
          <w:sz w:val="20"/>
        </w:rPr>
        <w:t xml:space="preserve"> </w:t>
      </w:r>
      <w:r>
        <w:rPr>
          <w:rFonts w:ascii="Times New Roman" w:hAnsi="Times New Roman"/>
          <w:color w:val="000000"/>
          <w:sz w:val="24"/>
        </w:rPr>
        <w:t xml:space="preserve">Date shall be deemed to have occurred) and (z) declare the Aggregate Capital and all other Seller Obligations to be immediately due and payable (in which case the Aggregate Capital and all other Seller Obligations shall be immediately due and payable);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automatically upon the</w:t>
      </w:r>
      <w:r>
        <w:rPr>
          <w:rFonts w:ascii="Times New Roman" w:hAnsi="Times New Roman"/>
          <w:color w:val="000000"/>
          <w:sz w:val="20"/>
        </w:rPr>
        <w:t xml:space="preserve"> </w:t>
      </w:r>
      <w:r>
        <w:rPr>
          <w:rFonts w:ascii="Times New Roman" w:hAnsi="Times New Roman"/>
          <w:color w:val="000000"/>
          <w:sz w:val="24"/>
        </w:rPr>
        <w:t>occurrence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requirement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giving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 xml:space="preserve">described in </w:t>
      </w:r>
      <w:r>
        <w:rPr>
          <w:rFonts w:ascii="Times New Roman" w:hAnsi="Times New Roman"/>
          <w:color w:val="000000"/>
          <w:sz w:val="24"/>
          <w:u w:val="single"/>
        </w:rPr>
        <w:t>subsection (d)</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10.01</w:t>
      </w:r>
      <w:r>
        <w:rPr>
          <w:rFonts w:ascii="Times New Roman" w:hAnsi="Times New Roman"/>
          <w:color w:val="000000"/>
          <w:sz w:val="20"/>
        </w:rPr>
        <w:t xml:space="preserve"> </w:t>
      </w:r>
      <w:r>
        <w:rPr>
          <w:rFonts w:ascii="Times New Roman" w:hAnsi="Times New Roman"/>
          <w:color w:val="000000"/>
          <w:sz w:val="24"/>
        </w:rPr>
        <w:t>with respect to the Seller, the Termination Date shall occur 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immediately</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payable. Upon any such declaration or designation or upon such automatic termination, 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Secured</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and remedies which they may have under this Agreement and the other Transaction Documents, all other</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remedies</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UCC</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 which rights and remedies shall be cumulative.</w:t>
      </w:r>
      <w:r>
        <w:rPr>
          <w:rFonts w:ascii="Times New Roman" w:hAnsi="Times New Roman"/>
          <w:color w:val="000000"/>
          <w:sz w:val="20"/>
        </w:rPr>
        <w:t xml:space="preserve"> </w:t>
      </w:r>
      <w:r>
        <w:rPr>
          <w:rFonts w:ascii="Times New Roman" w:hAnsi="Times New Roman"/>
          <w:color w:val="000000"/>
          <w:sz w:val="24"/>
        </w:rPr>
        <w:t>Any proceeds from liquidation of the Sold Assets and Seller Collateral shall be applied in the order of priority</w:t>
      </w:r>
      <w:r>
        <w:rPr>
          <w:rFonts w:ascii="Times New Roman" w:hAnsi="Times New Roman"/>
          <w:color w:val="000000"/>
          <w:sz w:val="20"/>
        </w:rPr>
        <w:t xml:space="preserve"> </w:t>
      </w:r>
      <w:r>
        <w:rPr>
          <w:rFonts w:ascii="Times New Roman" w:hAnsi="Times New Roman"/>
          <w:color w:val="000000"/>
          <w:sz w:val="24"/>
        </w:rPr>
        <w:t xml:space="preserve">set forth in </w:t>
      </w:r>
      <w:r>
        <w:rPr>
          <w:rFonts w:ascii="Times New Roman" w:hAnsi="Times New Roman"/>
          <w:color w:val="000000"/>
          <w:sz w:val="24"/>
          <w:u w:val="single"/>
        </w:rPr>
        <w:t>Section 4.01</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XI</w:t>
      </w:r>
    </w:p>
    <w:p>
      <w:pPr>
        <w:pStyle w:val="TextBody"/>
        <w:bidi w:val="0"/>
        <w:spacing w:before="240" w:after="283"/>
        <w:jc w:val="center"/>
        <w:rPr>
          <w:rFonts w:ascii="Times New Roman" w:hAnsi="Times New Roman"/>
          <w:sz w:val="20"/>
        </w:rPr>
      </w:pPr>
      <w:r>
        <w:rPr>
          <w:rFonts w:ascii="Times New Roman" w:hAnsi="Times New Roman"/>
          <w:b/>
          <w:color w:val="000000"/>
          <w:sz w:val="24"/>
        </w:rPr>
        <w:t>THE</w:t>
      </w:r>
      <w:r>
        <w:rPr>
          <w:rFonts w:ascii="Times New Roman" w:hAnsi="Times New Roman"/>
          <w:color w:val="000000"/>
          <w:sz w:val="20"/>
        </w:rPr>
        <w:t xml:space="preserve"> </w:t>
      </w:r>
      <w:r>
        <w:rPr>
          <w:rFonts w:ascii="Times New Roman" w:hAnsi="Times New Roman"/>
          <w:b/>
          <w:color w:val="000000"/>
          <w:sz w:val="24"/>
        </w:rPr>
        <w:t>ADMINISTRATIVE</w:t>
      </w:r>
      <w:r>
        <w:rPr>
          <w:rFonts w:ascii="Times New Roman" w:hAnsi="Times New Roman"/>
          <w:color w:val="000000"/>
          <w:sz w:val="20"/>
        </w:rPr>
        <w:t xml:space="preserve"> </w:t>
      </w:r>
      <w:r>
        <w:rPr>
          <w:rFonts w:ascii="Times New Roman" w:hAnsi="Times New Roman"/>
          <w:b/>
          <w:color w:val="000000"/>
          <w:sz w:val="24"/>
        </w:rPr>
        <w:t>AGENT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11.01.</w:t>
      </w:r>
      <w:r>
        <w:rPr>
          <w:rFonts w:ascii="Times New Roman" w:hAnsi="Times New Roman"/>
          <w:color w:val="000000"/>
          <w:sz w:val="20"/>
        </w:rPr>
        <w:t xml:space="preserve"> </w:t>
      </w:r>
      <w:r>
        <w:rPr>
          <w:rFonts w:ascii="Times New Roman" w:hAnsi="Times New Roman"/>
          <w:color w:val="000000"/>
          <w:sz w:val="24"/>
          <w:u w:val="single"/>
        </w:rPr>
        <w:t>Authorization and Action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Purchaser Party hereby appoints and authorizes the Administrative Agent to take such action as agent on its behalf and to exercise such powers under this Agreement as are delegated to the Administrative Agent by the terms hereof, together with such powers as are reasonably incidental thereto.</w:t>
      </w:r>
      <w:r>
        <w:rPr>
          <w:rFonts w:ascii="Times New Roman" w:hAnsi="Times New Roman"/>
          <w:color w:val="000000"/>
          <w:sz w:val="20"/>
        </w:rPr>
        <w:t xml:space="preserve"> </w:t>
      </w:r>
      <w:r>
        <w:rPr>
          <w:rFonts w:ascii="Times New Roman" w:hAnsi="Times New Roman"/>
          <w:color w:val="000000"/>
          <w:sz w:val="24"/>
        </w:rPr>
        <w:t>The Administrative Agent shall not have any duties other than those expressly set forth in the Transaction Documents, and no implied obligations or liabilities shall be read into any Transaction Document,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exist,</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does not assume, nor shall it be deemed to have assumed, any</w:t>
      </w:r>
      <w:r>
        <w:rPr>
          <w:rFonts w:ascii="Times New Roman" w:hAnsi="Times New Roman"/>
          <w:color w:val="000000"/>
          <w:sz w:val="20"/>
        </w:rPr>
        <w:t xml:space="preserve"> </w:t>
      </w:r>
      <w:r>
        <w:rPr>
          <w:rFonts w:ascii="Times New Roman" w:hAnsi="Times New Roman"/>
          <w:color w:val="000000"/>
          <w:sz w:val="24"/>
        </w:rPr>
        <w:t>obligation to, or relationship of trust or agency</w:t>
      </w:r>
      <w:r>
        <w:rPr>
          <w:rFonts w:ascii="Times New Roman" w:hAnsi="Times New Roman"/>
          <w:color w:val="000000"/>
          <w:sz w:val="20"/>
        </w:rPr>
        <w:t xml:space="preserve"> </w:t>
      </w:r>
      <w:r>
        <w:rPr>
          <w:rFonts w:ascii="Times New Roman" w:hAnsi="Times New Roman"/>
          <w:color w:val="000000"/>
          <w:sz w:val="24"/>
        </w:rPr>
        <w:t>with, the Seller or 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 or any</w:t>
      </w:r>
      <w:r>
        <w:rPr>
          <w:rFonts w:ascii="Times New Roman" w:hAnsi="Times New Roman"/>
          <w:color w:val="000000"/>
          <w:sz w:val="20"/>
        </w:rPr>
        <w:t xml:space="preserve"> </w:t>
      </w:r>
      <w:r>
        <w:rPr>
          <w:rFonts w:ascii="Times New Roman" w:hAnsi="Times New Roman"/>
          <w:color w:val="000000"/>
          <w:sz w:val="24"/>
        </w:rPr>
        <w:t>Purchaser Party</w:t>
      </w:r>
      <w:r>
        <w:rPr>
          <w:rFonts w:ascii="Times New Roman" w:hAnsi="Times New Roman"/>
          <w:color w:val="000000"/>
          <w:sz w:val="20"/>
        </w:rPr>
        <w:t xml:space="preserve"> </w:t>
      </w:r>
      <w:r>
        <w:rPr>
          <w:rFonts w:ascii="Times New Roman" w:hAnsi="Times New Roman"/>
          <w:color w:val="000000"/>
          <w:sz w:val="24"/>
        </w:rPr>
        <w:t>except for any</w:t>
      </w:r>
      <w:r>
        <w:rPr>
          <w:rFonts w:ascii="Times New Roman" w:hAnsi="Times New Roman"/>
          <w:color w:val="000000"/>
          <w:sz w:val="20"/>
        </w:rPr>
        <w:t xml:space="preserve"> </w:t>
      </w:r>
      <w:r>
        <w:rPr>
          <w:rFonts w:ascii="Times New Roman" w:hAnsi="Times New Roman"/>
          <w:color w:val="000000"/>
          <w:sz w:val="24"/>
        </w:rPr>
        <w:t>obligations expressly set forth herein.</w:t>
      </w:r>
      <w:r>
        <w:rPr>
          <w:rFonts w:ascii="Times New Roman" w:hAnsi="Times New Roman"/>
          <w:color w:val="000000"/>
          <w:sz w:val="20"/>
        </w:rPr>
        <w:t xml:space="preserve"> </w:t>
      </w:r>
      <w:r>
        <w:rPr>
          <w:rFonts w:ascii="Times New Roman" w:hAnsi="Times New Roman"/>
          <w:color w:val="000000"/>
          <w:sz w:val="24"/>
        </w:rPr>
        <w:t>Notwithstanding any provision of this Agreement or any other Transaction Document, in no event shall the Administrative Agent ever be required to take any action which exposes the Administrative Agent to personal liability or which is contrary to any provision of any Transaction Document or Applicable Law.</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11.02.</w:t>
      </w:r>
      <w:r>
        <w:rPr>
          <w:rFonts w:ascii="Times New Roman" w:hAnsi="Times New Roman"/>
          <w:color w:val="000000"/>
          <w:sz w:val="20"/>
        </w:rPr>
        <w:t xml:space="preserve"> </w:t>
      </w:r>
      <w:r>
        <w:rPr>
          <w:rFonts w:ascii="Times New Roman" w:hAnsi="Times New Roman"/>
          <w:color w:val="000000"/>
          <w:sz w:val="24"/>
          <w:u w:val="single"/>
        </w:rPr>
        <w:t>Administrative Agent’s Reliance, Etc</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Neither the Administrative Agent nor any of its directors, officers, agents or employees shall be liable for any action taken or omitted to be taken by it or them as Administrative Agent under or in connection with this Agreement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servicing,</w:t>
      </w:r>
      <w:r>
        <w:rPr>
          <w:rFonts w:ascii="Times New Roman" w:hAnsi="Times New Roman"/>
          <w:color w:val="000000"/>
          <w:sz w:val="20"/>
        </w:rPr>
        <w:t xml:space="preserve"> </w:t>
      </w:r>
      <w:r>
        <w:rPr>
          <w:rFonts w:ascii="Times New Roman" w:hAnsi="Times New Roman"/>
          <w:color w:val="000000"/>
          <w:sz w:val="24"/>
        </w:rPr>
        <w:t>administering</w:t>
      </w:r>
      <w:r>
        <w:rPr>
          <w:rFonts w:ascii="Times New Roman" w:hAnsi="Times New Roman"/>
          <w:color w:val="000000"/>
          <w:sz w:val="20"/>
        </w:rPr>
        <w:t xml:space="preserve"> </w:t>
      </w:r>
      <w:r>
        <w:rPr>
          <w:rFonts w:ascii="Times New Roman" w:hAnsi="Times New Roman"/>
          <w:color w:val="000000"/>
          <w:sz w:val="24"/>
        </w:rPr>
        <w:t xml:space="preserve">or collecting Pool Receivables in the event it replaces the Servicer in such capacity pursuant to </w:t>
      </w:r>
      <w:r>
        <w:rPr>
          <w:rFonts w:ascii="Times New Roman" w:hAnsi="Times New Roman"/>
          <w:color w:val="000000"/>
          <w:sz w:val="24"/>
          <w:u w:val="single"/>
        </w:rPr>
        <w:t>Section 9.01</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absence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own</w:t>
      </w:r>
      <w:r>
        <w:rPr>
          <w:rFonts w:ascii="Times New Roman" w:hAnsi="Times New Roman"/>
          <w:color w:val="000000"/>
          <w:sz w:val="20"/>
        </w:rPr>
        <w:t xml:space="preserve"> </w:t>
      </w:r>
      <w:r>
        <w:rPr>
          <w:rFonts w:ascii="Times New Roman" w:hAnsi="Times New Roman"/>
          <w:color w:val="000000"/>
          <w:sz w:val="24"/>
        </w:rPr>
        <w:t>gross</w:t>
      </w:r>
      <w:r>
        <w:rPr>
          <w:rFonts w:ascii="Times New Roman" w:hAnsi="Times New Roman"/>
          <w:color w:val="000000"/>
          <w:sz w:val="20"/>
        </w:rPr>
        <w:t xml:space="preserve"> </w:t>
      </w:r>
      <w:r>
        <w:rPr>
          <w:rFonts w:ascii="Times New Roman" w:hAnsi="Times New Roman"/>
          <w:color w:val="000000"/>
          <w:sz w:val="24"/>
        </w:rPr>
        <w:t>negligence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willful</w:t>
      </w:r>
      <w:r>
        <w:rPr>
          <w:rFonts w:ascii="Times New Roman" w:hAnsi="Times New Roman"/>
          <w:color w:val="000000"/>
          <w:sz w:val="20"/>
        </w:rPr>
        <w:t xml:space="preserve"> </w:t>
      </w:r>
      <w:r>
        <w:rPr>
          <w:rFonts w:ascii="Times New Roman" w:hAnsi="Times New Roman"/>
          <w:color w:val="000000"/>
          <w:sz w:val="24"/>
        </w:rPr>
        <w:t>misconduct.</w:t>
      </w:r>
      <w:r>
        <w:rPr>
          <w:rFonts w:ascii="Times New Roman" w:hAnsi="Times New Roman"/>
          <w:color w:val="000000"/>
          <w:sz w:val="20"/>
        </w:rPr>
        <w:t xml:space="preserve"> </w:t>
      </w:r>
      <w:r>
        <w:rPr>
          <w:rFonts w:ascii="Times New Roman" w:hAnsi="Times New Roman"/>
          <w:color w:val="000000"/>
          <w:sz w:val="24"/>
        </w:rPr>
        <w:t>Without limiting the generality of the foregoing, the Administrative Agent: (a) may consult with legal counsel (including counsel for any</w:t>
      </w:r>
      <w:r>
        <w:rPr>
          <w:rFonts w:ascii="Times New Roman" w:hAnsi="Times New Roman"/>
          <w:color w:val="000000"/>
          <w:sz w:val="20"/>
        </w:rPr>
        <w:t xml:space="preserve"> </w:t>
      </w:r>
      <w:r>
        <w:rPr>
          <w:rFonts w:ascii="Times New Roman" w:hAnsi="Times New Roman"/>
          <w:color w:val="000000"/>
          <w:sz w:val="24"/>
        </w:rPr>
        <w:t>Purchaser Party</w:t>
      </w:r>
      <w:r>
        <w:rPr>
          <w:rFonts w:ascii="Times New Roman" w:hAnsi="Times New Roman"/>
          <w:color w:val="000000"/>
          <w:sz w:val="20"/>
        </w:rPr>
        <w:t xml:space="preserve"> </w:t>
      </w:r>
      <w:r>
        <w:rPr>
          <w:rFonts w:ascii="Times New Roman" w:hAnsi="Times New Roman"/>
          <w:color w:val="000000"/>
          <w:sz w:val="24"/>
        </w:rPr>
        <w:t>or the Servicer), independent certified public accountants and other experts selected by it and shall not be liable for any action taken or</w:t>
      </w:r>
      <w:r>
        <w:rPr>
          <w:rFonts w:ascii="Times New Roman" w:hAnsi="Times New Roman"/>
          <w:color w:val="000000"/>
          <w:sz w:val="20"/>
        </w:rPr>
        <w:t xml:space="preserve"> </w:t>
      </w:r>
      <w:r>
        <w:rPr>
          <w:rFonts w:ascii="Times New Roman" w:hAnsi="Times New Roman"/>
          <w:color w:val="000000"/>
          <w:sz w:val="24"/>
        </w:rPr>
        <w:t>omitted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taken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good</w:t>
      </w:r>
      <w:r>
        <w:rPr>
          <w:rFonts w:ascii="Times New Roman" w:hAnsi="Times New Roman"/>
          <w:color w:val="000000"/>
          <w:sz w:val="20"/>
        </w:rPr>
        <w:t xml:space="preserve"> </w:t>
      </w:r>
      <w:r>
        <w:rPr>
          <w:rFonts w:ascii="Times New Roman" w:hAnsi="Times New Roman"/>
          <w:color w:val="000000"/>
          <w:sz w:val="24"/>
        </w:rPr>
        <w:t>faith</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advice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counsel,</w:t>
      </w:r>
      <w:r>
        <w:rPr>
          <w:rFonts w:ascii="Times New Roman" w:hAnsi="Times New Roman"/>
          <w:color w:val="000000"/>
          <w:sz w:val="20"/>
        </w:rPr>
        <w:t xml:space="preserve"> </w:t>
      </w:r>
      <w:r>
        <w:rPr>
          <w:rFonts w:ascii="Times New Roman" w:hAnsi="Times New Roman"/>
          <w:color w:val="000000"/>
          <w:sz w:val="24"/>
        </w:rPr>
        <w:t>accountants or experts; (b) makes no warranty or representation to any Purchaser Party (whether written or oral) and shall not be responsible to any Purchaser Party for any statements, warranties or representations (whether written or oral) made by any other party in or in connection with this Agreement; (c) shall not have any duty to ascertain or to inquire as to the performance or observance of any of the terms, covenants or conditions of this Agreement on the part of any Purchaser Party or to inspect the property (including the books and records) of any Purchaser Party; (d)</w:t>
      </w:r>
      <w:r>
        <w:rPr>
          <w:rFonts w:ascii="Times New Roman" w:hAnsi="Times New Roman"/>
          <w:color w:val="000000"/>
          <w:sz w:val="20"/>
        </w:rPr>
        <w:t xml:space="preserve"> </w:t>
      </w:r>
      <w:r>
        <w:rPr>
          <w:rFonts w:ascii="Times New Roman" w:hAnsi="Times New Roman"/>
          <w:color w:val="000000"/>
          <w:sz w:val="24"/>
        </w:rPr>
        <w:t>shall not be</w:t>
      </w:r>
      <w:r>
        <w:rPr>
          <w:rFonts w:ascii="Times New Roman" w:hAnsi="Times New Roman"/>
          <w:color w:val="000000"/>
          <w:sz w:val="20"/>
        </w:rPr>
        <w:t xml:space="preserve"> </w:t>
      </w:r>
      <w:r>
        <w:rPr>
          <w:rFonts w:ascii="Times New Roman" w:hAnsi="Times New Roman"/>
          <w:color w:val="000000"/>
          <w:sz w:val="24"/>
        </w:rPr>
        <w:t>responsible to 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legality, validity, enforceability, genuineness, sufficiency or value of this Agreement or any other instrument or document furnished pursuant hereto; and (e) shall be entitled to rely, and shall be fully</w:t>
      </w:r>
      <w:r>
        <w:rPr>
          <w:rFonts w:ascii="Times New Roman" w:hAnsi="Times New Roman"/>
          <w:color w:val="000000"/>
          <w:sz w:val="20"/>
        </w:rPr>
        <w:t xml:space="preserve"> </w:t>
      </w:r>
      <w:r>
        <w:rPr>
          <w:rFonts w:ascii="Times New Roman" w:hAnsi="Times New Roman"/>
          <w:color w:val="000000"/>
          <w:sz w:val="24"/>
        </w:rPr>
        <w:t>protected in so relying, upon any notice (including notice by telephone), consent, certificate or other instrument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writing</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facsimile)</w:t>
      </w:r>
      <w:r>
        <w:rPr>
          <w:rFonts w:ascii="Times New Roman" w:hAnsi="Times New Roman"/>
          <w:color w:val="000000"/>
          <w:sz w:val="20"/>
        </w:rPr>
        <w:t xml:space="preserve"> </w:t>
      </w:r>
      <w:r>
        <w:rPr>
          <w:rFonts w:ascii="Times New Roman" w:hAnsi="Times New Roman"/>
          <w:color w:val="000000"/>
          <w:sz w:val="24"/>
        </w:rPr>
        <w:t>believed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genuine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signed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sent by the proper party or parties.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11.03.</w:t>
      </w:r>
      <w:r>
        <w:rPr>
          <w:rFonts w:ascii="Times New Roman" w:hAnsi="Times New Roman"/>
          <w:color w:val="000000"/>
          <w:sz w:val="20"/>
        </w:rPr>
        <w:t xml:space="preserve"> </w:t>
      </w:r>
      <w:r>
        <w:rPr>
          <w:rFonts w:ascii="Times New Roman" w:hAnsi="Times New Roman"/>
          <w:color w:val="000000"/>
          <w:sz w:val="24"/>
          <w:u w:val="single"/>
        </w:rPr>
        <w:t>Administrative Agent and Affiliates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With respect to any Investment or Issuance or interests therein owned by any Purchaser Party that is also the Administrative Agent, such Purchaser Party</w:t>
      </w:r>
      <w:r>
        <w:rPr>
          <w:rFonts w:ascii="Times New Roman" w:hAnsi="Times New Roman"/>
          <w:color w:val="000000"/>
          <w:sz w:val="20"/>
        </w:rPr>
        <w:t xml:space="preserve"> </w:t>
      </w:r>
      <w:r>
        <w:rPr>
          <w:rFonts w:ascii="Times New Roman" w:hAnsi="Times New Roman"/>
          <w:color w:val="000000"/>
          <w:sz w:val="24"/>
        </w:rPr>
        <w:t>shall have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 rights and</w:t>
      </w:r>
      <w:r>
        <w:rPr>
          <w:rFonts w:ascii="Times New Roman" w:hAnsi="Times New Roman"/>
          <w:color w:val="000000"/>
          <w:sz w:val="20"/>
        </w:rPr>
        <w:t xml:space="preserve"> </w:t>
      </w:r>
      <w:r>
        <w:rPr>
          <w:rFonts w:ascii="Times New Roman" w:hAnsi="Times New Roman"/>
          <w:color w:val="000000"/>
          <w:sz w:val="24"/>
        </w:rPr>
        <w:t>powers under</w:t>
      </w:r>
      <w:r>
        <w:rPr>
          <w:rFonts w:ascii="Times New Roman" w:hAnsi="Times New Roman"/>
          <w:color w:val="000000"/>
          <w:sz w:val="20"/>
        </w:rPr>
        <w:t xml:space="preserve"> </w:t>
      </w:r>
      <w:r>
        <w:rPr>
          <w:rFonts w:ascii="Times New Roman" w:hAnsi="Times New Roman"/>
          <w:color w:val="000000"/>
          <w:sz w:val="24"/>
        </w:rPr>
        <w:t>this Agreement as any 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exercise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though</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were</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 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 and any</w:t>
      </w:r>
      <w:r>
        <w:rPr>
          <w:rFonts w:ascii="Times New Roman" w:hAnsi="Times New Roman"/>
          <w:color w:val="000000"/>
          <w:sz w:val="20"/>
        </w:rPr>
        <w:t xml:space="preserve"> </w:t>
      </w:r>
      <w:r>
        <w:rPr>
          <w:rFonts w:ascii="Times New Roman" w:hAnsi="Times New Roman"/>
          <w:color w:val="000000"/>
          <w:sz w:val="24"/>
        </w:rPr>
        <w:t>of its Affiliates may</w:t>
      </w:r>
      <w:r>
        <w:rPr>
          <w:rFonts w:ascii="Times New Roman" w:hAnsi="Times New Roman"/>
          <w:color w:val="000000"/>
          <w:sz w:val="20"/>
        </w:rPr>
        <w:t xml:space="preserve"> </w:t>
      </w:r>
      <w:r>
        <w:rPr>
          <w:rFonts w:ascii="Times New Roman" w:hAnsi="Times New Roman"/>
          <w:color w:val="000000"/>
          <w:sz w:val="24"/>
        </w:rPr>
        <w:t>generally</w:t>
      </w:r>
      <w:r>
        <w:rPr>
          <w:rFonts w:ascii="Times New Roman" w:hAnsi="Times New Roman"/>
          <w:color w:val="000000"/>
          <w:sz w:val="20"/>
        </w:rPr>
        <w:t xml:space="preserve"> </w:t>
      </w:r>
      <w:r>
        <w:rPr>
          <w:rFonts w:ascii="Times New Roman" w:hAnsi="Times New Roman"/>
          <w:color w:val="000000"/>
          <w:sz w:val="24"/>
        </w:rPr>
        <w:t>engage in any</w:t>
      </w:r>
      <w:r>
        <w:rPr>
          <w:rFonts w:ascii="Times New Roman" w:hAnsi="Times New Roman"/>
          <w:color w:val="000000"/>
          <w:sz w:val="20"/>
        </w:rPr>
        <w:t xml:space="preserve"> </w:t>
      </w:r>
      <w:r>
        <w:rPr>
          <w:rFonts w:ascii="Times New Roman" w:hAnsi="Times New Roman"/>
          <w:color w:val="000000"/>
          <w:sz w:val="24"/>
        </w:rPr>
        <w:t>kind of</w:t>
      </w:r>
      <w:r>
        <w:rPr>
          <w:rFonts w:ascii="Times New Roman" w:hAnsi="Times New Roman"/>
          <w:color w:val="000000"/>
          <w:sz w:val="20"/>
        </w:rPr>
        <w:t xml:space="preserve"> </w:t>
      </w:r>
      <w:r>
        <w:rPr>
          <w:rFonts w:ascii="Times New Roman" w:hAnsi="Times New Roman"/>
          <w:color w:val="000000"/>
          <w:sz w:val="24"/>
        </w:rPr>
        <w:t>business with the Seller or any Affiliate thereof and any Person who may do business with or own securities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or any Affiliate thereof, all as if the Administrative Agent were not the Administrative Agent hereunder and without any duty to account therefor to any other Secured Party.</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11.04.</w:t>
      </w:r>
      <w:r>
        <w:rPr>
          <w:rFonts w:ascii="Times New Roman" w:hAnsi="Times New Roman"/>
          <w:color w:val="000000"/>
          <w:sz w:val="20"/>
        </w:rPr>
        <w:t xml:space="preserve"> </w:t>
      </w:r>
      <w:r>
        <w:rPr>
          <w:rFonts w:ascii="Times New Roman" w:hAnsi="Times New Roman"/>
          <w:color w:val="000000"/>
          <w:sz w:val="24"/>
          <w:u w:val="single"/>
        </w:rPr>
        <w:t>Indemnification of Administrative Agent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 agrees to indemnify the Administrative Agent (to the extent not reimbursed by</w:t>
      </w:r>
      <w:r>
        <w:rPr>
          <w:rFonts w:ascii="Times New Roman" w:hAnsi="Times New Roman"/>
          <w:color w:val="000000"/>
          <w:sz w:val="20"/>
        </w:rPr>
        <w:t xml:space="preserve"> </w:t>
      </w:r>
      <w:r>
        <w:rPr>
          <w:rFonts w:ascii="Times New Roman" w:hAnsi="Times New Roman"/>
          <w:color w:val="000000"/>
          <w:sz w:val="24"/>
        </w:rPr>
        <w:t>the Seller or any Affiliate thereof), ratably according to the respective Percentage of such Committed Purchaser, from and against any and all liabilities, obligations, losses, damages, penalties, actions, judgments, suits, costs, expenses or disbursements of any</w:t>
      </w:r>
      <w:r>
        <w:rPr>
          <w:rFonts w:ascii="Times New Roman" w:hAnsi="Times New Roman"/>
          <w:color w:val="000000"/>
          <w:sz w:val="20"/>
        </w:rPr>
        <w:t xml:space="preserve"> </w:t>
      </w:r>
      <w:r>
        <w:rPr>
          <w:rFonts w:ascii="Times New Roman" w:hAnsi="Times New Roman"/>
          <w:color w:val="000000"/>
          <w:sz w:val="24"/>
        </w:rPr>
        <w:t>kind or nature whatsoever which may be imposed on, incurred by, or asserted against the Administrative Agent in any way relating to or arising out of this Agreement or any other Transaction Document or any action taken or omitted by the Administrative Agent under this Agreement or any</w:t>
      </w:r>
      <w:r>
        <w:rPr>
          <w:rFonts w:ascii="Times New Roman" w:hAnsi="Times New Roman"/>
          <w:color w:val="000000"/>
          <w:sz w:val="20"/>
        </w:rPr>
        <w:t xml:space="preserve"> </w:t>
      </w:r>
      <w:r>
        <w:rPr>
          <w:rFonts w:ascii="Times New Roman" w:hAnsi="Times New Roman"/>
          <w:color w:val="000000"/>
          <w:sz w:val="24"/>
        </w:rPr>
        <w:t xml:space="preserve">other Transaction Document;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Committed Purchaser shall be liable for any portion of such liabilities, obligations, losses, damages, penalties, actions, judgments, suits, costs, expenses or disbursements</w:t>
      </w:r>
      <w:r>
        <w:rPr>
          <w:rFonts w:ascii="Times New Roman" w:hAnsi="Times New Roman"/>
          <w:color w:val="000000"/>
          <w:sz w:val="20"/>
        </w:rPr>
        <w:t xml:space="preserve"> </w:t>
      </w:r>
      <w:r>
        <w:rPr>
          <w:rFonts w:ascii="Times New Roman" w:hAnsi="Times New Roman"/>
          <w:color w:val="000000"/>
          <w:sz w:val="24"/>
        </w:rPr>
        <w:t>resulting</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gross</w:t>
      </w:r>
      <w:r>
        <w:rPr>
          <w:rFonts w:ascii="Times New Roman" w:hAnsi="Times New Roman"/>
          <w:color w:val="000000"/>
          <w:sz w:val="20"/>
        </w:rPr>
        <w:t xml:space="preserve"> </w:t>
      </w:r>
      <w:r>
        <w:rPr>
          <w:rFonts w:ascii="Times New Roman" w:hAnsi="Times New Roman"/>
          <w:color w:val="000000"/>
          <w:sz w:val="24"/>
        </w:rPr>
        <w:t>negligence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willful</w:t>
      </w:r>
      <w:r>
        <w:rPr>
          <w:rFonts w:ascii="Times New Roman" w:hAnsi="Times New Roman"/>
          <w:color w:val="000000"/>
          <w:sz w:val="20"/>
        </w:rPr>
        <w:t xml:space="preserve"> </w:t>
      </w:r>
      <w:r>
        <w:rPr>
          <w:rFonts w:ascii="Times New Roman" w:hAnsi="Times New Roman"/>
          <w:color w:val="000000"/>
          <w:sz w:val="24"/>
        </w:rPr>
        <w:t>misconduct.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11.05.</w:t>
      </w:r>
      <w:r>
        <w:rPr>
          <w:rFonts w:ascii="Times New Roman" w:hAnsi="Times New Roman"/>
          <w:color w:val="000000"/>
          <w:sz w:val="20"/>
        </w:rPr>
        <w:t xml:space="preserve"> </w:t>
      </w:r>
      <w:r>
        <w:rPr>
          <w:rFonts w:ascii="Times New Roman" w:hAnsi="Times New Roman"/>
          <w:color w:val="000000"/>
          <w:sz w:val="24"/>
          <w:u w:val="single"/>
        </w:rPr>
        <w:t>Delegation of Duties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Administrative Agent may execute any of its</w:t>
      </w:r>
      <w:r>
        <w:rPr>
          <w:rFonts w:ascii="Times New Roman" w:hAnsi="Times New Roman"/>
          <w:color w:val="000000"/>
          <w:sz w:val="20"/>
        </w:rPr>
        <w:t xml:space="preserve"> </w:t>
      </w:r>
      <w:r>
        <w:rPr>
          <w:rFonts w:ascii="Times New Roman" w:hAnsi="Times New Roman"/>
          <w:color w:val="000000"/>
          <w:sz w:val="24"/>
        </w:rPr>
        <w:t>duties</w:t>
      </w:r>
      <w:r>
        <w:rPr>
          <w:rFonts w:ascii="Times New Roman" w:hAnsi="Times New Roman"/>
          <w:color w:val="000000"/>
          <w:sz w:val="20"/>
        </w:rPr>
        <w:t xml:space="preserve"> </w:t>
      </w:r>
      <w:r>
        <w:rPr>
          <w:rFonts w:ascii="Times New Roman" w:hAnsi="Times New Roman"/>
          <w:color w:val="000000"/>
          <w:sz w:val="24"/>
        </w:rPr>
        <w:t>through</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attorneys-in-fact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entitled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advice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counsel</w:t>
      </w:r>
      <w:r>
        <w:rPr>
          <w:rFonts w:ascii="Times New Roman" w:hAnsi="Times New Roman"/>
          <w:color w:val="000000"/>
          <w:sz w:val="20"/>
        </w:rPr>
        <w:t xml:space="preserve"> </w:t>
      </w:r>
      <w:r>
        <w:rPr>
          <w:rFonts w:ascii="Times New Roman" w:hAnsi="Times New Roman"/>
          <w:color w:val="000000"/>
          <w:sz w:val="24"/>
        </w:rPr>
        <w:t>concerning all matters pertaining to such duties.</w:t>
      </w:r>
      <w:r>
        <w:rPr>
          <w:rFonts w:ascii="Times New Roman" w:hAnsi="Times New Roman"/>
          <w:color w:val="000000"/>
          <w:sz w:val="20"/>
        </w:rPr>
        <w:t xml:space="preserve"> </w:t>
      </w:r>
      <w:r>
        <w:rPr>
          <w:rFonts w:ascii="Times New Roman" w:hAnsi="Times New Roman"/>
          <w:color w:val="000000"/>
          <w:sz w:val="24"/>
        </w:rPr>
        <w:t>The Administrative Agent shall not be responsible for the negligence or misconduct of any</w:t>
      </w:r>
      <w:r>
        <w:rPr>
          <w:rFonts w:ascii="Times New Roman" w:hAnsi="Times New Roman"/>
          <w:color w:val="000000"/>
          <w:sz w:val="20"/>
        </w:rPr>
        <w:t xml:space="preserve"> </w:t>
      </w:r>
      <w:r>
        <w:rPr>
          <w:rFonts w:ascii="Times New Roman" w:hAnsi="Times New Roman"/>
          <w:color w:val="000000"/>
          <w:sz w:val="24"/>
        </w:rPr>
        <w:t>agents or attorneys-in-fact selected by</w:t>
      </w:r>
      <w:r>
        <w:rPr>
          <w:rFonts w:ascii="Times New Roman" w:hAnsi="Times New Roman"/>
          <w:color w:val="000000"/>
          <w:sz w:val="20"/>
        </w:rPr>
        <w:t xml:space="preserve"> </w:t>
      </w:r>
      <w:r>
        <w:rPr>
          <w:rFonts w:ascii="Times New Roman" w:hAnsi="Times New Roman"/>
          <w:color w:val="000000"/>
          <w:sz w:val="24"/>
        </w:rPr>
        <w:t>it with reasonable care.</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11.06.</w:t>
      </w:r>
      <w:r>
        <w:rPr>
          <w:rFonts w:ascii="Times New Roman" w:hAnsi="Times New Roman"/>
          <w:color w:val="000000"/>
          <w:sz w:val="20"/>
        </w:rPr>
        <w:t xml:space="preserve"> </w:t>
      </w:r>
      <w:r>
        <w:rPr>
          <w:rFonts w:ascii="Times New Roman" w:hAnsi="Times New Roman"/>
          <w:color w:val="000000"/>
          <w:sz w:val="24"/>
          <w:u w:val="single"/>
        </w:rPr>
        <w:t>Action or Inaction by Administrative Agent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Administrative Agent shall in all cases be fully justified in failing or refusing to take action under any Transaction Document unless it shall first receive such advice or concurrence of the Group Agents or the Majority Group Agents, as the case may be, and assurance of its indemnification by the Committed Purchasers, as it deems appropriate.</w:t>
      </w:r>
      <w:r>
        <w:rPr>
          <w:rFonts w:ascii="Times New Roman" w:hAnsi="Times New Roman"/>
          <w:color w:val="000000"/>
          <w:sz w:val="20"/>
        </w:rPr>
        <w:t xml:space="preserve"> </w:t>
      </w:r>
      <w:r>
        <w:rPr>
          <w:rFonts w:ascii="Times New Roman" w:hAnsi="Times New Roman"/>
          <w:color w:val="000000"/>
          <w:sz w:val="24"/>
        </w:rPr>
        <w:t>The Administrative Agent shall in all cases</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fully</w:t>
      </w:r>
      <w:r>
        <w:rPr>
          <w:rFonts w:ascii="Times New Roman" w:hAnsi="Times New Roman"/>
          <w:color w:val="000000"/>
          <w:sz w:val="20"/>
        </w:rPr>
        <w:t xml:space="preserve"> </w:t>
      </w:r>
      <w:r>
        <w:rPr>
          <w:rFonts w:ascii="Times New Roman" w:hAnsi="Times New Roman"/>
          <w:color w:val="000000"/>
          <w:sz w:val="24"/>
        </w:rPr>
        <w:t>protected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acting,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refraining</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acting,</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Transaction Document in accordance with a request or at the direction of the Group Agents or the Majority Group Agents, as the case may be, and such request or direction and any action taken or failure to act pursuant thereto shall be binding upon all Purchaser Parties.</w:t>
      </w:r>
      <w:r>
        <w:rPr>
          <w:rFonts w:ascii="Times New Roman" w:hAnsi="Times New Roman"/>
          <w:color w:val="000000"/>
          <w:sz w:val="20"/>
        </w:rPr>
        <w:t xml:space="preserve"> </w:t>
      </w:r>
      <w:r>
        <w:rPr>
          <w:rFonts w:ascii="Times New Roman" w:hAnsi="Times New Roman"/>
          <w:color w:val="000000"/>
          <w:sz w:val="24"/>
        </w:rPr>
        <w:t>The Purchaser Parties and the Administrative Agent agree that unless any action to be taken by the Administrative Agent under a Transaction Document (i) specifically requires the advice or concurrence of all Group Agents or (ii) may be taken by the Administrative Agent alone or without any</w:t>
      </w:r>
      <w:r>
        <w:rPr>
          <w:rFonts w:ascii="Times New Roman" w:hAnsi="Times New Roman"/>
          <w:color w:val="000000"/>
          <w:sz w:val="20"/>
        </w:rPr>
        <w:t xml:space="preserve"> </w:t>
      </w:r>
      <w:r>
        <w:rPr>
          <w:rFonts w:ascii="Times New Roman" w:hAnsi="Times New Roman"/>
          <w:color w:val="000000"/>
          <w:sz w:val="24"/>
        </w:rPr>
        <w:t>advice or concurrence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then 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take action based upon the advice or concurrence of the Majority</w:t>
      </w:r>
      <w:r>
        <w:rPr>
          <w:rFonts w:ascii="Times New Roman" w:hAnsi="Times New Roman"/>
          <w:color w:val="000000"/>
          <w:sz w:val="20"/>
        </w:rPr>
        <w:t xml:space="preserve"> </w:t>
      </w:r>
      <w:r>
        <w:rPr>
          <w:rFonts w:ascii="Times New Roman" w:hAnsi="Times New Roman"/>
          <w:color w:val="000000"/>
          <w:sz w:val="24"/>
        </w:rPr>
        <w:t>Group Agents.</w:t>
      </w:r>
    </w:p>
    <w:p>
      <w:pPr>
        <w:pStyle w:val="TextBody"/>
        <w:bidi w:val="0"/>
        <w:spacing w:before="240" w:after="283"/>
        <w:jc w:val="both"/>
        <w:rPr>
          <w:rFonts w:ascii="Times New Roman" w:hAnsi="Times New Roman"/>
          <w:sz w:val="20"/>
        </w:rPr>
      </w:pPr>
      <w:r>
        <w:rPr>
          <w:rFonts w:ascii="Times New Roman" w:hAnsi="Times New Roman"/>
          <w:color w:val="000000"/>
          <w:sz w:val="24"/>
        </w:rPr>
        <w:t>SECTION 11.07.</w:t>
      </w:r>
      <w:r>
        <w:rPr>
          <w:rFonts w:ascii="Times New Roman" w:hAnsi="Times New Roman"/>
          <w:color w:val="000000"/>
          <w:sz w:val="20"/>
        </w:rPr>
        <w:t xml:space="preserve"> </w:t>
      </w:r>
      <w:r>
        <w:rPr>
          <w:rFonts w:ascii="Times New Roman" w:hAnsi="Times New Roman"/>
          <w:color w:val="000000"/>
          <w:sz w:val="24"/>
          <w:u w:val="single"/>
        </w:rPr>
        <w:t>Notice of Events of Termination; Action by Administrative Agent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Administrative Agent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knowledge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 any Unmatured Event of Termination or Event of Termination unless the Administrative Agent has received notice from any Purchaser Party or the Seller stating that an Unmatured Event 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describing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Unmatured Event of Termination or Event of Termination.</w:t>
      </w:r>
      <w:r>
        <w:rPr>
          <w:rFonts w:ascii="Times New Roman" w:hAnsi="Times New Roman"/>
          <w:color w:val="000000"/>
          <w:sz w:val="20"/>
        </w:rPr>
        <w:t xml:space="preserve"> </w:t>
      </w:r>
      <w:r>
        <w:rPr>
          <w:rFonts w:ascii="Times New Roman" w:hAnsi="Times New Roman"/>
          <w:color w:val="000000"/>
          <w:sz w:val="24"/>
        </w:rPr>
        <w:t>If the Administrative Agent receives such a notice, it shall promptly</w:t>
      </w:r>
      <w:r>
        <w:rPr>
          <w:rFonts w:ascii="Times New Roman" w:hAnsi="Times New Roman"/>
          <w:color w:val="000000"/>
          <w:sz w:val="20"/>
        </w:rPr>
        <w:t xml:space="preserve"> </w:t>
      </w:r>
      <w:r>
        <w:rPr>
          <w:rFonts w:ascii="Times New Roman" w:hAnsi="Times New Roman"/>
          <w:color w:val="000000"/>
          <w:sz w:val="24"/>
        </w:rPr>
        <w:t>give notice thereof</w:t>
      </w:r>
      <w:r>
        <w:rPr>
          <w:rFonts w:ascii="Times New Roman" w:hAnsi="Times New Roman"/>
          <w:color w:val="000000"/>
          <w:sz w:val="20"/>
        </w:rPr>
        <w:t xml:space="preserve"> </w:t>
      </w:r>
      <w:r>
        <w:rPr>
          <w:rFonts w:ascii="Times New Roman" w:hAnsi="Times New Roman"/>
          <w:color w:val="000000"/>
          <w:sz w:val="24"/>
        </w:rPr>
        <w:t>to each Group Agent, whereupon each Group Agent shall promptly</w:t>
      </w:r>
      <w:r>
        <w:rPr>
          <w:rFonts w:ascii="Times New Roman" w:hAnsi="Times New Roman"/>
          <w:color w:val="000000"/>
          <w:sz w:val="20"/>
        </w:rPr>
        <w:t xml:space="preserve"> </w:t>
      </w:r>
      <w:r>
        <w:rPr>
          <w:rFonts w:ascii="Times New Roman" w:hAnsi="Times New Roman"/>
          <w:color w:val="000000"/>
          <w:sz w:val="24"/>
        </w:rPr>
        <w:t>give</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to its</w:t>
      </w:r>
      <w:r>
        <w:rPr>
          <w:rFonts w:ascii="Times New Roman" w:hAnsi="Times New Roman"/>
          <w:color w:val="000000"/>
          <w:sz w:val="20"/>
        </w:rPr>
        <w:t xml:space="preserve"> </w:t>
      </w:r>
      <w:r>
        <w:rPr>
          <w:rFonts w:ascii="Times New Roman" w:hAnsi="Times New Roman"/>
          <w:color w:val="000000"/>
          <w:sz w:val="24"/>
        </w:rPr>
        <w:t>respective</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Committed Purchaser(s).</w:t>
      </w:r>
      <w:r>
        <w:rPr>
          <w:rFonts w:ascii="Times New Roman" w:hAnsi="Times New Roman"/>
          <w:color w:val="000000"/>
          <w:sz w:val="20"/>
        </w:rPr>
        <w:t xml:space="preserve"> </w:t>
      </w:r>
      <w:r>
        <w:rPr>
          <w:rFonts w:ascii="Times New Roman" w:hAnsi="Times New Roman"/>
          <w:color w:val="000000"/>
          <w:sz w:val="24"/>
        </w:rPr>
        <w:t>The Administrative Agent may</w:t>
      </w:r>
      <w:r>
        <w:rPr>
          <w:rFonts w:ascii="Times New Roman" w:hAnsi="Times New Roman"/>
          <w:color w:val="000000"/>
          <w:sz w:val="20"/>
        </w:rPr>
        <w:t xml:space="preserve"> </w:t>
      </w:r>
      <w:r>
        <w:rPr>
          <w:rFonts w:ascii="Times New Roman" w:hAnsi="Times New Roman"/>
          <w:color w:val="000000"/>
          <w:sz w:val="24"/>
        </w:rPr>
        <w:t>(but shall not be obligated to) take such action, or refrain from taking such action, concerning an Unmatured Event of Termination or Event of Termination or any other matter hereunder as the Administrative Agent deems advisable and in the best interests of the Secured Parties.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11.08.</w:t>
      </w:r>
      <w:r>
        <w:rPr>
          <w:rFonts w:ascii="Times New Roman" w:hAnsi="Times New Roman"/>
          <w:color w:val="000000"/>
          <w:sz w:val="20"/>
        </w:rPr>
        <w:t xml:space="preserve"> </w:t>
      </w:r>
      <w:r>
        <w:rPr>
          <w:rFonts w:ascii="Times New Roman" w:hAnsi="Times New Roman"/>
          <w:color w:val="000000"/>
          <w:sz w:val="24"/>
          <w:u w:val="single"/>
        </w:rPr>
        <w:t>Non-Reliance on Administrative Agent and Other Parties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Purchaser Party expressly acknowledges that neither the Administrative Agent nor any of its directors, officers, agents or employees has made any</w:t>
      </w:r>
      <w:r>
        <w:rPr>
          <w:rFonts w:ascii="Times New Roman" w:hAnsi="Times New Roman"/>
          <w:color w:val="000000"/>
          <w:sz w:val="20"/>
        </w:rPr>
        <w:t xml:space="preserve"> </w:t>
      </w:r>
      <w:r>
        <w:rPr>
          <w:rFonts w:ascii="Times New Roman" w:hAnsi="Times New Roman"/>
          <w:color w:val="000000"/>
          <w:sz w:val="24"/>
        </w:rPr>
        <w:t>representations or warranties to it and that no act by the Administrative Agent hereafter taken, including any review of the affairs of the Seller or any Affiliate thereof, shall be deemed to constitute any representation or warranty by the Administrative Agent.</w:t>
      </w:r>
      <w:r>
        <w:rPr>
          <w:rFonts w:ascii="Times New Roman" w:hAnsi="Times New Roman"/>
          <w:color w:val="000000"/>
          <w:sz w:val="20"/>
        </w:rPr>
        <w:t xml:space="preserve"> </w:t>
      </w:r>
      <w:r>
        <w:rPr>
          <w:rFonts w:ascii="Times New Roman" w:hAnsi="Times New Roman"/>
          <w:color w:val="000000"/>
          <w:sz w:val="24"/>
        </w:rPr>
        <w:t>Each Purchaser Party represents and warrants to the Administrative Agent that, independently and without reliance upon the Administrative Agent or any other Purchaser Party and based on such documents and information as it has deemed appropriate, it has made and will continue to make its own appraisal of and investigation into the business, operations,</w:t>
      </w:r>
      <w:r>
        <w:rPr>
          <w:rFonts w:ascii="Times New Roman" w:hAnsi="Times New Roman"/>
          <w:color w:val="000000"/>
          <w:sz w:val="20"/>
        </w:rPr>
        <w:t xml:space="preserve"> </w:t>
      </w:r>
      <w:r>
        <w:rPr>
          <w:rFonts w:ascii="Times New Roman" w:hAnsi="Times New Roman"/>
          <w:color w:val="000000"/>
          <w:sz w:val="24"/>
        </w:rPr>
        <w:t>property, prospects, financial and other</w:t>
      </w:r>
      <w:r>
        <w:rPr>
          <w:rFonts w:ascii="Times New Roman" w:hAnsi="Times New Roman"/>
          <w:color w:val="000000"/>
          <w:sz w:val="20"/>
        </w:rPr>
        <w:t xml:space="preserve"> </w:t>
      </w:r>
      <w:r>
        <w:rPr>
          <w:rFonts w:ascii="Times New Roman" w:hAnsi="Times New Roman"/>
          <w:color w:val="000000"/>
          <w:sz w:val="24"/>
        </w:rPr>
        <w:t>conditions and</w:t>
      </w:r>
      <w:r>
        <w:rPr>
          <w:rFonts w:ascii="Times New Roman" w:hAnsi="Times New Roman"/>
          <w:color w:val="000000"/>
          <w:sz w:val="20"/>
        </w:rPr>
        <w:t xml:space="preserve"> </w:t>
      </w:r>
      <w:r>
        <w:rPr>
          <w:rFonts w:ascii="Times New Roman" w:hAnsi="Times New Roman"/>
          <w:color w:val="000000"/>
          <w:sz w:val="24"/>
        </w:rPr>
        <w:t>creditworthiness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each Originator, each Performance Guarantor or the Servicer and the Pool Receivables and its own decision to enter into this Agreement and to take, or omit, action under any Transaction Document.</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items</w:t>
      </w:r>
      <w:r>
        <w:rPr>
          <w:rFonts w:ascii="Times New Roman" w:hAnsi="Times New Roman"/>
          <w:color w:val="000000"/>
          <w:sz w:val="20"/>
        </w:rPr>
        <w:t xml:space="preserve"> </w:t>
      </w:r>
      <w:r>
        <w:rPr>
          <w:rFonts w:ascii="Times New Roman" w:hAnsi="Times New Roman"/>
          <w:color w:val="000000"/>
          <w:sz w:val="24"/>
        </w:rPr>
        <w:t>expressly</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 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any duty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responsibility</w:t>
      </w:r>
      <w:r>
        <w:rPr>
          <w:rFonts w:ascii="Times New Roman" w:hAnsi="Times New Roman"/>
          <w:color w:val="000000"/>
          <w:sz w:val="20"/>
        </w:rPr>
        <w:t xml:space="preserve"> </w:t>
      </w:r>
      <w:r>
        <w:rPr>
          <w:rFonts w:ascii="Times New Roman" w:hAnsi="Times New Roman"/>
          <w:color w:val="000000"/>
          <w:sz w:val="24"/>
        </w:rPr>
        <w:t>to provide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concerning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any</w:t>
      </w:r>
      <w:r>
        <w:rPr>
          <w:rFonts w:ascii="Times New Roman" w:hAnsi="Times New Roman"/>
          <w:color w:val="000000"/>
          <w:sz w:val="20"/>
        </w:rPr>
        <w:t xml:space="preserve"> </w:t>
      </w:r>
      <w:r>
        <w:rPr>
          <w:rFonts w:ascii="Times New Roman" w:hAnsi="Times New Roman"/>
          <w:color w:val="000000"/>
          <w:sz w:val="24"/>
        </w:rPr>
        <w:t>Originator, any</w:t>
      </w:r>
      <w:r>
        <w:rPr>
          <w:rFonts w:ascii="Times New Roman" w:hAnsi="Times New Roman"/>
          <w:color w:val="000000"/>
          <w:sz w:val="20"/>
        </w:rPr>
        <w:t xml:space="preserve"> </w:t>
      </w:r>
      <w:r>
        <w:rPr>
          <w:rFonts w:ascii="Times New Roman" w:hAnsi="Times New Roman"/>
          <w:color w:val="000000"/>
          <w:sz w:val="24"/>
        </w:rPr>
        <w:t>Performance Guarantor or the Servicer that comes into the possession of the Administrative Agent or any of its directors, officers, agents, employees, attorneys-in-fact or Affiliates.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11.09.</w:t>
      </w:r>
      <w:r>
        <w:rPr>
          <w:rFonts w:ascii="Times New Roman" w:hAnsi="Times New Roman"/>
          <w:color w:val="000000"/>
          <w:sz w:val="20"/>
        </w:rPr>
        <w:t xml:space="preserve"> </w:t>
      </w:r>
      <w:r>
        <w:rPr>
          <w:rFonts w:ascii="Times New Roman" w:hAnsi="Times New Roman"/>
          <w:color w:val="000000"/>
          <w:sz w:val="24"/>
          <w:u w:val="single"/>
        </w:rPr>
        <w:t>Successor</w:t>
      </w:r>
      <w:r>
        <w:rPr>
          <w:rFonts w:ascii="Times New Roman" w:hAnsi="Times New Roman"/>
          <w:color w:val="000000"/>
          <w:sz w:val="20"/>
          <w:u w:val="single"/>
        </w:rPr>
        <w:t xml:space="preserve"> </w:t>
      </w:r>
      <w:r>
        <w:rPr>
          <w:rFonts w:ascii="Times New Roman" w:hAnsi="Times New Roman"/>
          <w:color w:val="000000"/>
          <w:sz w:val="24"/>
          <w:u w:val="single"/>
        </w:rPr>
        <w:t>Administrative</w:t>
      </w:r>
      <w:r>
        <w:rPr>
          <w:rFonts w:ascii="Times New Roman" w:hAnsi="Times New Roman"/>
          <w:color w:val="000000"/>
          <w:sz w:val="20"/>
          <w:u w:val="single"/>
        </w:rPr>
        <w:t xml:space="preserve"> </w:t>
      </w:r>
      <w:r>
        <w:rPr>
          <w:rFonts w:ascii="Times New Roman" w:hAnsi="Times New Roman"/>
          <w:color w:val="000000"/>
          <w:sz w:val="24"/>
          <w:u w:val="single"/>
        </w:rPr>
        <w:t>Agent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least</w:t>
      </w:r>
      <w:r>
        <w:rPr>
          <w:rFonts w:ascii="Times New Roman" w:hAnsi="Times New Roman"/>
          <w:color w:val="000000"/>
          <w:sz w:val="20"/>
        </w:rPr>
        <w:t xml:space="preserve"> </w:t>
      </w:r>
      <w:r>
        <w:rPr>
          <w:rFonts w:ascii="Times New Roman" w:hAnsi="Times New Roman"/>
          <w:color w:val="000000"/>
          <w:sz w:val="24"/>
        </w:rPr>
        <w:t>thirty</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Seller, the Servicer and each Group Agent, resign as Administrative Agent.</w:t>
      </w:r>
      <w:r>
        <w:rPr>
          <w:rFonts w:ascii="Times New Roman" w:hAnsi="Times New Roman"/>
          <w:color w:val="000000"/>
          <w:sz w:val="20"/>
        </w:rPr>
        <w:t xml:space="preserve"> </w:t>
      </w:r>
      <w:r>
        <w:rPr>
          <w:rFonts w:ascii="Times New Roman" w:hAnsi="Times New Roman"/>
          <w:color w:val="000000"/>
          <w:sz w:val="24"/>
        </w:rPr>
        <w:t>Except as provided below, such resignation shall not become effective until a successor Administrative Agent is appointed by the Majority Group Agents as a successor Administrative Agent and has accepted such appointment.</w:t>
      </w:r>
      <w:r>
        <w:rPr>
          <w:rFonts w:ascii="Times New Roman" w:hAnsi="Times New Roman"/>
          <w:color w:val="000000"/>
          <w:sz w:val="20"/>
        </w:rPr>
        <w:t xml:space="preserve"> </w:t>
      </w:r>
      <w:r>
        <w:rPr>
          <w:rFonts w:ascii="Times New Roman" w:hAnsi="Times New Roman"/>
          <w:color w:val="000000"/>
          <w:sz w:val="24"/>
        </w:rPr>
        <w:t>If no successor Administrative Agent shall have been so appointed by the Majority</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thirty</w:t>
      </w:r>
      <w:r>
        <w:rPr>
          <w:rFonts w:ascii="Times New Roman" w:hAnsi="Times New Roman"/>
          <w:color w:val="000000"/>
          <w:sz w:val="20"/>
        </w:rPr>
        <w:t xml:space="preserve"> </w:t>
      </w:r>
      <w:r>
        <w:rPr>
          <w:rFonts w:ascii="Times New Roman" w:hAnsi="Times New Roman"/>
          <w:color w:val="000000"/>
          <w:sz w:val="24"/>
        </w:rPr>
        <w:t>(30)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departing</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giving of notice of resignation, the departing Administrative Agent may, on behalf of the Secured Parties, appoint a successor Administrative Agent as successor Administrative Agent.</w:t>
      </w:r>
      <w:r>
        <w:rPr>
          <w:rFonts w:ascii="Times New Roman" w:hAnsi="Times New Roman"/>
          <w:color w:val="000000"/>
          <w:sz w:val="20"/>
        </w:rPr>
        <w:t xml:space="preserve"> </w:t>
      </w:r>
      <w:r>
        <w:rPr>
          <w:rFonts w:ascii="Times New Roman" w:hAnsi="Times New Roman"/>
          <w:color w:val="000000"/>
          <w:sz w:val="24"/>
        </w:rPr>
        <w:t>If no successor Administrative Agent shall have been so appointed by the Majority Group Agents within sixty</w:t>
      </w:r>
      <w:r>
        <w:rPr>
          <w:rFonts w:ascii="Times New Roman" w:hAnsi="Times New Roman"/>
          <w:color w:val="000000"/>
          <w:sz w:val="20"/>
        </w:rPr>
        <w:t xml:space="preserve"> </w:t>
      </w:r>
      <w:r>
        <w:rPr>
          <w:rFonts w:ascii="Times New Roman" w:hAnsi="Times New Roman"/>
          <w:color w:val="000000"/>
          <w:sz w:val="24"/>
        </w:rPr>
        <w:t>(60) days after the departing</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Agent’s giving</w:t>
      </w:r>
      <w:r>
        <w:rPr>
          <w:rFonts w:ascii="Times New Roman" w:hAnsi="Times New Roman"/>
          <w:color w:val="000000"/>
          <w:sz w:val="20"/>
        </w:rPr>
        <w:t xml:space="preserve"> </w:t>
      </w:r>
      <w:r>
        <w:rPr>
          <w:rFonts w:ascii="Times New Roman" w:hAnsi="Times New Roman"/>
          <w:color w:val="000000"/>
          <w:sz w:val="24"/>
        </w:rPr>
        <w:t>of notice of resignation, the departing Administrative Agent may, on behalf of the Secured Parties, petition a court of competent jurisdiction to appoint a successor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(b) Upon such acceptance of its appointment as Administrative Agent hereunder by a successor Administrative Agent, such successor Administrative Agent shall succeed to and become vested with all the rights and duties of the resigning Administrative Agent, and the resigning Administrative Agent shall be discharged from its duties and obligations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resigning</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 xml:space="preserve">Agent’s resignation hereunder, the provisions of this </w:t>
      </w:r>
      <w:r>
        <w:rPr>
          <w:rFonts w:ascii="Times New Roman" w:hAnsi="Times New Roman"/>
          <w:color w:val="000000"/>
          <w:sz w:val="24"/>
          <w:u w:val="single"/>
        </w:rPr>
        <w:t>Article XI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XIII</w:t>
      </w:r>
      <w:r>
        <w:rPr>
          <w:rFonts w:ascii="Times New Roman" w:hAnsi="Times New Roman"/>
          <w:color w:val="000000"/>
          <w:sz w:val="20"/>
        </w:rPr>
        <w:t xml:space="preserve"> </w:t>
      </w:r>
      <w:r>
        <w:rPr>
          <w:rFonts w:ascii="Times New Roman" w:hAnsi="Times New Roman"/>
          <w:color w:val="000000"/>
          <w:sz w:val="24"/>
        </w:rPr>
        <w:t>shall inure to its benefit as to any</w:t>
      </w:r>
      <w:r>
        <w:rPr>
          <w:rFonts w:ascii="Times New Roman" w:hAnsi="Times New Roman"/>
          <w:color w:val="000000"/>
          <w:sz w:val="20"/>
        </w:rPr>
        <w:t xml:space="preserve"> </w:t>
      </w:r>
      <w:r>
        <w:rPr>
          <w:rFonts w:ascii="Times New Roman" w:hAnsi="Times New Roman"/>
          <w:color w:val="000000"/>
          <w:sz w:val="24"/>
        </w:rPr>
        <w:t>actions taken or omitted to be taken by</w:t>
      </w:r>
      <w:r>
        <w:rPr>
          <w:rFonts w:ascii="Times New Roman" w:hAnsi="Times New Roman"/>
          <w:color w:val="000000"/>
          <w:sz w:val="20"/>
        </w:rPr>
        <w:t xml:space="preserve"> </w:t>
      </w:r>
      <w:r>
        <w:rPr>
          <w:rFonts w:ascii="Times New Roman" w:hAnsi="Times New Roman"/>
          <w:color w:val="000000"/>
          <w:sz w:val="24"/>
        </w:rPr>
        <w:t>it while it was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11.10.</w:t>
      </w:r>
      <w:r>
        <w:rPr>
          <w:rFonts w:ascii="Times New Roman" w:hAnsi="Times New Roman"/>
          <w:color w:val="000000"/>
          <w:sz w:val="20"/>
        </w:rPr>
        <w:t xml:space="preserve"> </w:t>
      </w:r>
      <w:r>
        <w:rPr>
          <w:rFonts w:ascii="Times New Roman" w:hAnsi="Times New Roman"/>
          <w:color w:val="000000"/>
          <w:sz w:val="24"/>
          <w:u w:val="single"/>
        </w:rPr>
        <w:t>Structuring Agent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of the parties hereto hereby acknowledges and agrees that the Structuring Agent shall not have any right, power, obligation, liability, responsibility or duty under this Agreement, other than the Structuring Agent’s right to receive fees</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2.03</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acknowledges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relied,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will not</w:t>
      </w:r>
      <w:r>
        <w:rPr>
          <w:rFonts w:ascii="Times New Roman" w:hAnsi="Times New Roman"/>
          <w:color w:val="000000"/>
          <w:sz w:val="20"/>
        </w:rPr>
        <w:t xml:space="preserve"> </w:t>
      </w:r>
      <w:r>
        <w:rPr>
          <w:rFonts w:ascii="Times New Roman" w:hAnsi="Times New Roman"/>
          <w:color w:val="000000"/>
          <w:sz w:val="24"/>
        </w:rPr>
        <w:t>rely,</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Structuring</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deciding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enter</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omit</w:t>
      </w:r>
      <w:r>
        <w:rPr>
          <w:rFonts w:ascii="Times New Roman" w:hAnsi="Times New Roman"/>
          <w:color w:val="000000"/>
          <w:sz w:val="20"/>
        </w:rPr>
        <w:t xml:space="preserve"> </w:t>
      </w:r>
      <w:r>
        <w:rPr>
          <w:rFonts w:ascii="Times New Roman" w:hAnsi="Times New Roman"/>
          <w:color w:val="000000"/>
          <w:sz w:val="24"/>
        </w:rPr>
        <w:t>to take, any action under any Transaction Document.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11.11.</w:t>
      </w:r>
      <w:r>
        <w:rPr>
          <w:rFonts w:ascii="Times New Roman" w:hAnsi="Times New Roman"/>
          <w:color w:val="000000"/>
          <w:sz w:val="20"/>
        </w:rPr>
        <w:t xml:space="preserve"> </w:t>
      </w:r>
      <w:r>
        <w:rPr>
          <w:rFonts w:ascii="Times New Roman" w:hAnsi="Times New Roman"/>
          <w:color w:val="000000"/>
          <w:sz w:val="24"/>
          <w:u w:val="single"/>
        </w:rPr>
        <w:t>Benchmark Replacement Notification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Section 5.06</w:t>
      </w:r>
      <w:r>
        <w:rPr>
          <w:rFonts w:ascii="Times New Roman" w:hAnsi="Times New Roman"/>
          <w:color w:val="000000"/>
          <w:sz w:val="20"/>
        </w:rPr>
        <w:t xml:space="preserve"> </w:t>
      </w:r>
      <w:r>
        <w:rPr>
          <w:rFonts w:ascii="Times New Roman" w:hAnsi="Times New Roman"/>
          <w:color w:val="000000"/>
          <w:sz w:val="24"/>
        </w:rPr>
        <w:t>provides a mechanism</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determining</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alternative</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Daily</w:t>
      </w:r>
      <w:r>
        <w:rPr>
          <w:rFonts w:ascii="Times New Roman" w:hAnsi="Times New Roman"/>
          <w:color w:val="000000"/>
          <w:sz w:val="20"/>
        </w:rPr>
        <w:t xml:space="preserve"> </w:t>
      </w:r>
      <w:r>
        <w:rPr>
          <w:rFonts w:ascii="Times New Roman" w:hAnsi="Times New Roman"/>
          <w:color w:val="000000"/>
          <w:sz w:val="24"/>
        </w:rPr>
        <w:t>1M</w:t>
      </w:r>
      <w:r>
        <w:rPr>
          <w:rFonts w:ascii="Times New Roman" w:hAnsi="Times New Roman"/>
          <w:color w:val="000000"/>
          <w:sz w:val="20"/>
        </w:rPr>
        <w:t xml:space="preserve"> </w:t>
      </w:r>
      <w:r>
        <w:rPr>
          <w:rFonts w:ascii="Times New Roman" w:hAnsi="Times New Roman"/>
          <w:color w:val="000000"/>
          <w:sz w:val="24"/>
        </w:rPr>
        <w:t>SOFR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 Term SOFR Rate is no longer available or in certain other circumstances.</w:t>
      </w:r>
      <w:r>
        <w:rPr>
          <w:rFonts w:ascii="Times New Roman" w:hAnsi="Times New Roman"/>
          <w:color w:val="000000"/>
          <w:sz w:val="20"/>
        </w:rPr>
        <w:t xml:space="preserve"> </w:t>
      </w:r>
      <w:r>
        <w:rPr>
          <w:rFonts w:ascii="Times New Roman" w:hAnsi="Times New Roman"/>
          <w:color w:val="000000"/>
          <w:sz w:val="24"/>
        </w:rPr>
        <w:t>The Administrative Agent does not warrant or accept any responsibility for and shall not have any liability with respect to, the administration, submission or any other matter related to Daily 1M SOFR or the Term SOFR Rate or with respect to any</w:t>
      </w:r>
      <w:r>
        <w:rPr>
          <w:rFonts w:ascii="Times New Roman" w:hAnsi="Times New Roman"/>
          <w:color w:val="000000"/>
          <w:sz w:val="20"/>
        </w:rPr>
        <w:t xml:space="preserve"> </w:t>
      </w:r>
      <w:r>
        <w:rPr>
          <w:rFonts w:ascii="Times New Roman" w:hAnsi="Times New Roman"/>
          <w:color w:val="000000"/>
          <w:sz w:val="24"/>
        </w:rPr>
        <w:t>alternative or</w:t>
      </w:r>
      <w:r>
        <w:rPr>
          <w:rFonts w:ascii="Times New Roman" w:hAnsi="Times New Roman"/>
          <w:color w:val="000000"/>
          <w:sz w:val="20"/>
        </w:rPr>
        <w:t xml:space="preserve"> </w:t>
      </w:r>
      <w:r>
        <w:rPr>
          <w:rFonts w:ascii="Times New Roman" w:hAnsi="Times New Roman"/>
          <w:color w:val="000000"/>
          <w:sz w:val="24"/>
        </w:rPr>
        <w:t>successor</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thereto, or</w:t>
      </w:r>
      <w:r>
        <w:rPr>
          <w:rFonts w:ascii="Times New Roman" w:hAnsi="Times New Roman"/>
          <w:color w:val="000000"/>
          <w:sz w:val="20"/>
        </w:rPr>
        <w:t xml:space="preserve"> </w:t>
      </w:r>
      <w:r>
        <w:rPr>
          <w:rFonts w:ascii="Times New Roman" w:hAnsi="Times New Roman"/>
          <w:color w:val="000000"/>
          <w:sz w:val="24"/>
        </w:rPr>
        <w:t>replacement rate therefor.</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XII</w:t>
      </w:r>
    </w:p>
    <w:p>
      <w:pPr>
        <w:pStyle w:val="Heading1"/>
        <w:bidi w:val="0"/>
        <w:spacing w:before="240" w:after="283"/>
        <w:jc w:val="center"/>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12.01.</w:t>
      </w:r>
      <w:r>
        <w:rPr>
          <w:rFonts w:ascii="Times New Roman" w:hAnsi="Times New Roman"/>
          <w:color w:val="000000"/>
          <w:sz w:val="20"/>
        </w:rPr>
        <w:t xml:space="preserve"> </w:t>
      </w:r>
      <w:r>
        <w:rPr>
          <w:rFonts w:ascii="Times New Roman" w:hAnsi="Times New Roman"/>
          <w:color w:val="000000"/>
          <w:sz w:val="24"/>
          <w:u w:val="single"/>
        </w:rPr>
        <w:t>Authorization</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Action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belongs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 Group hereby appoints and authorizes the Group Agent for such Group to take such action as</w:t>
      </w:r>
      <w:r>
        <w:rPr>
          <w:rFonts w:ascii="Times New Roman" w:hAnsi="Times New Roman"/>
          <w:color w:val="000000"/>
          <w:sz w:val="20"/>
        </w:rPr>
        <w:t xml:space="preserve"> </w:t>
      </w:r>
      <w:r>
        <w:rPr>
          <w:rFonts w:ascii="Times New Roman" w:hAnsi="Times New Roman"/>
          <w:color w:val="000000"/>
          <w:sz w:val="24"/>
        </w:rPr>
        <w:t>agent on its behalf and to exercise such powers under this Agreement as are delegated to such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together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powers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incidental</w:t>
      </w:r>
      <w:r>
        <w:rPr>
          <w:rFonts w:ascii="Times New Roman" w:hAnsi="Times New Roman"/>
          <w:color w:val="000000"/>
          <w:sz w:val="20"/>
        </w:rPr>
        <w:t xml:space="preserve"> </w:t>
      </w:r>
      <w:r>
        <w:rPr>
          <w:rFonts w:ascii="Times New Roman" w:hAnsi="Times New Roman"/>
          <w:color w:val="000000"/>
          <w:sz w:val="24"/>
        </w:rPr>
        <w:t>thereto. No</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any duties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those</w:t>
      </w:r>
      <w:r>
        <w:rPr>
          <w:rFonts w:ascii="Times New Roman" w:hAnsi="Times New Roman"/>
          <w:color w:val="000000"/>
          <w:sz w:val="20"/>
        </w:rPr>
        <w:t xml:space="preserve"> </w:t>
      </w:r>
      <w:r>
        <w:rPr>
          <w:rFonts w:ascii="Times New Roman" w:hAnsi="Times New Roman"/>
          <w:color w:val="000000"/>
          <w:sz w:val="24"/>
        </w:rPr>
        <w:t>expressly 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Transaction Documents,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implied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liabilities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read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Transaction Document, or otherwise exist, against any Group Agent.</w:t>
      </w:r>
      <w:r>
        <w:rPr>
          <w:rFonts w:ascii="Times New Roman" w:hAnsi="Times New Roman"/>
          <w:color w:val="000000"/>
          <w:sz w:val="20"/>
        </w:rPr>
        <w:t xml:space="preserve"> </w:t>
      </w:r>
      <w:r>
        <w:rPr>
          <w:rFonts w:ascii="Times New Roman" w:hAnsi="Times New Roman"/>
          <w:color w:val="000000"/>
          <w:sz w:val="24"/>
        </w:rPr>
        <w:t>No Group Agent assumes, nor shall it be deemed to have assumed, any obligation to, or relationship of trust or agency with the Seller or</w:t>
      </w:r>
      <w:r>
        <w:rPr>
          <w:rFonts w:ascii="Times New Roman" w:hAnsi="Times New Roman"/>
          <w:color w:val="000000"/>
          <w:sz w:val="20"/>
        </w:rPr>
        <w:t xml:space="preserve"> </w:t>
      </w:r>
      <w:r>
        <w:rPr>
          <w:rFonts w:ascii="Times New Roman" w:hAnsi="Times New Roman"/>
          <w:color w:val="000000"/>
          <w:sz w:val="24"/>
        </w:rPr>
        <w:t>any Affiliate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any Purchaser</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 obligations</w:t>
      </w:r>
      <w:r>
        <w:rPr>
          <w:rFonts w:ascii="Times New Roman" w:hAnsi="Times New Roman"/>
          <w:color w:val="000000"/>
          <w:sz w:val="20"/>
        </w:rPr>
        <w:t xml:space="preserve"> </w:t>
      </w:r>
      <w:r>
        <w:rPr>
          <w:rFonts w:ascii="Times New Roman" w:hAnsi="Times New Roman"/>
          <w:color w:val="000000"/>
          <w:sz w:val="24"/>
        </w:rPr>
        <w:t>expressly 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herein. Notwithstanding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provision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no event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ever</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exposes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Group Agent to</w:t>
      </w:r>
      <w:r>
        <w:rPr>
          <w:rFonts w:ascii="Times New Roman" w:hAnsi="Times New Roman"/>
          <w:color w:val="000000"/>
          <w:sz w:val="20"/>
        </w:rPr>
        <w:t xml:space="preserve"> </w:t>
      </w:r>
      <w:r>
        <w:rPr>
          <w:rFonts w:ascii="Times New Roman" w:hAnsi="Times New Roman"/>
          <w:color w:val="000000"/>
          <w:sz w:val="24"/>
        </w:rPr>
        <w:t>personal</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which is</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provision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or Applicable Law.</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12.02.</w:t>
      </w:r>
      <w:r>
        <w:rPr>
          <w:rFonts w:ascii="Times New Roman" w:hAnsi="Times New Roman"/>
          <w:color w:val="000000"/>
          <w:sz w:val="20"/>
        </w:rPr>
        <w:t xml:space="preserve"> </w:t>
      </w:r>
      <w:r>
        <w:rPr>
          <w:rFonts w:ascii="Times New Roman" w:hAnsi="Times New Roman"/>
          <w:color w:val="000000"/>
          <w:sz w:val="24"/>
          <w:u w:val="single"/>
        </w:rPr>
        <w:t>Group</w:t>
      </w:r>
      <w:r>
        <w:rPr>
          <w:rFonts w:ascii="Times New Roman" w:hAnsi="Times New Roman"/>
          <w:color w:val="000000"/>
          <w:sz w:val="20"/>
          <w:u w:val="single"/>
        </w:rPr>
        <w:t xml:space="preserve"> </w:t>
      </w:r>
      <w:r>
        <w:rPr>
          <w:rFonts w:ascii="Times New Roman" w:hAnsi="Times New Roman"/>
          <w:color w:val="000000"/>
          <w:sz w:val="24"/>
          <w:u w:val="single"/>
        </w:rPr>
        <w:t>Agent’s</w:t>
      </w:r>
      <w:r>
        <w:rPr>
          <w:rFonts w:ascii="Times New Roman" w:hAnsi="Times New Roman"/>
          <w:color w:val="000000"/>
          <w:sz w:val="20"/>
          <w:u w:val="single"/>
        </w:rPr>
        <w:t xml:space="preserve"> </w:t>
      </w:r>
      <w:r>
        <w:rPr>
          <w:rFonts w:ascii="Times New Roman" w:hAnsi="Times New Roman"/>
          <w:color w:val="000000"/>
          <w:sz w:val="24"/>
          <w:u w:val="single"/>
        </w:rPr>
        <w:t>Reliance,</w:t>
      </w:r>
      <w:r>
        <w:rPr>
          <w:rFonts w:ascii="Times New Roman" w:hAnsi="Times New Roman"/>
          <w:color w:val="000000"/>
          <w:sz w:val="20"/>
          <w:u w:val="single"/>
        </w:rPr>
        <w:t xml:space="preserve"> </w:t>
      </w:r>
      <w:r>
        <w:rPr>
          <w:rFonts w:ascii="Times New Roman" w:hAnsi="Times New Roman"/>
          <w:color w:val="000000"/>
          <w:sz w:val="24"/>
          <w:u w:val="single"/>
        </w:rPr>
        <w:t>Etc</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directors, officers, agents or employees shall be liable for any action taken or omitted to be taken by it or them</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w:t>
      </w:r>
      <w:r>
        <w:rPr>
          <w:rFonts w:ascii="Times New Roman" w:hAnsi="Times New Roman"/>
          <w:color w:val="000000"/>
          <w:sz w:val="20"/>
        </w:rPr>
        <w:t xml:space="preserve"> </w:t>
      </w:r>
      <w:r>
        <w:rPr>
          <w:rFonts w:ascii="Times New Roman" w:hAnsi="Times New Roman"/>
          <w:color w:val="000000"/>
          <w:sz w:val="24"/>
        </w:rPr>
        <w:t>Transaction Documents in the absence of its or their own gross negligence or willful misconduct.</w:t>
      </w:r>
      <w:r>
        <w:rPr>
          <w:rFonts w:ascii="Times New Roman" w:hAnsi="Times New Roman"/>
          <w:color w:val="000000"/>
          <w:sz w:val="20"/>
        </w:rPr>
        <w:t xml:space="preserve"> </w:t>
      </w:r>
      <w:r>
        <w:rPr>
          <w:rFonts w:ascii="Times New Roman" w:hAnsi="Times New Roman"/>
          <w:color w:val="000000"/>
          <w:sz w:val="24"/>
        </w:rPr>
        <w:t>Without limiting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generality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consult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legal</w:t>
      </w:r>
      <w:r>
        <w:rPr>
          <w:rFonts w:ascii="Times New Roman" w:hAnsi="Times New Roman"/>
          <w:color w:val="000000"/>
          <w:sz w:val="20"/>
        </w:rPr>
        <w:t xml:space="preserve"> </w:t>
      </w:r>
      <w:r>
        <w:rPr>
          <w:rFonts w:ascii="Times New Roman" w:hAnsi="Times New Roman"/>
          <w:color w:val="000000"/>
          <w:sz w:val="24"/>
        </w:rPr>
        <w:t>counsel (including</w:t>
      </w:r>
      <w:r>
        <w:rPr>
          <w:rFonts w:ascii="Times New Roman" w:hAnsi="Times New Roman"/>
          <w:color w:val="000000"/>
          <w:sz w:val="20"/>
        </w:rPr>
        <w:t xml:space="preserve"> </w:t>
      </w:r>
      <w:r>
        <w:rPr>
          <w:rFonts w:ascii="Times New Roman" w:hAnsi="Times New Roman"/>
          <w:color w:val="000000"/>
          <w:sz w:val="24"/>
        </w:rPr>
        <w:t>counsel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independent</w:t>
      </w:r>
      <w:r>
        <w:rPr>
          <w:rFonts w:ascii="Times New Roman" w:hAnsi="Times New Roman"/>
          <w:color w:val="000000"/>
          <w:sz w:val="20"/>
        </w:rPr>
        <w:t xml:space="preserve"> </w:t>
      </w:r>
      <w:r>
        <w:rPr>
          <w:rFonts w:ascii="Times New Roman" w:hAnsi="Times New Roman"/>
          <w:color w:val="000000"/>
          <w:sz w:val="24"/>
        </w:rPr>
        <w:t>certified public accountants and other experts selected by</w:t>
      </w:r>
      <w:r>
        <w:rPr>
          <w:rFonts w:ascii="Times New Roman" w:hAnsi="Times New Roman"/>
          <w:color w:val="000000"/>
          <w:sz w:val="20"/>
        </w:rPr>
        <w:t xml:space="preserve"> </w:t>
      </w:r>
      <w:r>
        <w:rPr>
          <w:rFonts w:ascii="Times New Roman" w:hAnsi="Times New Roman"/>
          <w:color w:val="000000"/>
          <w:sz w:val="24"/>
        </w:rPr>
        <w:t>it and shall not be liable for any</w:t>
      </w:r>
      <w:r>
        <w:rPr>
          <w:rFonts w:ascii="Times New Roman" w:hAnsi="Times New Roman"/>
          <w:color w:val="000000"/>
          <w:sz w:val="20"/>
        </w:rPr>
        <w:t xml:space="preserve"> </w:t>
      </w:r>
      <w:r>
        <w:rPr>
          <w:rFonts w:ascii="Times New Roman" w:hAnsi="Times New Roman"/>
          <w:color w:val="000000"/>
          <w:sz w:val="24"/>
        </w:rPr>
        <w:t>action taken or omitted to be taken in good faith by it in accordance with the advice of such counsel,</w:t>
      </w:r>
      <w:r>
        <w:rPr>
          <w:rFonts w:ascii="Times New Roman" w:hAnsi="Times New Roman"/>
          <w:color w:val="000000"/>
          <w:sz w:val="20"/>
        </w:rPr>
        <w:t xml:space="preserve"> </w:t>
      </w:r>
      <w:r>
        <w:rPr>
          <w:rFonts w:ascii="Times New Roman" w:hAnsi="Times New Roman"/>
          <w:color w:val="000000"/>
          <w:sz w:val="24"/>
        </w:rPr>
        <w:t>accountants or experts; (b) makes no warranty</w:t>
      </w:r>
      <w:r>
        <w:rPr>
          <w:rFonts w:ascii="Times New Roman" w:hAnsi="Times New Roman"/>
          <w:color w:val="000000"/>
          <w:sz w:val="20"/>
        </w:rPr>
        <w:t xml:space="preserve"> </w:t>
      </w:r>
      <w:r>
        <w:rPr>
          <w:rFonts w:ascii="Times New Roman" w:hAnsi="Times New Roman"/>
          <w:color w:val="000000"/>
          <w:sz w:val="24"/>
        </w:rPr>
        <w:t>or representation to any</w:t>
      </w:r>
      <w:r>
        <w:rPr>
          <w:rFonts w:ascii="Times New Roman" w:hAnsi="Times New Roman"/>
          <w:color w:val="000000"/>
          <w:sz w:val="20"/>
        </w:rPr>
        <w:t xml:space="preserve"> </w:t>
      </w:r>
      <w:r>
        <w:rPr>
          <w:rFonts w:ascii="Times New Roman" w:hAnsi="Times New Roman"/>
          <w:color w:val="000000"/>
          <w:sz w:val="24"/>
        </w:rPr>
        <w:t>Purchaser Party</w:t>
      </w:r>
      <w:r>
        <w:rPr>
          <w:rFonts w:ascii="Times New Roman" w:hAnsi="Times New Roman"/>
          <w:color w:val="000000"/>
          <w:sz w:val="20"/>
        </w:rPr>
        <w:t xml:space="preserve"> </w:t>
      </w:r>
      <w:r>
        <w:rPr>
          <w:rFonts w:ascii="Times New Roman" w:hAnsi="Times New Roman"/>
          <w:color w:val="000000"/>
          <w:sz w:val="24"/>
        </w:rPr>
        <w:t>(whether written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oral)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responsible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statements,</w:t>
      </w:r>
      <w:r>
        <w:rPr>
          <w:rFonts w:ascii="Times New Roman" w:hAnsi="Times New Roman"/>
          <w:color w:val="000000"/>
          <w:sz w:val="20"/>
        </w:rPr>
        <w:t xml:space="preserve"> </w:t>
      </w:r>
      <w:r>
        <w:rPr>
          <w:rFonts w:ascii="Times New Roman" w:hAnsi="Times New Roman"/>
          <w:color w:val="000000"/>
          <w:sz w:val="24"/>
        </w:rPr>
        <w:t>warranties or representations (whether written or oral) made 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party</w:t>
      </w:r>
      <w:r>
        <w:rPr>
          <w:rFonts w:ascii="Times New Roman" w:hAnsi="Times New Roman"/>
          <w:color w:val="000000"/>
          <w:sz w:val="20"/>
        </w:rPr>
        <w:t xml:space="preserve"> </w:t>
      </w:r>
      <w:r>
        <w:rPr>
          <w:rFonts w:ascii="Times New Roman" w:hAnsi="Times New Roman"/>
          <w:color w:val="000000"/>
          <w:sz w:val="24"/>
        </w:rPr>
        <w:t>in or in connection with this Agreement or any other Transaction Document; (c) shall not have any duty to ascertain or to inquire as to the performance or observance of any of the terms, covenants or conditions of this Agreement or any other Transaction Document on the part of the Seller or any</w:t>
      </w:r>
      <w:r>
        <w:rPr>
          <w:rFonts w:ascii="Times New Roman" w:hAnsi="Times New Roman"/>
          <w:color w:val="000000"/>
          <w:sz w:val="20"/>
        </w:rPr>
        <w:t xml:space="preserve"> </w:t>
      </w:r>
      <w:r>
        <w:rPr>
          <w:rFonts w:ascii="Times New Roman" w:hAnsi="Times New Roman"/>
          <w:color w:val="000000"/>
          <w:sz w:val="24"/>
        </w:rPr>
        <w:t>Affiliate thereof or any other Person or to inspect the property (including the books and records) of the Seller or any Affiliate thereof; (d) shall not be responsible to any Purchaser Party for the due execution, legality, validity, enforceability, genuineness, sufficiency or value of this Agreement, any other 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furnished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and (e)</w:t>
      </w:r>
      <w:r>
        <w:rPr>
          <w:rFonts w:ascii="Times New Roman" w:hAnsi="Times New Roman"/>
          <w:color w:val="000000"/>
          <w:sz w:val="20"/>
        </w:rPr>
        <w:t xml:space="preserve"> </w:t>
      </w:r>
      <w:r>
        <w:rPr>
          <w:rFonts w:ascii="Times New Roman" w:hAnsi="Times New Roman"/>
          <w:color w:val="000000"/>
          <w:sz w:val="24"/>
        </w:rPr>
        <w:t>shall be entitled to rely, and shall be fully</w:t>
      </w:r>
      <w:r>
        <w:rPr>
          <w:rFonts w:ascii="Times New Roman" w:hAnsi="Times New Roman"/>
          <w:color w:val="000000"/>
          <w:sz w:val="20"/>
        </w:rPr>
        <w:t xml:space="preserve"> </w:t>
      </w:r>
      <w:r>
        <w:rPr>
          <w:rFonts w:ascii="Times New Roman" w:hAnsi="Times New Roman"/>
          <w:color w:val="000000"/>
          <w:sz w:val="24"/>
        </w:rPr>
        <w:t>protected in so relying,</w:t>
      </w:r>
      <w:r>
        <w:rPr>
          <w:rFonts w:ascii="Times New Roman" w:hAnsi="Times New Roman"/>
          <w:color w:val="000000"/>
          <w:sz w:val="20"/>
        </w:rPr>
        <w:t xml:space="preserve"> </w:t>
      </w:r>
      <w:r>
        <w:rPr>
          <w:rFonts w:ascii="Times New Roman" w:hAnsi="Times New Roman"/>
          <w:color w:val="000000"/>
          <w:sz w:val="24"/>
        </w:rPr>
        <w:t>upon any</w:t>
      </w:r>
      <w:r>
        <w:rPr>
          <w:rFonts w:ascii="Times New Roman" w:hAnsi="Times New Roman"/>
          <w:color w:val="000000"/>
          <w:sz w:val="20"/>
        </w:rPr>
        <w:t xml:space="preserve"> </w:t>
      </w:r>
      <w:r>
        <w:rPr>
          <w:rFonts w:ascii="Times New Roman" w:hAnsi="Times New Roman"/>
          <w:color w:val="000000"/>
          <w:sz w:val="24"/>
        </w:rPr>
        <w:t>notice (including notice by telephone), consent, certificate or other instrument or writing (which may be by facsimile) believed by</w:t>
      </w:r>
      <w:r>
        <w:rPr>
          <w:rFonts w:ascii="Times New Roman" w:hAnsi="Times New Roman"/>
          <w:color w:val="000000"/>
          <w:sz w:val="20"/>
        </w:rPr>
        <w:t xml:space="preserve"> </w:t>
      </w:r>
      <w:r>
        <w:rPr>
          <w:rFonts w:ascii="Times New Roman" w:hAnsi="Times New Roman"/>
          <w:color w:val="000000"/>
          <w:sz w:val="24"/>
        </w:rPr>
        <w:t>it to be genuine and signed or sent by</w:t>
      </w:r>
      <w:r>
        <w:rPr>
          <w:rFonts w:ascii="Times New Roman" w:hAnsi="Times New Roman"/>
          <w:color w:val="000000"/>
          <w:sz w:val="20"/>
        </w:rPr>
        <w:t xml:space="preserve"> </w:t>
      </w:r>
      <w:r>
        <w:rPr>
          <w:rFonts w:ascii="Times New Roman" w:hAnsi="Times New Roman"/>
          <w:color w:val="000000"/>
          <w:sz w:val="24"/>
        </w:rPr>
        <w:t>the proper party</w:t>
      </w:r>
      <w:r>
        <w:rPr>
          <w:rFonts w:ascii="Times New Roman" w:hAnsi="Times New Roman"/>
          <w:color w:val="000000"/>
          <w:sz w:val="20"/>
        </w:rPr>
        <w:t xml:space="preserve"> </w:t>
      </w:r>
      <w:r>
        <w:rPr>
          <w:rFonts w:ascii="Times New Roman" w:hAnsi="Times New Roman"/>
          <w:color w:val="000000"/>
          <w:sz w:val="24"/>
        </w:rPr>
        <w:t>or parties.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12.03.</w:t>
      </w:r>
      <w:r>
        <w:rPr>
          <w:rFonts w:ascii="Times New Roman" w:hAnsi="Times New Roman"/>
          <w:color w:val="000000"/>
          <w:sz w:val="20"/>
        </w:rPr>
        <w:t xml:space="preserve"> </w:t>
      </w:r>
      <w:r>
        <w:rPr>
          <w:rFonts w:ascii="Times New Roman" w:hAnsi="Times New Roman"/>
          <w:color w:val="000000"/>
          <w:sz w:val="24"/>
          <w:u w:val="single"/>
        </w:rPr>
        <w:t>Group Agent and Affiliates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With respect to any Investment or Issuance or interests therein owned by any Purchaser Party that is also a Group Agent, such Purchaser Party shall have the same rights and powers under this Agreement as any other Purchaser and may</w:t>
      </w:r>
      <w:r>
        <w:rPr>
          <w:rFonts w:ascii="Times New Roman" w:hAnsi="Times New Roman"/>
          <w:color w:val="000000"/>
          <w:sz w:val="20"/>
        </w:rPr>
        <w:t xml:space="preserve"> </w:t>
      </w:r>
      <w:r>
        <w:rPr>
          <w:rFonts w:ascii="Times New Roman" w:hAnsi="Times New Roman"/>
          <w:color w:val="000000"/>
          <w:sz w:val="24"/>
        </w:rPr>
        <w:t>exercise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 as</w:t>
      </w:r>
      <w:r>
        <w:rPr>
          <w:rFonts w:ascii="Times New Roman" w:hAnsi="Times New Roman"/>
          <w:color w:val="000000"/>
          <w:sz w:val="20"/>
        </w:rPr>
        <w:t xml:space="preserve"> </w:t>
      </w:r>
      <w:r>
        <w:rPr>
          <w:rFonts w:ascii="Times New Roman" w:hAnsi="Times New Roman"/>
          <w:color w:val="000000"/>
          <w:sz w:val="24"/>
        </w:rPr>
        <w:t>though it were</w:t>
      </w:r>
      <w:r>
        <w:rPr>
          <w:rFonts w:ascii="Times New Roman" w:hAnsi="Times New Roman"/>
          <w:color w:val="000000"/>
          <w:sz w:val="20"/>
        </w:rPr>
        <w:t xml:space="preserve"> </w:t>
      </w:r>
      <w:r>
        <w:rPr>
          <w:rFonts w:ascii="Times New Roman" w:hAnsi="Times New Roman"/>
          <w:color w:val="000000"/>
          <w:sz w:val="24"/>
        </w:rPr>
        <w:t>not a Group Agent.</w:t>
      </w:r>
      <w:r>
        <w:rPr>
          <w:rFonts w:ascii="Times New Roman" w:hAnsi="Times New Roman"/>
          <w:color w:val="000000"/>
          <w:sz w:val="20"/>
        </w:rPr>
        <w:t xml:space="preserve"> </w:t>
      </w:r>
      <w:r>
        <w:rPr>
          <w:rFonts w:ascii="Times New Roman" w:hAnsi="Times New Roman"/>
          <w:color w:val="000000"/>
          <w:sz w:val="24"/>
        </w:rPr>
        <w:t>A Group Agent and 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Affiliates may</w:t>
      </w:r>
      <w:r>
        <w:rPr>
          <w:rFonts w:ascii="Times New Roman" w:hAnsi="Times New Roman"/>
          <w:color w:val="000000"/>
          <w:sz w:val="20"/>
        </w:rPr>
        <w:t xml:space="preserve"> </w:t>
      </w:r>
      <w:r>
        <w:rPr>
          <w:rFonts w:ascii="Times New Roman" w:hAnsi="Times New Roman"/>
          <w:color w:val="000000"/>
          <w:sz w:val="24"/>
        </w:rPr>
        <w:t>generally</w:t>
      </w:r>
      <w:r>
        <w:rPr>
          <w:rFonts w:ascii="Times New Roman" w:hAnsi="Times New Roman"/>
          <w:color w:val="000000"/>
          <w:sz w:val="20"/>
        </w:rPr>
        <w:t xml:space="preserve"> </w:t>
      </w:r>
      <w:r>
        <w:rPr>
          <w:rFonts w:ascii="Times New Roman" w:hAnsi="Times New Roman"/>
          <w:color w:val="000000"/>
          <w:sz w:val="24"/>
        </w:rPr>
        <w:t>engage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kind of</w:t>
      </w:r>
      <w:r>
        <w:rPr>
          <w:rFonts w:ascii="Times New Roman" w:hAnsi="Times New Roman"/>
          <w:color w:val="000000"/>
          <w:sz w:val="20"/>
        </w:rPr>
        <w:t xml:space="preserve"> </w:t>
      </w:r>
      <w:r>
        <w:rPr>
          <w:rFonts w:ascii="Times New Roman" w:hAnsi="Times New Roman"/>
          <w:color w:val="000000"/>
          <w:sz w:val="24"/>
        </w:rPr>
        <w:t>business 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Affiliate 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who</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do</w:t>
      </w:r>
      <w:r>
        <w:rPr>
          <w:rFonts w:ascii="Times New Roman" w:hAnsi="Times New Roman"/>
          <w:color w:val="000000"/>
          <w:sz w:val="20"/>
        </w:rPr>
        <w:t xml:space="preserve"> </w:t>
      </w:r>
      <w:r>
        <w:rPr>
          <w:rFonts w:ascii="Times New Roman" w:hAnsi="Times New Roman"/>
          <w:color w:val="000000"/>
          <w:sz w:val="24"/>
        </w:rPr>
        <w:t>business with or</w:t>
      </w:r>
      <w:r>
        <w:rPr>
          <w:rFonts w:ascii="Times New Roman" w:hAnsi="Times New Roman"/>
          <w:color w:val="000000"/>
          <w:sz w:val="20"/>
        </w:rPr>
        <w:t xml:space="preserve"> </w:t>
      </w:r>
      <w:r>
        <w:rPr>
          <w:rFonts w:ascii="Times New Roman" w:hAnsi="Times New Roman"/>
          <w:color w:val="000000"/>
          <w:sz w:val="24"/>
        </w:rPr>
        <w:t>own</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Affiliate thereof or any of their respective Affiliates, all as if such Group Agent were not a Group Agent hereunder and without any</w:t>
      </w:r>
      <w:r>
        <w:rPr>
          <w:rFonts w:ascii="Times New Roman" w:hAnsi="Times New Roman"/>
          <w:color w:val="000000"/>
          <w:sz w:val="20"/>
        </w:rPr>
        <w:t xml:space="preserve"> </w:t>
      </w:r>
      <w:r>
        <w:rPr>
          <w:rFonts w:ascii="Times New Roman" w:hAnsi="Times New Roman"/>
          <w:color w:val="000000"/>
          <w:sz w:val="24"/>
        </w:rPr>
        <w:t>duty</w:t>
      </w:r>
      <w:r>
        <w:rPr>
          <w:rFonts w:ascii="Times New Roman" w:hAnsi="Times New Roman"/>
          <w:color w:val="000000"/>
          <w:sz w:val="20"/>
        </w:rPr>
        <w:t xml:space="preserve"> </w:t>
      </w:r>
      <w:r>
        <w:rPr>
          <w:rFonts w:ascii="Times New Roman" w:hAnsi="Times New Roman"/>
          <w:color w:val="000000"/>
          <w:sz w:val="24"/>
        </w:rPr>
        <w:t>to account therefor to any</w:t>
      </w:r>
      <w:r>
        <w:rPr>
          <w:rFonts w:ascii="Times New Roman" w:hAnsi="Times New Roman"/>
          <w:color w:val="000000"/>
          <w:sz w:val="20"/>
        </w:rPr>
        <w:t xml:space="preserve"> </w:t>
      </w:r>
      <w:r>
        <w:rPr>
          <w:rFonts w:ascii="Times New Roman" w:hAnsi="Times New Roman"/>
          <w:color w:val="000000"/>
          <w:sz w:val="24"/>
        </w:rPr>
        <w:t>other Secured Party.</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12.04.</w:t>
      </w:r>
      <w:r>
        <w:rPr>
          <w:rFonts w:ascii="Times New Roman" w:hAnsi="Times New Roman"/>
          <w:color w:val="000000"/>
          <w:sz w:val="20"/>
        </w:rPr>
        <w:t xml:space="preserve"> </w:t>
      </w:r>
      <w:r>
        <w:rPr>
          <w:rFonts w:ascii="Times New Roman" w:hAnsi="Times New Roman"/>
          <w:color w:val="000000"/>
          <w:sz w:val="24"/>
          <w:u w:val="single"/>
        </w:rPr>
        <w:t>Indemnification of Group Agents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Committed Purchaser in any Group agrees to indemnify</w:t>
      </w:r>
      <w:r>
        <w:rPr>
          <w:rFonts w:ascii="Times New Roman" w:hAnsi="Times New Roman"/>
          <w:color w:val="000000"/>
          <w:sz w:val="20"/>
        </w:rPr>
        <w:t xml:space="preserve"> </w:t>
      </w:r>
      <w:r>
        <w:rPr>
          <w:rFonts w:ascii="Times New Roman" w:hAnsi="Times New Roman"/>
          <w:color w:val="000000"/>
          <w:sz w:val="24"/>
        </w:rPr>
        <w:t>the Group Agent for such Group (to the extent not reimbursed by</w:t>
      </w:r>
      <w:r>
        <w:rPr>
          <w:rFonts w:ascii="Times New Roman" w:hAnsi="Times New Roman"/>
          <w:color w:val="000000"/>
          <w:sz w:val="20"/>
        </w:rPr>
        <w:t xml:space="preserve"> </w:t>
      </w:r>
      <w:r>
        <w:rPr>
          <w:rFonts w:ascii="Times New Roman" w:hAnsi="Times New Roman"/>
          <w:color w:val="000000"/>
          <w:sz w:val="24"/>
        </w:rPr>
        <w:t>the 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ratably according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Percentage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 Committed Purchaser to the aggregate Percentages of all Committed Purchasers in such Group, 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liabilities,</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losses,</w:t>
      </w:r>
      <w:r>
        <w:rPr>
          <w:rFonts w:ascii="Times New Roman" w:hAnsi="Times New Roman"/>
          <w:color w:val="000000"/>
          <w:sz w:val="20"/>
        </w:rPr>
        <w:t xml:space="preserve"> </w:t>
      </w:r>
      <w:r>
        <w:rPr>
          <w:rFonts w:ascii="Times New Roman" w:hAnsi="Times New Roman"/>
          <w:color w:val="000000"/>
          <w:sz w:val="24"/>
        </w:rPr>
        <w:t>damages,</w:t>
      </w:r>
      <w:r>
        <w:rPr>
          <w:rFonts w:ascii="Times New Roman" w:hAnsi="Times New Roman"/>
          <w:color w:val="000000"/>
          <w:sz w:val="20"/>
        </w:rPr>
        <w:t xml:space="preserve"> </w:t>
      </w:r>
      <w:r>
        <w:rPr>
          <w:rFonts w:ascii="Times New Roman" w:hAnsi="Times New Roman"/>
          <w:color w:val="000000"/>
          <w:sz w:val="24"/>
        </w:rPr>
        <w:t>penalties,</w:t>
      </w:r>
      <w:r>
        <w:rPr>
          <w:rFonts w:ascii="Times New Roman" w:hAnsi="Times New Roman"/>
          <w:color w:val="000000"/>
          <w:sz w:val="20"/>
        </w:rPr>
        <w:t xml:space="preserve"> </w:t>
      </w:r>
      <w:r>
        <w:rPr>
          <w:rFonts w:ascii="Times New Roman" w:hAnsi="Times New Roman"/>
          <w:color w:val="000000"/>
          <w:sz w:val="24"/>
        </w:rPr>
        <w:t>actions, judgments, suits, costs, expenses or disbursements of any kind or nature whatsoever which may be</w:t>
      </w:r>
      <w:r>
        <w:rPr>
          <w:rFonts w:ascii="Times New Roman" w:hAnsi="Times New Roman"/>
          <w:color w:val="000000"/>
          <w:sz w:val="20"/>
        </w:rPr>
        <w:t xml:space="preserve"> </w:t>
      </w:r>
      <w:r>
        <w:rPr>
          <w:rFonts w:ascii="Times New Roman" w:hAnsi="Times New Roman"/>
          <w:color w:val="000000"/>
          <w:sz w:val="24"/>
        </w:rPr>
        <w:t>imposed</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incurred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asserted</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way</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 arising out of this Agreement or any</w:t>
      </w:r>
      <w:r>
        <w:rPr>
          <w:rFonts w:ascii="Times New Roman" w:hAnsi="Times New Roman"/>
          <w:color w:val="000000"/>
          <w:sz w:val="20"/>
        </w:rPr>
        <w:t xml:space="preserve"> </w:t>
      </w:r>
      <w:r>
        <w:rPr>
          <w:rFonts w:ascii="Times New Roman" w:hAnsi="Times New Roman"/>
          <w:color w:val="000000"/>
          <w:sz w:val="24"/>
        </w:rPr>
        <w:t>other Transaction Document or any</w:t>
      </w:r>
      <w:r>
        <w:rPr>
          <w:rFonts w:ascii="Times New Roman" w:hAnsi="Times New Roman"/>
          <w:color w:val="000000"/>
          <w:sz w:val="20"/>
        </w:rPr>
        <w:t xml:space="preserve"> </w:t>
      </w:r>
      <w:r>
        <w:rPr>
          <w:rFonts w:ascii="Times New Roman" w:hAnsi="Times New Roman"/>
          <w:color w:val="000000"/>
          <w:sz w:val="24"/>
        </w:rPr>
        <w:t>action taken or omitted by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no 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liable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liabilities,</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losses, damages, penalties, actions, judgments, suits, costs, expenses or disbursements resulting from</w:t>
      </w:r>
      <w:r>
        <w:rPr>
          <w:rFonts w:ascii="Times New Roman" w:hAnsi="Times New Roman"/>
          <w:color w:val="000000"/>
          <w:sz w:val="20"/>
        </w:rPr>
        <w:t xml:space="preserve"> </w:t>
      </w:r>
      <w:r>
        <w:rPr>
          <w:rFonts w:ascii="Times New Roman" w:hAnsi="Times New Roman"/>
          <w:color w:val="000000"/>
          <w:sz w:val="24"/>
        </w:rPr>
        <w:t>such Group Agent’s gross negligence or willful misconduct.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12.05.</w:t>
      </w:r>
      <w:r>
        <w:rPr>
          <w:rFonts w:ascii="Times New Roman" w:hAnsi="Times New Roman"/>
          <w:color w:val="000000"/>
          <w:sz w:val="20"/>
        </w:rPr>
        <w:t xml:space="preserve"> </w:t>
      </w:r>
      <w:r>
        <w:rPr>
          <w:rFonts w:ascii="Times New Roman" w:hAnsi="Times New Roman"/>
          <w:color w:val="000000"/>
          <w:sz w:val="24"/>
          <w:u w:val="single"/>
        </w:rPr>
        <w:t>Delegation</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Duties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execute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duties through agents or attorneys-in-fact and shall be entitled to advice of counsel concerning all matters pertaining to such duties.</w:t>
      </w:r>
      <w:r>
        <w:rPr>
          <w:rFonts w:ascii="Times New Roman" w:hAnsi="Times New Roman"/>
          <w:color w:val="000000"/>
          <w:sz w:val="20"/>
        </w:rPr>
        <w:t xml:space="preserve"> </w:t>
      </w:r>
      <w:r>
        <w:rPr>
          <w:rFonts w:ascii="Times New Roman" w:hAnsi="Times New Roman"/>
          <w:color w:val="000000"/>
          <w:sz w:val="24"/>
        </w:rPr>
        <w:t>No Group Agent shall be responsible for the negligence or misconduct of any</w:t>
      </w:r>
      <w:r>
        <w:rPr>
          <w:rFonts w:ascii="Times New Roman" w:hAnsi="Times New Roman"/>
          <w:color w:val="000000"/>
          <w:sz w:val="20"/>
        </w:rPr>
        <w:t xml:space="preserve"> </w:t>
      </w:r>
      <w:r>
        <w:rPr>
          <w:rFonts w:ascii="Times New Roman" w:hAnsi="Times New Roman"/>
          <w:color w:val="000000"/>
          <w:sz w:val="24"/>
        </w:rPr>
        <w:t>agents or attorneys-in-fact selected by</w:t>
      </w:r>
      <w:r>
        <w:rPr>
          <w:rFonts w:ascii="Times New Roman" w:hAnsi="Times New Roman"/>
          <w:color w:val="000000"/>
          <w:sz w:val="20"/>
        </w:rPr>
        <w:t xml:space="preserve"> </w:t>
      </w:r>
      <w:r>
        <w:rPr>
          <w:rFonts w:ascii="Times New Roman" w:hAnsi="Times New Roman"/>
          <w:color w:val="000000"/>
          <w:sz w:val="24"/>
        </w:rPr>
        <w:t>it with reasonable care.</w:t>
      </w:r>
    </w:p>
    <w:p>
      <w:pPr>
        <w:pStyle w:val="TextBody"/>
        <w:bidi w:val="0"/>
        <w:spacing w:before="240" w:after="283"/>
        <w:jc w:val="both"/>
        <w:rPr>
          <w:rFonts w:ascii="Times New Roman" w:hAnsi="Times New Roman"/>
          <w:sz w:val="20"/>
        </w:rPr>
      </w:pPr>
      <w:r>
        <w:rPr>
          <w:rFonts w:ascii="Times New Roman" w:hAnsi="Times New Roman"/>
          <w:color w:val="000000"/>
          <w:sz w:val="24"/>
        </w:rPr>
        <w:t>SECTION 12.06.</w:t>
      </w:r>
      <w:r>
        <w:rPr>
          <w:rFonts w:ascii="Times New Roman" w:hAnsi="Times New Roman"/>
          <w:color w:val="000000"/>
          <w:sz w:val="20"/>
        </w:rPr>
        <w:t xml:space="preserve"> </w:t>
      </w:r>
      <w:r>
        <w:rPr>
          <w:rFonts w:ascii="Times New Roman" w:hAnsi="Times New Roman"/>
          <w:color w:val="000000"/>
          <w:sz w:val="24"/>
          <w:u w:val="single"/>
        </w:rPr>
        <w:t>Notice of Events of Termination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 Group Agent shall be</w:t>
      </w:r>
      <w:r>
        <w:rPr>
          <w:rFonts w:ascii="Times New Roman" w:hAnsi="Times New Roman"/>
          <w:color w:val="000000"/>
          <w:sz w:val="20"/>
        </w:rPr>
        <w:t xml:space="preserve"> </w:t>
      </w:r>
      <w:r>
        <w:rPr>
          <w:rFonts w:ascii="Times New Roman" w:hAnsi="Times New Roman"/>
          <w:color w:val="000000"/>
          <w:sz w:val="24"/>
        </w:rPr>
        <w:t>deemed to have knowledge or notice of the occurrence of any</w:t>
      </w:r>
      <w:r>
        <w:rPr>
          <w:rFonts w:ascii="Times New Roman" w:hAnsi="Times New Roman"/>
          <w:color w:val="000000"/>
          <w:sz w:val="20"/>
        </w:rPr>
        <w:t xml:space="preserve"> </w:t>
      </w:r>
      <w:r>
        <w:rPr>
          <w:rFonts w:ascii="Times New Roman" w:hAnsi="Times New Roman"/>
          <w:color w:val="000000"/>
          <w:sz w:val="24"/>
        </w:rPr>
        <w:t>Unmatured Event of Termination or Event of Termination unless such Group Agent has received notice from the Administrative Agent, any other Group Agent, any other Purchaser Party, the Servicer or the Seller stating that an Unmatured</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describing such Unmatured Event of Termination or Event of Termination.</w:t>
      </w:r>
      <w:r>
        <w:rPr>
          <w:rFonts w:ascii="Times New Roman" w:hAnsi="Times New Roman"/>
          <w:color w:val="000000"/>
          <w:sz w:val="20"/>
        </w:rPr>
        <w:t xml:space="preserve"> </w:t>
      </w:r>
      <w:r>
        <w:rPr>
          <w:rFonts w:ascii="Times New Roman" w:hAnsi="Times New Roman"/>
          <w:color w:val="000000"/>
          <w:sz w:val="24"/>
        </w:rPr>
        <w:t>If a Group Agent receives such a notice, it shall promptly give notice thereof to the Purchaser Parties in its Group and to the Administrative Agent (but only</w:t>
      </w:r>
      <w:r>
        <w:rPr>
          <w:rFonts w:ascii="Times New Roman" w:hAnsi="Times New Roman"/>
          <w:color w:val="000000"/>
          <w:sz w:val="20"/>
        </w:rPr>
        <w:t xml:space="preserve"> </w:t>
      </w:r>
      <w:r>
        <w:rPr>
          <w:rFonts w:ascii="Times New Roman" w:hAnsi="Times New Roman"/>
          <w:color w:val="000000"/>
          <w:sz w:val="24"/>
        </w:rPr>
        <w:t>if such notice received by</w:t>
      </w:r>
      <w:r>
        <w:rPr>
          <w:rFonts w:ascii="Times New Roman" w:hAnsi="Times New Roman"/>
          <w:color w:val="000000"/>
          <w:sz w:val="20"/>
        </w:rPr>
        <w:t xml:space="preserve"> </w:t>
      </w:r>
      <w:r>
        <w:rPr>
          <w:rFonts w:ascii="Times New Roman" w:hAnsi="Times New Roman"/>
          <w:color w:val="000000"/>
          <w:sz w:val="24"/>
        </w:rPr>
        <w:t>such Group Agent was not sent by</w:t>
      </w:r>
      <w:r>
        <w:rPr>
          <w:rFonts w:ascii="Times New Roman" w:hAnsi="Times New Roman"/>
          <w:color w:val="000000"/>
          <w:sz w:val="20"/>
        </w:rPr>
        <w:t xml:space="preserve"> </w:t>
      </w:r>
      <w:r>
        <w:rPr>
          <w:rFonts w:ascii="Times New Roman" w:hAnsi="Times New Roman"/>
          <w:color w:val="000000"/>
          <w:sz w:val="24"/>
        </w:rPr>
        <w:t>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concerning</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Unmatured</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 Termination or Event of Termination as may</w:t>
      </w:r>
      <w:r>
        <w:rPr>
          <w:rFonts w:ascii="Times New Roman" w:hAnsi="Times New Roman"/>
          <w:color w:val="000000"/>
          <w:sz w:val="20"/>
        </w:rPr>
        <w:t xml:space="preserve"> </w:t>
      </w:r>
      <w:r>
        <w:rPr>
          <w:rFonts w:ascii="Times New Roman" w:hAnsi="Times New Roman"/>
          <w:color w:val="000000"/>
          <w:sz w:val="24"/>
        </w:rPr>
        <w:t>be directed by</w:t>
      </w:r>
      <w:r>
        <w:rPr>
          <w:rFonts w:ascii="Times New Roman" w:hAnsi="Times New Roman"/>
          <w:color w:val="000000"/>
          <w:sz w:val="20"/>
        </w:rPr>
        <w:t xml:space="preserve"> </w:t>
      </w:r>
      <w:r>
        <w:rPr>
          <w:rFonts w:ascii="Times New Roman" w:hAnsi="Times New Roman"/>
          <w:color w:val="000000"/>
          <w:sz w:val="24"/>
        </w:rPr>
        <w:t xml:space="preserve">Committed Purchasers in its Group representing a majority of the Commitments in such Group (subject to the other provisions of this </w:t>
      </w:r>
      <w:r>
        <w:rPr>
          <w:rFonts w:ascii="Times New Roman" w:hAnsi="Times New Roman"/>
          <w:color w:val="000000"/>
          <w:sz w:val="24"/>
          <w:u w:val="single"/>
        </w:rPr>
        <w:t>Article XII</w:t>
      </w:r>
      <w:r>
        <w:rPr>
          <w:rFonts w:ascii="Times New Roman" w:hAnsi="Times New Roman"/>
          <w:color w:val="000000"/>
          <w:sz w:val="24"/>
        </w:rPr>
        <w:t>), but until such Group Agent receives such directions, such Group Agent may (but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obligated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refrain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taking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Group Agent deems advisable and in the best interests of the Conduit Purchasers and Committed Purchasers in its Group.</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12.07.</w:t>
      </w:r>
      <w:r>
        <w:rPr>
          <w:rFonts w:ascii="Times New Roman" w:hAnsi="Times New Roman"/>
          <w:color w:val="000000"/>
          <w:sz w:val="20"/>
        </w:rPr>
        <w:t xml:space="preserve"> </w:t>
      </w:r>
      <w:r>
        <w:rPr>
          <w:rFonts w:ascii="Times New Roman" w:hAnsi="Times New Roman"/>
          <w:color w:val="000000"/>
          <w:sz w:val="24"/>
          <w:u w:val="single"/>
        </w:rPr>
        <w:t>Non-Reliance on Group Agent and Other Parties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Purchaser Party</w:t>
      </w:r>
      <w:r>
        <w:rPr>
          <w:rFonts w:ascii="Times New Roman" w:hAnsi="Times New Roman"/>
          <w:color w:val="000000"/>
          <w:sz w:val="20"/>
        </w:rPr>
        <w:t xml:space="preserve"> </w:t>
      </w:r>
      <w:r>
        <w:rPr>
          <w:rFonts w:ascii="Times New Roman" w:hAnsi="Times New Roman"/>
          <w:color w:val="000000"/>
          <w:sz w:val="24"/>
        </w:rPr>
        <w:t>expressly</w:t>
      </w:r>
      <w:r>
        <w:rPr>
          <w:rFonts w:ascii="Times New Roman" w:hAnsi="Times New Roman"/>
          <w:color w:val="000000"/>
          <w:sz w:val="20"/>
        </w:rPr>
        <w:t xml:space="preserve"> </w:t>
      </w:r>
      <w:r>
        <w:rPr>
          <w:rFonts w:ascii="Times New Roman" w:hAnsi="Times New Roman"/>
          <w:color w:val="000000"/>
          <w:sz w:val="24"/>
        </w:rPr>
        <w:t>acknowledges that neither the Group Agent for</w:t>
      </w:r>
      <w:r>
        <w:rPr>
          <w:rFonts w:ascii="Times New Roman" w:hAnsi="Times New Roman"/>
          <w:color w:val="000000"/>
          <w:sz w:val="20"/>
        </w:rPr>
        <w:t xml:space="preserve"> </w:t>
      </w:r>
      <w:r>
        <w:rPr>
          <w:rFonts w:ascii="Times New Roman" w:hAnsi="Times New Roman"/>
          <w:color w:val="000000"/>
          <w:sz w:val="24"/>
        </w:rPr>
        <w:t>its Group</w:t>
      </w:r>
      <w:r>
        <w:rPr>
          <w:rFonts w:ascii="Times New Roman" w:hAnsi="Times New Roman"/>
          <w:color w:val="000000"/>
          <w:sz w:val="20"/>
        </w:rPr>
        <w:t xml:space="preserve"> </w:t>
      </w:r>
      <w:r>
        <w:rPr>
          <w:rFonts w:ascii="Times New Roman" w:hAnsi="Times New Roman"/>
          <w:color w:val="000000"/>
          <w:sz w:val="24"/>
        </w:rPr>
        <w:t>nor 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 Group Agent’s directors, officers, agents or employees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made any</w:t>
      </w:r>
      <w:r>
        <w:rPr>
          <w:rFonts w:ascii="Times New Roman" w:hAnsi="Times New Roman"/>
          <w:color w:val="000000"/>
          <w:sz w:val="20"/>
        </w:rPr>
        <w:t xml:space="preserve"> </w:t>
      </w:r>
      <w:r>
        <w:rPr>
          <w:rFonts w:ascii="Times New Roman" w:hAnsi="Times New Roman"/>
          <w:color w:val="000000"/>
          <w:sz w:val="24"/>
        </w:rPr>
        <w:t>representations or warranties to</w:t>
      </w:r>
      <w:r>
        <w:rPr>
          <w:rFonts w:ascii="Times New Roman" w:hAnsi="Times New Roman"/>
          <w:color w:val="000000"/>
          <w:sz w:val="20"/>
        </w:rPr>
        <w:t xml:space="preserve"> </w:t>
      </w:r>
      <w:r>
        <w:rPr>
          <w:rFonts w:ascii="Times New Roman" w:hAnsi="Times New Roman"/>
          <w:color w:val="000000"/>
          <w:sz w:val="24"/>
        </w:rPr>
        <w:t>it and that no act by such Group Agent hereafter taken, including any review of the affairs of the Seller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any Affiliate thereof, shall be deemed to constitute any representation or warranty by such Group Agent.</w:t>
      </w:r>
      <w:r>
        <w:rPr>
          <w:rFonts w:ascii="Times New Roman" w:hAnsi="Times New Roman"/>
          <w:color w:val="000000"/>
          <w:sz w:val="20"/>
        </w:rPr>
        <w:t xml:space="preserve"> </w:t>
      </w:r>
      <w:r>
        <w:rPr>
          <w:rFonts w:ascii="Times New Roman" w:hAnsi="Times New Roman"/>
          <w:color w:val="000000"/>
          <w:sz w:val="24"/>
        </w:rPr>
        <w:t>Each Purchaser Party represents and warrants to the Group Agent for its Group</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independently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reliance</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 the Administrative Agent or any other Purchaser Party and based on such documents and information as it has deemed appropriate, it has made and will continue to make its own appraisal of and investigation into the business, operations, property, prospects, financial and other conditions and creditworthiness of the Seller or any Affiliate thereof and the Receivables and its own decision to enter into this Agreement and to take, or omit, action under any Transaction Document.</w:t>
      </w:r>
      <w:r>
        <w:rPr>
          <w:rFonts w:ascii="Times New Roman" w:hAnsi="Times New Roman"/>
          <w:color w:val="000000"/>
          <w:sz w:val="20"/>
        </w:rPr>
        <w:t xml:space="preserve"> </w:t>
      </w:r>
      <w:r>
        <w:rPr>
          <w:rFonts w:ascii="Times New Roman" w:hAnsi="Times New Roman"/>
          <w:color w:val="000000"/>
          <w:sz w:val="24"/>
        </w:rPr>
        <w:t>Except for items expressly required to be delivered under any Transaction Document by a Group Agent to any Purchaser Party in its Group, no Group Agent shall have any duty or responsibility to provide any Purchaser Party in its Group with any information concerning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or 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 that comes into the</w:t>
      </w:r>
      <w:r>
        <w:rPr>
          <w:rFonts w:ascii="Times New Roman" w:hAnsi="Times New Roman"/>
          <w:color w:val="000000"/>
          <w:sz w:val="20"/>
        </w:rPr>
        <w:t xml:space="preserve"> </w:t>
      </w:r>
      <w:r>
        <w:rPr>
          <w:rFonts w:ascii="Times New Roman" w:hAnsi="Times New Roman"/>
          <w:color w:val="000000"/>
          <w:sz w:val="24"/>
        </w:rPr>
        <w:t>possession of</w:t>
      </w:r>
      <w:r>
        <w:rPr>
          <w:rFonts w:ascii="Times New Roman" w:hAnsi="Times New Roman"/>
          <w:color w:val="000000"/>
          <w:sz w:val="20"/>
        </w:rPr>
        <w:t xml:space="preserve"> </w:t>
      </w:r>
      <w:r>
        <w:rPr>
          <w:rFonts w:ascii="Times New Roman" w:hAnsi="Times New Roman"/>
          <w:color w:val="000000"/>
          <w:sz w:val="24"/>
        </w:rPr>
        <w:t>such Group Agent or any</w:t>
      </w:r>
      <w:r>
        <w:rPr>
          <w:rFonts w:ascii="Times New Roman" w:hAnsi="Times New Roman"/>
          <w:color w:val="000000"/>
          <w:sz w:val="20"/>
        </w:rPr>
        <w:t xml:space="preserve"> </w:t>
      </w:r>
      <w:r>
        <w:rPr>
          <w:rFonts w:ascii="Times New Roman" w:hAnsi="Times New Roman"/>
          <w:color w:val="000000"/>
          <w:sz w:val="24"/>
        </w:rPr>
        <w:t>of its directors, officers, agents, employees, attorneys-in-fact or Affiliates.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12.08.</w:t>
      </w:r>
      <w:r>
        <w:rPr>
          <w:rFonts w:ascii="Times New Roman" w:hAnsi="Times New Roman"/>
          <w:color w:val="000000"/>
          <w:sz w:val="20"/>
        </w:rPr>
        <w:t xml:space="preserve"> </w:t>
      </w:r>
      <w:r>
        <w:rPr>
          <w:rFonts w:ascii="Times New Roman" w:hAnsi="Times New Roman"/>
          <w:color w:val="000000"/>
          <w:sz w:val="24"/>
          <w:u w:val="single"/>
        </w:rPr>
        <w:t>Successor</w:t>
      </w:r>
      <w:r>
        <w:rPr>
          <w:rFonts w:ascii="Times New Roman" w:hAnsi="Times New Roman"/>
          <w:color w:val="000000"/>
          <w:sz w:val="20"/>
          <w:u w:val="single"/>
        </w:rPr>
        <w:t xml:space="preserve"> </w:t>
      </w:r>
      <w:r>
        <w:rPr>
          <w:rFonts w:ascii="Times New Roman" w:hAnsi="Times New Roman"/>
          <w:color w:val="000000"/>
          <w:sz w:val="24"/>
          <w:u w:val="single"/>
        </w:rPr>
        <w:t>Group</w:t>
      </w:r>
      <w:r>
        <w:rPr>
          <w:rFonts w:ascii="Times New Roman" w:hAnsi="Times New Roman"/>
          <w:color w:val="000000"/>
          <w:sz w:val="20"/>
          <w:u w:val="single"/>
        </w:rPr>
        <w:t xml:space="preserve"> </w:t>
      </w:r>
      <w:r>
        <w:rPr>
          <w:rFonts w:ascii="Times New Roman" w:hAnsi="Times New Roman"/>
          <w:color w:val="000000"/>
          <w:sz w:val="24"/>
          <w:u w:val="single"/>
        </w:rPr>
        <w:t>Agent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least</w:t>
      </w:r>
      <w:r>
        <w:rPr>
          <w:rFonts w:ascii="Times New Roman" w:hAnsi="Times New Roman"/>
          <w:color w:val="000000"/>
          <w:sz w:val="20"/>
        </w:rPr>
        <w:t xml:space="preserve"> </w:t>
      </w:r>
      <w:r>
        <w:rPr>
          <w:rFonts w:ascii="Times New Roman" w:hAnsi="Times New Roman"/>
          <w:color w:val="000000"/>
          <w:sz w:val="24"/>
        </w:rPr>
        <w:t>thirty (30) days’ notice to the Administrative Agent, the Seller, the Servicer and the Purchaser Parties in its Group, resign as Group Agent for its Group.</w:t>
      </w:r>
      <w:r>
        <w:rPr>
          <w:rFonts w:ascii="Times New Roman" w:hAnsi="Times New Roman"/>
          <w:color w:val="000000"/>
          <w:sz w:val="20"/>
        </w:rPr>
        <w:t xml:space="preserve"> </w:t>
      </w:r>
      <w:r>
        <w:rPr>
          <w:rFonts w:ascii="Times New Roman" w:hAnsi="Times New Roman"/>
          <w:color w:val="000000"/>
          <w:sz w:val="24"/>
        </w:rPr>
        <w:t>Such resignation shall not become effective until a successor Group Agent is appointed by the Purchaser(s) in such Group.</w:t>
      </w:r>
      <w:r>
        <w:rPr>
          <w:rFonts w:ascii="Times New Roman" w:hAnsi="Times New Roman"/>
          <w:color w:val="000000"/>
          <w:sz w:val="20"/>
        </w:rPr>
        <w:t xml:space="preserve"> </w:t>
      </w:r>
      <w:r>
        <w:rPr>
          <w:rFonts w:ascii="Times New Roman" w:hAnsi="Times New Roman"/>
          <w:color w:val="000000"/>
          <w:sz w:val="24"/>
        </w:rPr>
        <w:t>Upon such acceptance of its appointment as Group Agent for such Group hereunder by a successor Group Agent, such successor Group Agent shall succeed to and become vested with all the rights and duties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resigning</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resigning</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discharged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its duties and obligations under the Transaction Documents.</w:t>
      </w:r>
      <w:r>
        <w:rPr>
          <w:rFonts w:ascii="Times New Roman" w:hAnsi="Times New Roman"/>
          <w:color w:val="000000"/>
          <w:sz w:val="20"/>
        </w:rPr>
        <w:t xml:space="preserve"> </w:t>
      </w:r>
      <w:r>
        <w:rPr>
          <w:rFonts w:ascii="Times New Roman" w:hAnsi="Times New Roman"/>
          <w:color w:val="000000"/>
          <w:sz w:val="24"/>
        </w:rPr>
        <w:t>After any resigning Group Agent’s resignation</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Article</w:t>
      </w:r>
      <w:r>
        <w:rPr>
          <w:rFonts w:ascii="Times New Roman" w:hAnsi="Times New Roman"/>
          <w:color w:val="000000"/>
          <w:sz w:val="20"/>
          <w:u w:val="single"/>
        </w:rPr>
        <w:t xml:space="preserve"> </w:t>
      </w:r>
      <w:r>
        <w:rPr>
          <w:rFonts w:ascii="Times New Roman" w:hAnsi="Times New Roman"/>
          <w:color w:val="000000"/>
          <w:sz w:val="24"/>
          <w:u w:val="single"/>
        </w:rPr>
        <w:t>XII</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u w:val="single"/>
        </w:rPr>
        <w:t>Article</w:t>
      </w:r>
      <w:r>
        <w:rPr>
          <w:rFonts w:ascii="Times New Roman" w:hAnsi="Times New Roman"/>
          <w:color w:val="000000"/>
          <w:sz w:val="20"/>
          <w:u w:val="single"/>
        </w:rPr>
        <w:t xml:space="preserve"> </w:t>
      </w:r>
      <w:r>
        <w:rPr>
          <w:rFonts w:ascii="Times New Roman" w:hAnsi="Times New Roman"/>
          <w:color w:val="000000"/>
          <w:sz w:val="24"/>
          <w:u w:val="single"/>
        </w:rPr>
        <w:t>XIII</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inure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benefit as to any</w:t>
      </w:r>
      <w:r>
        <w:rPr>
          <w:rFonts w:ascii="Times New Roman" w:hAnsi="Times New Roman"/>
          <w:color w:val="000000"/>
          <w:sz w:val="20"/>
        </w:rPr>
        <w:t xml:space="preserve"> </w:t>
      </w:r>
      <w:r>
        <w:rPr>
          <w:rFonts w:ascii="Times New Roman" w:hAnsi="Times New Roman"/>
          <w:color w:val="000000"/>
          <w:sz w:val="24"/>
        </w:rPr>
        <w:t>actions taken or omitted to be taken by</w:t>
      </w:r>
      <w:r>
        <w:rPr>
          <w:rFonts w:ascii="Times New Roman" w:hAnsi="Times New Roman"/>
          <w:color w:val="000000"/>
          <w:sz w:val="20"/>
        </w:rPr>
        <w:t xml:space="preserve"> </w:t>
      </w:r>
      <w:r>
        <w:rPr>
          <w:rFonts w:ascii="Times New Roman" w:hAnsi="Times New Roman"/>
          <w:color w:val="000000"/>
          <w:sz w:val="24"/>
        </w:rPr>
        <w:t>it while it was a Group Agent.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12.09.</w:t>
      </w:r>
      <w:r>
        <w:rPr>
          <w:rFonts w:ascii="Times New Roman" w:hAnsi="Times New Roman"/>
          <w:color w:val="000000"/>
          <w:sz w:val="20"/>
        </w:rPr>
        <w:t xml:space="preserve"> </w:t>
      </w:r>
      <w:r>
        <w:rPr>
          <w:rFonts w:ascii="Times New Roman" w:hAnsi="Times New Roman"/>
          <w:color w:val="000000"/>
          <w:sz w:val="24"/>
          <w:u w:val="single"/>
        </w:rPr>
        <w:t>Reliance on Group Agent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Unless otherwise advised in writing by a Group Agent or by any Purchaser Party in such Group Agent’s Group, each party to this Agreement may</w:t>
      </w:r>
      <w:r>
        <w:rPr>
          <w:rFonts w:ascii="Times New Roman" w:hAnsi="Times New Roman"/>
          <w:color w:val="000000"/>
          <w:sz w:val="20"/>
        </w:rPr>
        <w:t xml:space="preserve"> </w:t>
      </w:r>
      <w:r>
        <w:rPr>
          <w:rFonts w:ascii="Times New Roman" w:hAnsi="Times New Roman"/>
          <w:color w:val="000000"/>
          <w:sz w:val="24"/>
        </w:rPr>
        <w:t>assume</w:t>
      </w:r>
      <w:r>
        <w:rPr>
          <w:rFonts w:ascii="Times New Roman" w:hAnsi="Times New Roman"/>
          <w:color w:val="000000"/>
          <w:sz w:val="20"/>
        </w:rPr>
        <w:t xml:space="preserve"> </w:t>
      </w:r>
      <w:r>
        <w:rPr>
          <w:rFonts w:ascii="Times New Roman" w:hAnsi="Times New Roman"/>
          <w:color w:val="000000"/>
          <w:sz w:val="24"/>
        </w:rPr>
        <w:t>that (i)</w:t>
      </w:r>
      <w:r>
        <w:rPr>
          <w:rFonts w:ascii="Times New Roman" w:hAnsi="Times New Roman"/>
          <w:color w:val="000000"/>
          <w:sz w:val="20"/>
        </w:rPr>
        <w:t xml:space="preserve"> </w:t>
      </w:r>
      <w:r>
        <w:rPr>
          <w:rFonts w:ascii="Times New Roman" w:hAnsi="Times New Roman"/>
          <w:color w:val="000000"/>
          <w:sz w:val="24"/>
        </w:rPr>
        <w:t>such Group Agent is acting</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and on</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 of the Purchaser Parties in its Group, as well as for the benefit of each assignee or other transferee from any such Person and (ii) each action taken by such Group Agent has been duly authorized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approved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Group.</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XIII</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INDEMNIFICATION</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13.01.</w:t>
      </w:r>
      <w:r>
        <w:rPr>
          <w:rFonts w:ascii="Times New Roman" w:hAnsi="Times New Roman"/>
          <w:color w:val="000000"/>
          <w:sz w:val="20"/>
        </w:rPr>
        <w:t xml:space="preserve"> </w:t>
      </w:r>
      <w:r>
        <w:rPr>
          <w:rFonts w:ascii="Times New Roman" w:hAnsi="Times New Roman"/>
          <w:color w:val="000000"/>
          <w:sz w:val="24"/>
          <w:u w:val="single"/>
        </w:rPr>
        <w:t>Indemnities</w:t>
      </w:r>
      <w:r>
        <w:rPr>
          <w:rFonts w:ascii="Times New Roman" w:hAnsi="Times New Roman"/>
          <w:color w:val="000000"/>
          <w:sz w:val="20"/>
          <w:u w:val="single"/>
        </w:rPr>
        <w:t xml:space="preserve"> </w:t>
      </w:r>
      <w:r>
        <w:rPr>
          <w:rFonts w:ascii="Times New Roman" w:hAnsi="Times New Roman"/>
          <w:color w:val="000000"/>
          <w:sz w:val="24"/>
          <w:u w:val="single"/>
        </w:rPr>
        <w:t>by</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Seller</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Without</w:t>
      </w:r>
      <w:r>
        <w:rPr>
          <w:rFonts w:ascii="Times New Roman" w:hAnsi="Times New Roman"/>
          <w:color w:val="000000"/>
          <w:sz w:val="20"/>
        </w:rPr>
        <w:t xml:space="preserve"> </w:t>
      </w:r>
      <w:r>
        <w:rPr>
          <w:rFonts w:ascii="Times New Roman" w:hAnsi="Times New Roman"/>
          <w:color w:val="000000"/>
          <w:sz w:val="24"/>
        </w:rPr>
        <w:t>limiting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 Parties, the Affected Persons and their respective assigns, officers, directors, agents and</w:t>
      </w:r>
      <w:r>
        <w:rPr>
          <w:rFonts w:ascii="Times New Roman" w:hAnsi="Times New Roman"/>
          <w:color w:val="000000"/>
          <w:sz w:val="20"/>
        </w:rPr>
        <w:t xml:space="preserve"> </w:t>
      </w:r>
      <w:r>
        <w:rPr>
          <w:rFonts w:ascii="Times New Roman" w:hAnsi="Times New Roman"/>
          <w:color w:val="000000"/>
          <w:sz w:val="24"/>
        </w:rPr>
        <w:t>employees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a “</w:t>
      </w:r>
      <w:r>
        <w:rPr>
          <w:rFonts w:ascii="Times New Roman" w:hAnsi="Times New Roman"/>
          <w:color w:val="000000"/>
          <w:sz w:val="24"/>
          <w:u w:val="single"/>
        </w:rPr>
        <w:t>Seller</w:t>
      </w:r>
      <w:r>
        <w:rPr>
          <w:rFonts w:ascii="Times New Roman" w:hAnsi="Times New Roman"/>
          <w:color w:val="000000"/>
          <w:sz w:val="20"/>
          <w:u w:val="single"/>
        </w:rPr>
        <w:t xml:space="preserve"> </w:t>
      </w:r>
      <w:r>
        <w:rPr>
          <w:rFonts w:ascii="Times New Roman" w:hAnsi="Times New Roman"/>
          <w:color w:val="000000"/>
          <w:sz w:val="24"/>
          <w:u w:val="single"/>
        </w:rPr>
        <w:t>Indemnified Party</w:t>
      </w:r>
      <w:r>
        <w:rPr>
          <w:rFonts w:ascii="Times New Roman" w:hAnsi="Times New Roman"/>
          <w:color w:val="000000"/>
          <w:sz w:val="20"/>
        </w:rPr>
        <w:t>”</w:t>
      </w:r>
      <w:r>
        <w:rPr>
          <w:rFonts w:ascii="Times New Roman" w:hAnsi="Times New Roman"/>
          <w:color w:val="000000"/>
          <w:sz w:val="24"/>
        </w:rPr>
        <w:t>) may have hereunder or under Applicable Law, the Seller hereby agrees to indemnify each Seller Indemnified Party from and against any 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losses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liabilities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Attorney</w:t>
      </w:r>
      <w:r>
        <w:rPr>
          <w:rFonts w:ascii="Times New Roman" w:hAnsi="Times New Roman"/>
          <w:color w:val="000000"/>
          <w:sz w:val="20"/>
        </w:rPr>
        <w:t xml:space="preserve"> </w:t>
      </w:r>
      <w:r>
        <w:rPr>
          <w:rFonts w:ascii="Times New Roman" w:hAnsi="Times New Roman"/>
          <w:color w:val="000000"/>
          <w:sz w:val="24"/>
        </w:rPr>
        <w:t>Costs)</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being collectively referred to as “</w:t>
      </w:r>
      <w:r>
        <w:rPr>
          <w:rFonts w:ascii="Times New Roman" w:hAnsi="Times New Roman"/>
          <w:color w:val="000000"/>
          <w:sz w:val="24"/>
          <w:u w:val="single"/>
        </w:rPr>
        <w:t>Seller Indemnified Amounts</w:t>
      </w:r>
      <w:r>
        <w:rPr>
          <w:rFonts w:ascii="Times New Roman" w:hAnsi="Times New Roman"/>
          <w:color w:val="000000"/>
          <w:sz w:val="20"/>
        </w:rPr>
        <w:t>”</w:t>
      </w:r>
      <w:r>
        <w:rPr>
          <w:rFonts w:ascii="Times New Roman" w:hAnsi="Times New Roman"/>
          <w:color w:val="000000"/>
          <w:sz w:val="24"/>
        </w:rPr>
        <w:t>) arising out of or resulting from 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or Issuance or the security interest in respect of any Pool Receivable or any other Sold Assets or</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u w:val="single"/>
        </w:rPr>
        <w:t>excluding</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Indemnified</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final non-appealable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judgment of a court of competent</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holds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Seller Indemnified Amounts</w:t>
      </w:r>
      <w:r>
        <w:rPr>
          <w:rFonts w:ascii="Times New Roman" w:hAnsi="Times New Roman"/>
          <w:color w:val="000000"/>
          <w:sz w:val="20"/>
        </w:rPr>
        <w:t xml:space="preserve"> </w:t>
      </w:r>
      <w:r>
        <w:rPr>
          <w:rFonts w:ascii="Times New Roman" w:hAnsi="Times New Roman"/>
          <w:color w:val="000000"/>
          <w:sz w:val="24"/>
        </w:rPr>
        <w:t>resulted</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gross</w:t>
      </w:r>
      <w:r>
        <w:rPr>
          <w:rFonts w:ascii="Times New Roman" w:hAnsi="Times New Roman"/>
          <w:color w:val="000000"/>
          <w:sz w:val="20"/>
        </w:rPr>
        <w:t xml:space="preserve"> </w:t>
      </w:r>
      <w:r>
        <w:rPr>
          <w:rFonts w:ascii="Times New Roman" w:hAnsi="Times New Roman"/>
          <w:color w:val="000000"/>
          <w:sz w:val="24"/>
        </w:rPr>
        <w:t>negligence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willful</w:t>
      </w:r>
      <w:r>
        <w:rPr>
          <w:rFonts w:ascii="Times New Roman" w:hAnsi="Times New Roman"/>
          <w:color w:val="000000"/>
          <w:sz w:val="20"/>
        </w:rPr>
        <w:t xml:space="preserve"> </w:t>
      </w:r>
      <w:r>
        <w:rPr>
          <w:rFonts w:ascii="Times New Roman" w:hAnsi="Times New Roman"/>
          <w:color w:val="000000"/>
          <w:sz w:val="24"/>
        </w:rPr>
        <w:t>misconduct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Indemnified</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seeking</w:t>
      </w:r>
      <w:r>
        <w:rPr>
          <w:rFonts w:ascii="Times New Roman" w:hAnsi="Times New Roman"/>
          <w:color w:val="000000"/>
          <w:sz w:val="20"/>
        </w:rPr>
        <w:t xml:space="preserve"> </w:t>
      </w:r>
      <w:r>
        <w:rPr>
          <w:rFonts w:ascii="Times New Roman" w:hAnsi="Times New Roman"/>
          <w:color w:val="000000"/>
          <w:sz w:val="24"/>
        </w:rPr>
        <w:t>indemnification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covered by</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5.03</w:t>
      </w:r>
      <w:r>
        <w:rPr>
          <w:rFonts w:ascii="Times New Roman" w:hAnsi="Times New Roman"/>
          <w:color w:val="000000"/>
          <w:sz w:val="20"/>
        </w:rPr>
        <w:t xml:space="preserve"> </w:t>
      </w:r>
      <w:r>
        <w:rPr>
          <w:rFonts w:ascii="Times New Roman" w:hAnsi="Times New Roman"/>
          <w:color w:val="000000"/>
          <w:sz w:val="24"/>
        </w:rPr>
        <w:t>(other than any Taxes that represent losses, claims, damages, etc. arising from any non-Tax claim).</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being</w:t>
      </w:r>
      <w:r>
        <w:rPr>
          <w:rFonts w:ascii="Times New Roman" w:hAnsi="Times New Roman"/>
          <w:color w:val="000000"/>
          <w:sz w:val="20"/>
        </w:rPr>
        <w:t xml:space="preserve"> </w:t>
      </w:r>
      <w:r>
        <w:rPr>
          <w:rFonts w:ascii="Times New Roman" w:hAnsi="Times New Roman"/>
          <w:color w:val="000000"/>
          <w:sz w:val="24"/>
        </w:rPr>
        <w:t>limited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demand</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being understood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Collections,</w:t>
      </w:r>
      <w:r>
        <w:rPr>
          <w:rFonts w:ascii="Times New Roman" w:hAnsi="Times New Roman"/>
          <w:color w:val="000000"/>
          <w:sz w:val="20"/>
        </w:rPr>
        <w:t xml:space="preserve"> </w:t>
      </w:r>
      <w:r>
        <w:rPr>
          <w:rFonts w:ascii="Times New Roman" w:hAnsi="Times New Roman"/>
          <w:color w:val="000000"/>
          <w:sz w:val="24"/>
        </w:rPr>
        <w:t xml:space="preserve">such payment will be made at the time and in the order of priority set forth in </w:t>
      </w:r>
      <w:r>
        <w:rPr>
          <w:rFonts w:ascii="Times New Roman" w:hAnsi="Times New Roman"/>
          <w:color w:val="000000"/>
          <w:sz w:val="24"/>
          <w:u w:val="single"/>
        </w:rPr>
        <w:t>Section 4.01</w:t>
      </w:r>
      <w:r>
        <w:rPr>
          <w:rFonts w:ascii="Times New Roman" w:hAnsi="Times New Roman"/>
          <w:color w:val="000000"/>
          <w:sz w:val="24"/>
        </w:rPr>
        <w:t>), to each Seller Indemnified Party any and all amounts necessary to indemnify such Seller Indemnified</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from and against any</w:t>
      </w:r>
      <w:r>
        <w:rPr>
          <w:rFonts w:ascii="Times New Roman" w:hAnsi="Times New Roman"/>
          <w:color w:val="000000"/>
          <w:sz w:val="20"/>
        </w:rPr>
        <w:t xml:space="preserve"> </w:t>
      </w:r>
      <w:r>
        <w:rPr>
          <w:rFonts w:ascii="Times New Roman" w:hAnsi="Times New Roman"/>
          <w:color w:val="000000"/>
          <w:sz w:val="24"/>
        </w:rPr>
        <w:t>and all Seller Indemnified Amounts relating to or resulting</w:t>
      </w:r>
      <w:r>
        <w:rPr>
          <w:rFonts w:ascii="Times New Roman" w:hAnsi="Times New Roman"/>
          <w:color w:val="000000"/>
          <w:sz w:val="20"/>
        </w:rPr>
        <w:t xml:space="preserve"> </w:t>
      </w:r>
      <w:r>
        <w:rPr>
          <w:rFonts w:ascii="Times New Roman" w:hAnsi="Times New Roman"/>
          <w:color w:val="000000"/>
          <w:sz w:val="24"/>
        </w:rPr>
        <w:t xml:space="preserve">from any of the following (but excluding Seller Indemnified Amounts and Taxes described in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240"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includes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 Eligible Receivable as part of the Net Receivables Pool Balance but which is not an Eligible Receivable at such time;</w:t>
      </w:r>
    </w:p>
    <w:p>
      <w:pPr>
        <w:pStyle w:val="TextBody"/>
        <w:bidi w:val="0"/>
        <w:spacing w:before="24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 representation, warranty or statement made or deemed made by the Seller (or any of its respective officers) under or in connection with this Agreement, any of the other Transaction Documents, any Information Package, any Weekly</w:t>
      </w:r>
      <w:r>
        <w:rPr>
          <w:rFonts w:ascii="Times New Roman" w:hAnsi="Times New Roman"/>
          <w:color w:val="000000"/>
          <w:sz w:val="20"/>
        </w:rPr>
        <w:t xml:space="preserve"> </w:t>
      </w:r>
      <w:r>
        <w:rPr>
          <w:rFonts w:ascii="Times New Roman" w:hAnsi="Times New Roman"/>
          <w:color w:val="000000"/>
          <w:sz w:val="24"/>
        </w:rPr>
        <w:t>Report or any</w:t>
      </w:r>
      <w:r>
        <w:rPr>
          <w:rFonts w:ascii="Times New Roman" w:hAnsi="Times New Roman"/>
          <w:color w:val="000000"/>
          <w:sz w:val="20"/>
        </w:rPr>
        <w:t xml:space="preserve"> </w:t>
      </w:r>
      <w:r>
        <w:rPr>
          <w:rFonts w:ascii="Times New Roman" w:hAnsi="Times New Roman"/>
          <w:color w:val="000000"/>
          <w:sz w:val="24"/>
        </w:rPr>
        <w:t>other information or report delivered by</w:t>
      </w:r>
      <w:r>
        <w:rPr>
          <w:rFonts w:ascii="Times New Roman" w:hAnsi="Times New Roman"/>
          <w:color w:val="000000"/>
          <w:sz w:val="20"/>
        </w:rPr>
        <w:t xml:space="preserve"> </w:t>
      </w:r>
      <w:r>
        <w:rPr>
          <w:rFonts w:ascii="Times New Roman" w:hAnsi="Times New Roman"/>
          <w:color w:val="000000"/>
          <w:sz w:val="24"/>
        </w:rPr>
        <w:t>or on behalf of the Seller pursuant hereto which shall have been untrue or incorrect when made or deemed made;</w:t>
      </w:r>
    </w:p>
    <w:p>
      <w:pPr>
        <w:pStyle w:val="TextBody"/>
        <w:bidi w:val="0"/>
        <w:spacing w:before="240" w:after="283"/>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failure by the Seller to comply with any Applicable Law with respect to any Pool Receivable or the related Contract; or the failure of any Pool Receivable or the related Contract to conform to any</w:t>
      </w:r>
      <w:r>
        <w:rPr>
          <w:rFonts w:ascii="Times New Roman" w:hAnsi="Times New Roman"/>
          <w:color w:val="000000"/>
          <w:sz w:val="20"/>
        </w:rPr>
        <w:t xml:space="preserve"> </w:t>
      </w:r>
      <w:r>
        <w:rPr>
          <w:rFonts w:ascii="Times New Roman" w:hAnsi="Times New Roman"/>
          <w:color w:val="000000"/>
          <w:sz w:val="24"/>
        </w:rPr>
        <w:t>such Applicable Law;</w:t>
      </w:r>
    </w:p>
    <w:p>
      <w:pPr>
        <w:pStyle w:val="TextBody"/>
        <w:bidi w:val="0"/>
        <w:spacing w:before="240" w:after="283"/>
        <w:jc w:val="both"/>
        <w:rPr>
          <w:rFonts w:ascii="Times New Roman" w:hAnsi="Times New Roman"/>
          <w:sz w:val="20"/>
        </w:rPr>
      </w:pP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the failure to vest in the Administrative Agent a first priority perfected ownership or security interest in all or any portion of the Sold Assets or Seller Collateral, in each case free and clear of any Adverse Claim;</w:t>
      </w:r>
    </w:p>
    <w:p>
      <w:pPr>
        <w:pStyle w:val="TextBody"/>
        <w:bidi w:val="0"/>
        <w:spacing w:before="240" w:after="283"/>
        <w:jc w:val="both"/>
        <w:rPr>
          <w:rFonts w:ascii="Times New Roman" w:hAnsi="Times New Roman"/>
          <w:sz w:val="20"/>
        </w:rPr>
      </w:pP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the failure to have filed, or any delay in filing, financing statements,</w:t>
      </w:r>
      <w:r>
        <w:rPr>
          <w:rFonts w:ascii="Times New Roman" w:hAnsi="Times New Roman"/>
          <w:color w:val="000000"/>
          <w:sz w:val="20"/>
        </w:rPr>
        <w:t xml:space="preserve"> </w:t>
      </w:r>
      <w:r>
        <w:rPr>
          <w:rFonts w:ascii="Times New Roman" w:hAnsi="Times New Roman"/>
          <w:color w:val="000000"/>
          <w:sz w:val="24"/>
        </w:rPr>
        <w:t>financing</w:t>
      </w:r>
      <w:r>
        <w:rPr>
          <w:rFonts w:ascii="Times New Roman" w:hAnsi="Times New Roman"/>
          <w:color w:val="000000"/>
          <w:sz w:val="20"/>
        </w:rPr>
        <w:t xml:space="preserve"> </w:t>
      </w:r>
      <w:r>
        <w:rPr>
          <w:rFonts w:ascii="Times New Roman" w:hAnsi="Times New Roman"/>
          <w:color w:val="000000"/>
          <w:sz w:val="24"/>
        </w:rPr>
        <w:t>statement</w:t>
      </w:r>
      <w:r>
        <w:rPr>
          <w:rFonts w:ascii="Times New Roman" w:hAnsi="Times New Roman"/>
          <w:color w:val="000000"/>
          <w:sz w:val="20"/>
        </w:rPr>
        <w:t xml:space="preserve"> </w:t>
      </w:r>
      <w:r>
        <w:rPr>
          <w:rFonts w:ascii="Times New Roman" w:hAnsi="Times New Roman"/>
          <w:color w:val="000000"/>
          <w:sz w:val="24"/>
        </w:rPr>
        <w:t>amendments,</w:t>
      </w:r>
      <w:r>
        <w:rPr>
          <w:rFonts w:ascii="Times New Roman" w:hAnsi="Times New Roman"/>
          <w:color w:val="000000"/>
          <w:sz w:val="20"/>
        </w:rPr>
        <w:t xml:space="preserve"> </w:t>
      </w:r>
      <w:r>
        <w:rPr>
          <w:rFonts w:ascii="Times New Roman" w:hAnsi="Times New Roman"/>
          <w:color w:val="000000"/>
          <w:sz w:val="24"/>
        </w:rPr>
        <w:t>continuation</w:t>
      </w:r>
      <w:r>
        <w:rPr>
          <w:rFonts w:ascii="Times New Roman" w:hAnsi="Times New Roman"/>
          <w:color w:val="000000"/>
          <w:sz w:val="20"/>
        </w:rPr>
        <w:t xml:space="preserve"> </w:t>
      </w:r>
      <w:r>
        <w:rPr>
          <w:rFonts w:ascii="Times New Roman" w:hAnsi="Times New Roman"/>
          <w:color w:val="000000"/>
          <w:sz w:val="24"/>
        </w:rPr>
        <w:t>statements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 instruments or documents under the UCC of any applicable jurisdiction or other Applicable</w:t>
      </w:r>
      <w:r>
        <w:rPr>
          <w:rFonts w:ascii="Times New Roman" w:hAnsi="Times New Roman"/>
          <w:color w:val="000000"/>
          <w:sz w:val="20"/>
        </w:rPr>
        <w:t xml:space="preserve"> </w:t>
      </w:r>
      <w:r>
        <w:rPr>
          <w:rFonts w:ascii="Times New Roman" w:hAnsi="Times New Roman"/>
          <w:color w:val="000000"/>
          <w:sz w:val="24"/>
        </w:rPr>
        <w:t>Laws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Seller Collateral, whether at the time of any</w:t>
      </w:r>
      <w:r>
        <w:rPr>
          <w:rFonts w:ascii="Times New Roman" w:hAnsi="Times New Roman"/>
          <w:color w:val="000000"/>
          <w:sz w:val="20"/>
        </w:rPr>
        <w:t xml:space="preserve"> </w:t>
      </w:r>
      <w:r>
        <w:rPr>
          <w:rFonts w:ascii="Times New Roman" w:hAnsi="Times New Roman"/>
          <w:color w:val="000000"/>
          <w:sz w:val="24"/>
        </w:rPr>
        <w:t>Investment or Issuance or at any</w:t>
      </w:r>
      <w:r>
        <w:rPr>
          <w:rFonts w:ascii="Times New Roman" w:hAnsi="Times New Roman"/>
          <w:color w:val="000000"/>
          <w:sz w:val="20"/>
        </w:rPr>
        <w:t xml:space="preserve"> </w:t>
      </w:r>
      <w:r>
        <w:rPr>
          <w:rFonts w:ascii="Times New Roman" w:hAnsi="Times New Roman"/>
          <w:color w:val="000000"/>
          <w:sz w:val="24"/>
        </w:rPr>
        <w:t>subsequent time;</w:t>
      </w:r>
    </w:p>
    <w:p>
      <w:pPr>
        <w:pStyle w:val="TextBody"/>
        <w:bidi w:val="0"/>
        <w:spacing w:before="240" w:after="283"/>
        <w:jc w:val="both"/>
        <w:rPr>
          <w:rFonts w:ascii="Times New Roman" w:hAnsi="Times New Roman"/>
          <w:sz w:val="20"/>
        </w:rPr>
      </w:pPr>
      <w:r>
        <w:rPr>
          <w:rFonts w:ascii="Times New Roman" w:hAnsi="Times New Roman"/>
          <w:color w:val="000000"/>
          <w:sz w:val="24"/>
        </w:rPr>
        <w:t>(vi)</w:t>
      </w:r>
      <w:r>
        <w:rPr>
          <w:rFonts w:ascii="Times New Roman" w:hAnsi="Times New Roman"/>
          <w:color w:val="000000"/>
          <w:sz w:val="20"/>
        </w:rPr>
        <w:t xml:space="preserve"> </w:t>
      </w:r>
      <w:r>
        <w:rPr>
          <w:rFonts w:ascii="Times New Roman" w:hAnsi="Times New Roman"/>
          <w:color w:val="000000"/>
          <w:sz w:val="24"/>
        </w:rPr>
        <w:t>any dispute, claim or defense (other than discharge in bankruptcy) of an Obligor to the payment of any Pool Receivable (including, without limitation, a defense based on such Pool Receivable or the related Contract not being a legal, valid</w:t>
      </w:r>
      <w:r>
        <w:rPr>
          <w:rFonts w:ascii="Times New Roman" w:hAnsi="Times New Roman"/>
          <w:color w:val="000000"/>
          <w:sz w:val="20"/>
        </w:rPr>
        <w:t xml:space="preserve"> </w:t>
      </w:r>
      <w:r>
        <w:rPr>
          <w:rFonts w:ascii="Times New Roman" w:hAnsi="Times New Roman"/>
          <w:color w:val="000000"/>
          <w:sz w:val="24"/>
        </w:rPr>
        <w:t>and binding obligation of such Obligor enforceable against it in accordance with its terms),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claim</w:t>
      </w:r>
      <w:r>
        <w:rPr>
          <w:rFonts w:ascii="Times New Roman" w:hAnsi="Times New Roman"/>
          <w:color w:val="000000"/>
          <w:sz w:val="20"/>
        </w:rPr>
        <w:t xml:space="preserve"> </w:t>
      </w:r>
      <w:r>
        <w:rPr>
          <w:rFonts w:ascii="Times New Roman" w:hAnsi="Times New Roman"/>
          <w:color w:val="000000"/>
          <w:sz w:val="24"/>
        </w:rPr>
        <w:t>resulting</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activities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 such Pool Receivable;</w:t>
      </w:r>
    </w:p>
    <w:p>
      <w:pPr>
        <w:pStyle w:val="TextBody"/>
        <w:bidi w:val="0"/>
        <w:spacing w:before="240" w:after="283"/>
        <w:jc w:val="both"/>
        <w:rPr>
          <w:rFonts w:ascii="Times New Roman" w:hAnsi="Times New Roman"/>
          <w:sz w:val="20"/>
        </w:rPr>
      </w:pPr>
      <w:r>
        <w:rPr>
          <w:rFonts w:ascii="Times New Roman" w:hAnsi="Times New Roman"/>
          <w:color w:val="000000"/>
          <w:sz w:val="24"/>
        </w:rPr>
        <w:t>(vii)</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failure of the Seller to perform any</w:t>
      </w:r>
      <w:r>
        <w:rPr>
          <w:rFonts w:ascii="Times New Roman" w:hAnsi="Times New Roman"/>
          <w:color w:val="000000"/>
          <w:sz w:val="20"/>
        </w:rPr>
        <w:t xml:space="preserve"> </w:t>
      </w:r>
      <w:r>
        <w:rPr>
          <w:rFonts w:ascii="Times New Roman" w:hAnsi="Times New Roman"/>
          <w:color w:val="000000"/>
          <w:sz w:val="24"/>
        </w:rPr>
        <w:t>of its duties or obligations 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related to Pool Receivables or to timely and fully comply with the Credit and Collection Policy in regard to each Pool Receivable;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any products liability, environmental or other claim arising out of 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merchandise,</w:t>
      </w:r>
      <w:r>
        <w:rPr>
          <w:rFonts w:ascii="Times New Roman" w:hAnsi="Times New Roman"/>
          <w:color w:val="000000"/>
          <w:sz w:val="20"/>
        </w:rPr>
        <w:t xml:space="preserve"> </w:t>
      </w:r>
      <w:r>
        <w:rPr>
          <w:rFonts w:ascii="Times New Roman" w:hAnsi="Times New Roman"/>
          <w:color w:val="000000"/>
          <w:sz w:val="24"/>
        </w:rPr>
        <w:t>goods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services</w:t>
      </w:r>
      <w:r>
        <w:rPr>
          <w:rFonts w:ascii="Times New Roman" w:hAnsi="Times New Roman"/>
          <w:color w:val="000000"/>
          <w:sz w:val="20"/>
        </w:rPr>
        <w:t xml:space="preserve"> </w:t>
      </w:r>
      <w:r>
        <w:rPr>
          <w:rFonts w:ascii="Times New Roman" w:hAnsi="Times New Roman"/>
          <w:color w:val="000000"/>
          <w:sz w:val="24"/>
        </w:rPr>
        <w:t>which are the subject of or related to any Pool Receivable;</w:t>
      </w:r>
    </w:p>
    <w:p>
      <w:pPr>
        <w:pStyle w:val="TextBody"/>
        <w:bidi w:val="0"/>
        <w:spacing w:before="240" w:after="283"/>
        <w:jc w:val="both"/>
        <w:rPr>
          <w:rFonts w:ascii="Times New Roman" w:hAnsi="Times New Roman"/>
          <w:sz w:val="20"/>
        </w:rPr>
      </w:pP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color w:val="000000"/>
          <w:sz w:val="24"/>
        </w:rPr>
        <w:t>the commingling of Collections of Pool Receivables at any time with other funds;</w:t>
      </w:r>
    </w:p>
    <w:p>
      <w:pPr>
        <w:pStyle w:val="TextBody"/>
        <w:bidi w:val="0"/>
        <w:spacing w:before="240" w:after="283"/>
        <w:jc w:val="both"/>
        <w:rPr>
          <w:rFonts w:ascii="Times New Roman" w:hAnsi="Times New Roman"/>
          <w:sz w:val="20"/>
        </w:rPr>
      </w:pP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any investigation, litigation or proceeding (actual or threatened) related to this Agreement or any other Transaction Document or the use of proceeds of any</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Issuance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or any Seller Collateral or any related Contract;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 any failure of the Seller to comply with its covenants, obligations and agreements contained in this Agreement or any other Transaction Document;</w:t>
      </w:r>
    </w:p>
    <w:p>
      <w:pPr>
        <w:pStyle w:val="TextBody"/>
        <w:bidi w:val="0"/>
        <w:spacing w:before="240" w:after="283"/>
        <w:jc w:val="both"/>
        <w:rPr>
          <w:rFonts w:ascii="Times New Roman" w:hAnsi="Times New Roman"/>
          <w:sz w:val="20"/>
        </w:rPr>
      </w:pPr>
      <w:r>
        <w:rPr>
          <w:rFonts w:ascii="Times New Roman" w:hAnsi="Times New Roman"/>
          <w:color w:val="000000"/>
          <w:sz w:val="24"/>
        </w:rPr>
        <w:t>(xii) any</w:t>
      </w:r>
      <w:r>
        <w:rPr>
          <w:rFonts w:ascii="Times New Roman" w:hAnsi="Times New Roman"/>
          <w:color w:val="000000"/>
          <w:sz w:val="20"/>
        </w:rPr>
        <w:t xml:space="preserve"> </w:t>
      </w:r>
      <w:r>
        <w:rPr>
          <w:rFonts w:ascii="Times New Roman" w:hAnsi="Times New Roman"/>
          <w:color w:val="000000"/>
          <w:sz w:val="24"/>
        </w:rPr>
        <w:t>setoff</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(xiii) any claim brought by any Person other than a Seller Indemnified Party arising from any activity by the Seller or any Affiliate of the Seller in servicing, administering or collecting any Pool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(xiv) the failure by the Seller to pay when due any Taxes, including, without limitation, sales, excise or personal property taxes;</w:t>
      </w:r>
    </w:p>
    <w:p>
      <w:pPr>
        <w:pStyle w:val="TextBody"/>
        <w:bidi w:val="0"/>
        <w:spacing w:before="240" w:after="283"/>
        <w:jc w:val="both"/>
        <w:rPr>
          <w:rFonts w:ascii="Times New Roman" w:hAnsi="Times New Roman"/>
          <w:sz w:val="20"/>
        </w:rPr>
      </w:pPr>
      <w:r>
        <w:rPr>
          <w:rFonts w:ascii="Times New Roman" w:hAnsi="Times New Roman"/>
          <w:color w:val="000000"/>
          <w:sz w:val="24"/>
        </w:rPr>
        <w:t>(xv) any</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 of the applicable Account Control Agreement, the termination by a Collection Account Bank of any Account Control Agreement or any amounts (including in respect of any indemnity)</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 Account Control Agreement;</w:t>
      </w:r>
    </w:p>
    <w:p>
      <w:pPr>
        <w:pStyle w:val="TextBody"/>
        <w:bidi w:val="0"/>
        <w:spacing w:before="240" w:after="283"/>
        <w:jc w:val="both"/>
        <w:rPr>
          <w:rFonts w:ascii="Times New Roman" w:hAnsi="Times New Roman"/>
          <w:sz w:val="20"/>
        </w:rPr>
      </w:pPr>
      <w:r>
        <w:rPr>
          <w:rFonts w:ascii="Times New Roman" w:hAnsi="Times New Roman"/>
          <w:color w:val="000000"/>
          <w:sz w:val="24"/>
        </w:rPr>
        <w:t>(xvi) any dispute, claim, offset or defense (other than discharge in bankruptcy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Pool</w:t>
      </w:r>
      <w:r>
        <w:rPr>
          <w:rFonts w:ascii="Times New Roman" w:hAnsi="Times New Roman"/>
          <w:color w:val="000000"/>
          <w:sz w:val="20"/>
        </w:rPr>
        <w:t xml:space="preserve"> </w:t>
      </w:r>
      <w:r>
        <w:rPr>
          <w:rFonts w:ascii="Times New Roman" w:hAnsi="Times New Roman"/>
          <w:color w:val="000000"/>
          <w:sz w:val="24"/>
        </w:rPr>
        <w:t>Receivable (including, without limitation,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w:t>
      </w:r>
      <w:r>
        <w:rPr>
          <w:rFonts w:ascii="Times New Roman" w:hAnsi="Times New Roman"/>
          <w:color w:val="000000"/>
          <w:sz w:val="20"/>
        </w:rPr>
        <w:t xml:space="preserve"> </w:t>
      </w:r>
      <w:r>
        <w:rPr>
          <w:rFonts w:ascii="Times New Roman" w:hAnsi="Times New Roman"/>
          <w:color w:val="000000"/>
          <w:sz w:val="24"/>
        </w:rPr>
        <w:t>such goods or</w:t>
      </w:r>
      <w:r>
        <w:rPr>
          <w:rFonts w:ascii="Times New Roman" w:hAnsi="Times New Roman"/>
          <w:color w:val="000000"/>
          <w:sz w:val="20"/>
        </w:rPr>
        <w:t xml:space="preserve"> </w:t>
      </w:r>
      <w:r>
        <w:rPr>
          <w:rFonts w:ascii="Times New Roman" w:hAnsi="Times New Roman"/>
          <w:color w:val="000000"/>
          <w:sz w:val="24"/>
        </w:rPr>
        <w:t>services 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 claim or</w:t>
      </w:r>
      <w:r>
        <w:rPr>
          <w:rFonts w:ascii="Times New Roman" w:hAnsi="Times New Roman"/>
          <w:color w:val="000000"/>
          <w:sz w:val="20"/>
        </w:rPr>
        <w:t xml:space="preserve"> </w:t>
      </w:r>
      <w:r>
        <w:rPr>
          <w:rFonts w:ascii="Times New Roman" w:hAnsi="Times New Roman"/>
          <w:color w:val="000000"/>
          <w:sz w:val="24"/>
        </w:rPr>
        <w:t>defense</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arising from the financial inability of any Obligor to pay undisputed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(xvii) any action taken by the Administrative Agent as attorney-in-fact for the Seller, any Originator or the Servicer pursuant to this Agreement or any other Transaction Document;</w:t>
      </w:r>
    </w:p>
    <w:p>
      <w:pPr>
        <w:pStyle w:val="TextBody"/>
        <w:bidi w:val="0"/>
        <w:spacing w:before="240" w:after="283"/>
        <w:jc w:val="both"/>
        <w:rPr>
          <w:rFonts w:ascii="Times New Roman" w:hAnsi="Times New Roman"/>
          <w:sz w:val="20"/>
        </w:rPr>
      </w:pPr>
      <w:r>
        <w:rPr>
          <w:rFonts w:ascii="Times New Roman" w:hAnsi="Times New Roman"/>
          <w:color w:val="000000"/>
          <w:sz w:val="24"/>
        </w:rPr>
        <w:t>(xviii) the</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delay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provide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invoice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 evidence of indebtedness;</w:t>
      </w:r>
    </w:p>
    <w:p>
      <w:pPr>
        <w:pStyle w:val="TextBody"/>
        <w:bidi w:val="0"/>
        <w:spacing w:before="240" w:after="283"/>
        <w:jc w:val="both"/>
        <w:rPr>
          <w:rFonts w:ascii="Times New Roman" w:hAnsi="Times New Roman"/>
          <w:sz w:val="20"/>
        </w:rPr>
      </w:pPr>
      <w:r>
        <w:rPr>
          <w:rFonts w:ascii="Times New Roman" w:hAnsi="Times New Roman"/>
          <w:color w:val="000000"/>
          <w:sz w:val="24"/>
        </w:rPr>
        <w:t>(xix) the</w:t>
      </w:r>
      <w:r>
        <w:rPr>
          <w:rFonts w:ascii="Times New Roman" w:hAnsi="Times New Roman"/>
          <w:color w:val="000000"/>
          <w:sz w:val="20"/>
        </w:rPr>
        <w:t xml:space="preserve"> </w:t>
      </w:r>
      <w:r>
        <w:rPr>
          <w:rFonts w:ascii="Times New Roman" w:hAnsi="Times New Roman"/>
          <w:color w:val="000000"/>
          <w:sz w:val="24"/>
        </w:rPr>
        <w:t>use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Issuance;</w:t>
      </w:r>
      <w:r>
        <w:rPr>
          <w:rFonts w:ascii="Times New Roman" w:hAnsi="Times New Roman"/>
          <w:color w:val="000000"/>
          <w:sz w:val="20"/>
        </w:rPr>
        <w:t xml:space="preserve"> </w:t>
      </w:r>
      <w:r>
        <w:rPr>
          <w:rFonts w:ascii="Times New Roman" w:hAnsi="Times New Roman"/>
          <w:color w:val="000000"/>
          <w:sz w:val="24"/>
        </w:rPr>
        <w:t>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(xx) any reduction in Capital as a result of the distribution of Collections if all or a portion of such distributions shall thereafter be rescinded or otherwise must be returned for any reason.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Notwithstanding anything to the contrary in this Agreement, solely for purposes of the Seller’s indemnification obligations in </w:t>
      </w:r>
      <w:r>
        <w:rPr>
          <w:rFonts w:ascii="Times New Roman" w:hAnsi="Times New Roman"/>
          <w:color w:val="000000"/>
          <w:sz w:val="24"/>
          <w:u w:val="single"/>
        </w:rPr>
        <w:t>clauses (ii)</w:t>
      </w:r>
      <w:r>
        <w:rPr>
          <w:rFonts w:ascii="Times New Roman" w:hAnsi="Times New Roman"/>
          <w:color w:val="000000"/>
          <w:sz w:val="24"/>
        </w:rPr>
        <w:t xml:space="preserve">, </w:t>
      </w:r>
      <w:r>
        <w:rPr>
          <w:rFonts w:ascii="Times New Roman" w:hAnsi="Times New Roman"/>
          <w:color w:val="000000"/>
          <w:sz w:val="24"/>
          <w:u w:val="single"/>
        </w:rPr>
        <w:t>(iii)</w:t>
      </w:r>
      <w:r>
        <w:rPr>
          <w:rFonts w:ascii="Times New Roman" w:hAnsi="Times New Roman"/>
          <w:color w:val="000000"/>
          <w:sz w:val="24"/>
        </w:rPr>
        <w:t xml:space="preserve">, </w:t>
      </w:r>
      <w:r>
        <w:rPr>
          <w:rFonts w:ascii="Times New Roman" w:hAnsi="Times New Roman"/>
          <w:color w:val="000000"/>
          <w:sz w:val="24"/>
          <w:u w:val="single"/>
        </w:rPr>
        <w:t>(vii)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(xi)</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Article</w:t>
      </w:r>
      <w:r>
        <w:rPr>
          <w:rFonts w:ascii="Times New Roman" w:hAnsi="Times New Roman"/>
          <w:color w:val="000000"/>
          <w:sz w:val="20"/>
          <w:u w:val="single"/>
        </w:rPr>
        <w:t xml:space="preserve"> </w:t>
      </w:r>
      <w:r>
        <w:rPr>
          <w:rFonts w:ascii="Times New Roman" w:hAnsi="Times New Roman"/>
          <w:color w:val="000000"/>
          <w:sz w:val="24"/>
          <w:u w:val="single"/>
        </w:rPr>
        <w:t>XIII</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representation,</w:t>
      </w:r>
      <w:r>
        <w:rPr>
          <w:rFonts w:ascii="Times New Roman" w:hAnsi="Times New Roman"/>
          <w:color w:val="000000"/>
          <w:sz w:val="20"/>
        </w:rPr>
        <w:t xml:space="preserve"> </w:t>
      </w:r>
      <w:r>
        <w:rPr>
          <w:rFonts w:ascii="Times New Roman" w:hAnsi="Times New Roman"/>
          <w:color w:val="000000"/>
          <w:sz w:val="24"/>
        </w:rPr>
        <w:t>warranty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covenant</w:t>
      </w:r>
      <w:r>
        <w:rPr>
          <w:rFonts w:ascii="Times New Roman" w:hAnsi="Times New Roman"/>
          <w:color w:val="000000"/>
          <w:sz w:val="20"/>
        </w:rPr>
        <w:t xml:space="preserve"> </w:t>
      </w:r>
      <w:r>
        <w:rPr>
          <w:rFonts w:ascii="Times New Roman" w:hAnsi="Times New Roman"/>
          <w:color w:val="000000"/>
          <w:sz w:val="24"/>
        </w:rPr>
        <w:t>qualified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or non-occurrence</w:t>
      </w:r>
      <w:r>
        <w:rPr>
          <w:rFonts w:ascii="Times New Roman" w:hAnsi="Times New Roman"/>
          <w:color w:val="000000"/>
          <w:sz w:val="20"/>
        </w:rPr>
        <w:t xml:space="preserve"> </w:t>
      </w:r>
      <w:r>
        <w:rPr>
          <w:rFonts w:ascii="Times New Roman" w:hAnsi="Times New Roman"/>
          <w:color w:val="000000"/>
          <w:sz w:val="24"/>
        </w:rPr>
        <w:t>of a</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adverse</w:t>
      </w:r>
      <w:r>
        <w:rPr>
          <w:rFonts w:ascii="Times New Roman" w:hAnsi="Times New Roman"/>
          <w:color w:val="000000"/>
          <w:sz w:val="20"/>
        </w:rPr>
        <w:t xml:space="preserve"> </w:t>
      </w:r>
      <w:r>
        <w:rPr>
          <w:rFonts w:ascii="Times New Roman" w:hAnsi="Times New Roman"/>
          <w:color w:val="000000"/>
          <w:sz w:val="24"/>
        </w:rPr>
        <w:t>effect or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concepts of</w:t>
      </w:r>
      <w:r>
        <w:rPr>
          <w:rFonts w:ascii="Times New Roman" w:hAnsi="Times New Roman"/>
          <w:color w:val="000000"/>
          <w:sz w:val="20"/>
        </w:rPr>
        <w:t xml:space="preserve"> </w:t>
      </w:r>
      <w:r>
        <w:rPr>
          <w:rFonts w:ascii="Times New Roman" w:hAnsi="Times New Roman"/>
          <w:color w:val="000000"/>
          <w:sz w:val="24"/>
        </w:rPr>
        <w:t>materiality</w:t>
      </w:r>
      <w:r>
        <w:rPr>
          <w:rFonts w:ascii="Times New Roman" w:hAnsi="Times New Roman"/>
          <w:color w:val="000000"/>
          <w:sz w:val="20"/>
        </w:rPr>
        <w:t xml:space="preserve"> </w:t>
      </w:r>
      <w:r>
        <w:rPr>
          <w:rFonts w:ascii="Times New Roman" w:hAnsi="Times New Roman"/>
          <w:color w:val="000000"/>
          <w:sz w:val="24"/>
        </w:rPr>
        <w:t>shall be</w:t>
      </w:r>
      <w:r>
        <w:rPr>
          <w:rFonts w:ascii="Times New Roman" w:hAnsi="Times New Roman"/>
          <w:color w:val="000000"/>
          <w:sz w:val="20"/>
        </w:rPr>
        <w:t xml:space="preserve"> </w:t>
      </w:r>
      <w:r>
        <w:rPr>
          <w:rFonts w:ascii="Times New Roman" w:hAnsi="Times New Roman"/>
          <w:color w:val="000000"/>
          <w:sz w:val="24"/>
        </w:rPr>
        <w:t>deemed to be not so qualified.</w:t>
      </w:r>
    </w:p>
    <w:p>
      <w:pPr>
        <w:pStyle w:val="TextBody"/>
        <w:bidi w:val="0"/>
        <w:spacing w:before="240" w:after="283"/>
        <w:jc w:val="both"/>
        <w:rPr>
          <w:rFonts w:ascii="Times New Roman" w:hAnsi="Times New Roman"/>
          <w:sz w:val="20"/>
        </w:rPr>
      </w:pPr>
      <w:r>
        <w:rPr>
          <w:rFonts w:ascii="Times New Roman" w:hAnsi="Times New Roman"/>
          <w:color w:val="000000"/>
          <w:sz w:val="24"/>
        </w:rPr>
        <w:t>(c) If</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indemnification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unavailable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Seller Indemnified Party or insufficient to hold it harmless, then the Seller shall contribute to such Seller Indemnified Party</w:t>
      </w:r>
      <w:r>
        <w:rPr>
          <w:rFonts w:ascii="Times New Roman" w:hAnsi="Times New Roman"/>
          <w:color w:val="000000"/>
          <w:sz w:val="20"/>
        </w:rPr>
        <w:t xml:space="preserve"> </w:t>
      </w:r>
      <w:r>
        <w:rPr>
          <w:rFonts w:ascii="Times New Roman" w:hAnsi="Times New Roman"/>
          <w:color w:val="000000"/>
          <w:sz w:val="24"/>
        </w:rPr>
        <w:t>the amount paid or payable by</w:t>
      </w:r>
      <w:r>
        <w:rPr>
          <w:rFonts w:ascii="Times New Roman" w:hAnsi="Times New Roman"/>
          <w:color w:val="000000"/>
          <w:sz w:val="20"/>
        </w:rPr>
        <w:t xml:space="preserve"> </w:t>
      </w:r>
      <w:r>
        <w:rPr>
          <w:rFonts w:ascii="Times New Roman" w:hAnsi="Times New Roman"/>
          <w:color w:val="000000"/>
          <w:sz w:val="24"/>
        </w:rPr>
        <w:t>such Seller Indemnified Party</w:t>
      </w:r>
      <w:r>
        <w:rPr>
          <w:rFonts w:ascii="Times New Roman" w:hAnsi="Times New Roman"/>
          <w:color w:val="000000"/>
          <w:sz w:val="20"/>
        </w:rPr>
        <w:t xml:space="preserve"> </w:t>
      </w:r>
      <w:r>
        <w:rPr>
          <w:rFonts w:ascii="Times New Roman" w:hAnsi="Times New Roman"/>
          <w:color w:val="000000"/>
          <w:sz w:val="24"/>
        </w:rPr>
        <w:t>as a</w:t>
      </w:r>
      <w:r>
        <w:rPr>
          <w:rFonts w:ascii="Times New Roman" w:hAnsi="Times New Roman"/>
          <w:color w:val="000000"/>
          <w:sz w:val="20"/>
        </w:rPr>
        <w:t xml:space="preserve"> </w:t>
      </w:r>
      <w:r>
        <w:rPr>
          <w:rFonts w:ascii="Times New Roman" w:hAnsi="Times New Roman"/>
          <w:color w:val="000000"/>
          <w:sz w:val="24"/>
        </w:rPr>
        <w:t>result of such loss, claim, damage or liability</w:t>
      </w:r>
      <w:r>
        <w:rPr>
          <w:rFonts w:ascii="Times New Roman" w:hAnsi="Times New Roman"/>
          <w:color w:val="000000"/>
          <w:sz w:val="20"/>
        </w:rPr>
        <w:t xml:space="preserve"> </w:t>
      </w:r>
      <w:r>
        <w:rPr>
          <w:rFonts w:ascii="Times New Roman" w:hAnsi="Times New Roman"/>
          <w:color w:val="000000"/>
          <w:sz w:val="24"/>
        </w:rPr>
        <w:t>in such proportion as is appropriate to reflect the relative economic interests of the Seller and its Affiliates on the one hand and such Seller Indemnified Party on the other hand in the matters contemplated by this Agreement as well as the relative fault of the Seller and its Affiliates and such Seller Indemnified Party with respect to such loss, claim, damage or liability and any other relevant equitable considerations.</w:t>
      </w:r>
      <w:r>
        <w:rPr>
          <w:rFonts w:ascii="Times New Roman" w:hAnsi="Times New Roman"/>
          <w:color w:val="000000"/>
          <w:sz w:val="20"/>
        </w:rPr>
        <w:t xml:space="preserve"> </w:t>
      </w:r>
      <w:r>
        <w:rPr>
          <w:rFonts w:ascii="Times New Roman" w:hAnsi="Times New Roman"/>
          <w:color w:val="000000"/>
          <w:sz w:val="24"/>
        </w:rPr>
        <w:t>The reimbursement, indemnity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contribution</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 liability which the Seller may otherwise have, shall extend upon the same terms and conditions to each Seller Indemnified Party, and shall be binding upon and inure to the benefit of any successors, assigns, heirs and personal representatives of the Seller and the Seller Indemnified Parties.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Any indemnification or contribution under this Section shall survive the termination of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13.02.</w:t>
      </w:r>
      <w:r>
        <w:rPr>
          <w:rFonts w:ascii="Times New Roman" w:hAnsi="Times New Roman"/>
          <w:color w:val="000000"/>
          <w:sz w:val="20"/>
        </w:rPr>
        <w:t xml:space="preserve"> </w:t>
      </w:r>
      <w:r>
        <w:rPr>
          <w:rFonts w:ascii="Times New Roman" w:hAnsi="Times New Roman"/>
          <w:color w:val="000000"/>
          <w:sz w:val="24"/>
          <w:u w:val="single"/>
        </w:rPr>
        <w:t>Indemnification</w:t>
      </w:r>
      <w:r>
        <w:rPr>
          <w:rFonts w:ascii="Times New Roman" w:hAnsi="Times New Roman"/>
          <w:color w:val="000000"/>
          <w:sz w:val="20"/>
          <w:u w:val="single"/>
        </w:rPr>
        <w:t xml:space="preserve"> </w:t>
      </w:r>
      <w:r>
        <w:rPr>
          <w:rFonts w:ascii="Times New Roman" w:hAnsi="Times New Roman"/>
          <w:color w:val="000000"/>
          <w:sz w:val="24"/>
          <w:u w:val="single"/>
        </w:rPr>
        <w:t>by</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Servicer</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agrees to</w:t>
      </w:r>
      <w:r>
        <w:rPr>
          <w:rFonts w:ascii="Times New Roman" w:hAnsi="Times New Roman"/>
          <w:color w:val="000000"/>
          <w:sz w:val="20"/>
        </w:rPr>
        <w:t xml:space="preserve"> </w:t>
      </w:r>
      <w:r>
        <w:rPr>
          <w:rFonts w:ascii="Times New Roman" w:hAnsi="Times New Roman"/>
          <w:color w:val="000000"/>
          <w:sz w:val="24"/>
        </w:rPr>
        <w:t>indemnify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hold</w:t>
      </w:r>
      <w:r>
        <w:rPr>
          <w:rFonts w:ascii="Times New Roman" w:hAnsi="Times New Roman"/>
          <w:color w:val="000000"/>
          <w:sz w:val="20"/>
        </w:rPr>
        <w:t xml:space="preserve"> </w:t>
      </w:r>
      <w:r>
        <w:rPr>
          <w:rFonts w:ascii="Times New Roman" w:hAnsi="Times New Roman"/>
          <w:color w:val="000000"/>
          <w:sz w:val="24"/>
        </w:rPr>
        <w:t>harmless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the Administrative Agent, the Purchaser Parties, the Affected Persons and their respective assigns, officers,</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employees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Servicer</w:t>
      </w:r>
      <w:r>
        <w:rPr>
          <w:rFonts w:ascii="Times New Roman" w:hAnsi="Times New Roman"/>
          <w:color w:val="000000"/>
          <w:sz w:val="20"/>
          <w:u w:val="single"/>
        </w:rPr>
        <w:t xml:space="preserve"> </w:t>
      </w:r>
      <w:r>
        <w:rPr>
          <w:rFonts w:ascii="Times New Roman" w:hAnsi="Times New Roman"/>
          <w:color w:val="000000"/>
          <w:sz w:val="24"/>
          <w:u w:val="single"/>
        </w:rPr>
        <w:t>Indemnified</w:t>
      </w:r>
      <w:r>
        <w:rPr>
          <w:rFonts w:ascii="Times New Roman" w:hAnsi="Times New Roman"/>
          <w:color w:val="000000"/>
          <w:sz w:val="20"/>
          <w:u w:val="single"/>
        </w:rPr>
        <w:t xml:space="preserve"> </w:t>
      </w:r>
      <w:r>
        <w:rPr>
          <w:rFonts w:ascii="Times New Roman" w:hAnsi="Times New Roman"/>
          <w:color w:val="000000"/>
          <w:sz w:val="24"/>
          <w:u w:val="single"/>
        </w:rPr>
        <w:t>Party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 against any</w:t>
      </w:r>
      <w:r>
        <w:rPr>
          <w:rFonts w:ascii="Times New Roman" w:hAnsi="Times New Roman"/>
          <w:color w:val="000000"/>
          <w:sz w:val="20"/>
        </w:rPr>
        <w:t xml:space="preserve"> </w:t>
      </w:r>
      <w:r>
        <w:rPr>
          <w:rFonts w:ascii="Times New Roman" w:hAnsi="Times New Roman"/>
          <w:color w:val="000000"/>
          <w:sz w:val="24"/>
        </w:rPr>
        <w:t>loss,</w:t>
      </w:r>
      <w:r>
        <w:rPr>
          <w:rFonts w:ascii="Times New Roman" w:hAnsi="Times New Roman"/>
          <w:color w:val="000000"/>
          <w:sz w:val="20"/>
        </w:rPr>
        <w:t xml:space="preserve"> </w:t>
      </w:r>
      <w:r>
        <w:rPr>
          <w:rFonts w:ascii="Times New Roman" w:hAnsi="Times New Roman"/>
          <w:color w:val="000000"/>
          <w:sz w:val="24"/>
        </w:rPr>
        <w:t>liability, expense,</w:t>
      </w:r>
      <w:r>
        <w:rPr>
          <w:rFonts w:ascii="Times New Roman" w:hAnsi="Times New Roman"/>
          <w:color w:val="000000"/>
          <w:sz w:val="20"/>
        </w:rPr>
        <w:t xml:space="preserve"> </w:t>
      </w:r>
      <w:r>
        <w:rPr>
          <w:rFonts w:ascii="Times New Roman" w:hAnsi="Times New Roman"/>
          <w:color w:val="000000"/>
          <w:sz w:val="24"/>
        </w:rPr>
        <w:t>damage or</w:t>
      </w:r>
      <w:r>
        <w:rPr>
          <w:rFonts w:ascii="Times New Roman" w:hAnsi="Times New Roman"/>
          <w:color w:val="000000"/>
          <w:sz w:val="20"/>
        </w:rPr>
        <w:t xml:space="preserve"> </w:t>
      </w:r>
      <w:r>
        <w:rPr>
          <w:rFonts w:ascii="Times New Roman" w:hAnsi="Times New Roman"/>
          <w:color w:val="000000"/>
          <w:sz w:val="24"/>
        </w:rPr>
        <w:t>injury</w:t>
      </w:r>
      <w:r>
        <w:rPr>
          <w:rFonts w:ascii="Times New Roman" w:hAnsi="Times New Roman"/>
          <w:color w:val="000000"/>
          <w:sz w:val="20"/>
        </w:rPr>
        <w:t xml:space="preserve"> </w:t>
      </w:r>
      <w:r>
        <w:rPr>
          <w:rFonts w:ascii="Times New Roman" w:hAnsi="Times New Roman"/>
          <w:color w:val="000000"/>
          <w:sz w:val="24"/>
        </w:rPr>
        <w:t>suffered or</w:t>
      </w:r>
      <w:r>
        <w:rPr>
          <w:rFonts w:ascii="Times New Roman" w:hAnsi="Times New Roman"/>
          <w:color w:val="000000"/>
          <w:sz w:val="20"/>
        </w:rPr>
        <w:t xml:space="preserve"> </w:t>
      </w:r>
      <w:r>
        <w:rPr>
          <w:rFonts w:ascii="Times New Roman" w:hAnsi="Times New Roman"/>
          <w:color w:val="000000"/>
          <w:sz w:val="24"/>
        </w:rPr>
        <w:t>sustained by</w:t>
      </w:r>
      <w:r>
        <w:rPr>
          <w:rFonts w:ascii="Times New Roman" w:hAnsi="Times New Roman"/>
          <w:color w:val="000000"/>
          <w:sz w:val="20"/>
        </w:rPr>
        <w:t xml:space="preserve"> </w:t>
      </w:r>
      <w:r>
        <w:rPr>
          <w:rFonts w:ascii="Times New Roman" w:hAnsi="Times New Roman"/>
          <w:color w:val="000000"/>
          <w:sz w:val="24"/>
        </w:rPr>
        <w:t>reason of any</w:t>
      </w:r>
      <w:r>
        <w:rPr>
          <w:rFonts w:ascii="Times New Roman" w:hAnsi="Times New Roman"/>
          <w:color w:val="000000"/>
          <w:sz w:val="20"/>
        </w:rPr>
        <w:t xml:space="preserve"> </w:t>
      </w:r>
      <w:r>
        <w:rPr>
          <w:rFonts w:ascii="Times New Roman" w:hAnsi="Times New Roman"/>
          <w:color w:val="000000"/>
          <w:sz w:val="24"/>
        </w:rPr>
        <w:t>acts, omissions or alleged acts or omissions arising out of activities of the Servicer pursuant to this Agreement or any other Transaction Document, including any judgment, award, settlement, Attorney</w:t>
      </w:r>
      <w:r>
        <w:rPr>
          <w:rFonts w:ascii="Times New Roman" w:hAnsi="Times New Roman"/>
          <w:color w:val="000000"/>
          <w:sz w:val="20"/>
        </w:rPr>
        <w:t xml:space="preserve"> </w:t>
      </w:r>
      <w:r>
        <w:rPr>
          <w:rFonts w:ascii="Times New Roman" w:hAnsi="Times New Roman"/>
          <w:color w:val="000000"/>
          <w:sz w:val="24"/>
        </w:rPr>
        <w:t>Costs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costs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expenses</w:t>
      </w:r>
      <w:r>
        <w:rPr>
          <w:rFonts w:ascii="Times New Roman" w:hAnsi="Times New Roman"/>
          <w:color w:val="000000"/>
          <w:sz w:val="20"/>
        </w:rPr>
        <w:t xml:space="preserve"> </w:t>
      </w:r>
      <w:r>
        <w:rPr>
          <w:rFonts w:ascii="Times New Roman" w:hAnsi="Times New Roman"/>
          <w:color w:val="000000"/>
          <w:sz w:val="24"/>
        </w:rPr>
        <w:t>incurred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defense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actual or threatened action, proceeding or claim (all of the foregoing being collectively referred to as, “</w:t>
      </w:r>
      <w:r>
        <w:rPr>
          <w:rFonts w:ascii="Times New Roman" w:hAnsi="Times New Roman"/>
          <w:color w:val="000000"/>
          <w:sz w:val="24"/>
          <w:u w:val="single"/>
        </w:rPr>
        <w:t>Servicer Indemnified Amounts</w:t>
      </w:r>
      <w:r>
        <w:rPr>
          <w:rFonts w:ascii="Times New Roman" w:hAnsi="Times New Roman"/>
          <w:color w:val="000000"/>
          <w:sz w:val="20"/>
        </w:rPr>
        <w:t>”</w:t>
      </w:r>
      <w:r>
        <w:rPr>
          <w:rFonts w:ascii="Times New Roman" w:hAnsi="Times New Roman"/>
          <w:color w:val="000000"/>
          <w:sz w:val="24"/>
        </w:rPr>
        <w:t>); excluding (i) Servicer Indemnified Amounts to the extent a final non-appealable judgment of a court of competent jurisdiction holds that such Servicer Indemnified Amounts resulted solely from the gross negligence or willful misconduct by the Servicer Indemnified Party seeking indemnification, (ii) Taxes that are covered by</w:t>
      </w:r>
      <w:r>
        <w:rPr>
          <w:rFonts w:ascii="Times New Roman" w:hAnsi="Times New Roman"/>
          <w:color w:val="000000"/>
          <w:sz w:val="20"/>
        </w:rPr>
        <w:t xml:space="preserve"> </w:t>
      </w:r>
      <w:r>
        <w:rPr>
          <w:rFonts w:ascii="Times New Roman" w:hAnsi="Times New Roman"/>
          <w:color w:val="000000"/>
          <w:sz w:val="24"/>
          <w:u w:val="single"/>
        </w:rPr>
        <w:t>Section 5.03</w:t>
      </w:r>
      <w:r>
        <w:rPr>
          <w:rFonts w:ascii="Times New Roman" w:hAnsi="Times New Roman"/>
          <w:color w:val="000000"/>
          <w:sz w:val="20"/>
        </w:rPr>
        <w:t xml:space="preserve"> </w:t>
      </w:r>
      <w:r>
        <w:rPr>
          <w:rFonts w:ascii="Times New Roman" w:hAnsi="Times New Roman"/>
          <w:color w:val="000000"/>
          <w:sz w:val="24"/>
        </w:rPr>
        <w:t>(other than any Taxes that represent losses, claims, damages, etc. arising from any non-Tax claim) and (iii) Servicer Indemnified Amounts to the extent the same includes losses in respect of Pool Receivables that are uncollectible solely on account of the insolvency, bankruptcy, lack of creditworthiness or</w:t>
      </w:r>
      <w:r>
        <w:rPr>
          <w:rFonts w:ascii="Times New Roman" w:hAnsi="Times New Roman"/>
          <w:color w:val="000000"/>
          <w:sz w:val="20"/>
        </w:rPr>
        <w:t xml:space="preserve"> </w:t>
      </w:r>
      <w:r>
        <w:rPr>
          <w:rFonts w:ascii="Times New Roman" w:hAnsi="Times New Roman"/>
          <w:color w:val="000000"/>
          <w:sz w:val="24"/>
        </w:rPr>
        <w:t>other financial</w:t>
      </w:r>
      <w:r>
        <w:rPr>
          <w:rFonts w:ascii="Times New Roman" w:hAnsi="Times New Roman"/>
          <w:color w:val="000000"/>
          <w:sz w:val="20"/>
        </w:rPr>
        <w:t xml:space="preserve"> </w:t>
      </w:r>
      <w:r>
        <w:rPr>
          <w:rFonts w:ascii="Times New Roman" w:hAnsi="Times New Roman"/>
          <w:color w:val="000000"/>
          <w:sz w:val="24"/>
        </w:rPr>
        <w:t>inability</w:t>
      </w:r>
      <w:r>
        <w:rPr>
          <w:rFonts w:ascii="Times New Roman" w:hAnsi="Times New Roman"/>
          <w:color w:val="000000"/>
          <w:sz w:val="20"/>
        </w:rPr>
        <w:t xml:space="preserve"> </w:t>
      </w:r>
      <w:r>
        <w:rPr>
          <w:rFonts w:ascii="Times New Roman" w:hAnsi="Times New Roman"/>
          <w:color w:val="000000"/>
          <w:sz w:val="24"/>
        </w:rPr>
        <w:t>to pay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limiting</w:t>
      </w:r>
      <w:r>
        <w:rPr>
          <w:rFonts w:ascii="Times New Roman" w:hAnsi="Times New Roman"/>
          <w:color w:val="000000"/>
          <w:sz w:val="20"/>
        </w:rPr>
        <w:t xml:space="preserve"> </w:t>
      </w:r>
      <w:r>
        <w:rPr>
          <w:rFonts w:ascii="Times New Roman" w:hAnsi="Times New Roman"/>
          <w:color w:val="000000"/>
          <w:sz w:val="24"/>
        </w:rPr>
        <w:t>or being limited by the foregoing, the Servicer shall pay on demand, to each Servicer Indemnified Party any and all amounts necessary to indemnify such Servicer Indemnified Party from and against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and all Servicer Indemnified Amounts relating to or resulting from any of the following (but excluding Servicer Indemnified Amounts described in </w:t>
      </w:r>
      <w:r>
        <w:rPr>
          <w:rFonts w:ascii="Times New Roman" w:hAnsi="Times New Roman"/>
          <w:color w:val="000000"/>
          <w:sz w:val="24"/>
          <w:u w:val="single"/>
        </w:rPr>
        <w:t>clauses (i)</w:t>
      </w:r>
      <w:r>
        <w:rPr>
          <w:rFonts w:ascii="Times New Roman" w:hAnsi="Times New Roman"/>
          <w:color w:val="000000"/>
          <w:sz w:val="24"/>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(iii)</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240" w:after="283"/>
        <w:jc w:val="both"/>
        <w:rPr>
          <w:rFonts w:ascii="Times New Roman" w:hAnsi="Times New Roman"/>
          <w:sz w:val="20"/>
        </w:rPr>
      </w:pPr>
      <w:r>
        <w:rPr>
          <w:rFonts w:ascii="Times New Roman" w:hAnsi="Times New Roman"/>
          <w:color w:val="000000"/>
          <w:sz w:val="24"/>
        </w:rPr>
        <w:t>(i) any representation, warranty or statement made or deemed made by the Servicer (or any of its respective officers) under or in connection with this Agreement, any of the other Transaction Documents, any Information Package, any Weekly Report or any other information or report delivered by or on behalf of the Servicer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untrue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incorrect</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deemed made;</w:t>
      </w:r>
    </w:p>
    <w:p>
      <w:pPr>
        <w:pStyle w:val="TextBody"/>
        <w:bidi w:val="0"/>
        <w:spacing w:before="240" w:after="283"/>
        <w:jc w:val="both"/>
        <w:rPr>
          <w:rFonts w:ascii="Times New Roman" w:hAnsi="Times New Roman"/>
          <w:sz w:val="20"/>
        </w:rPr>
      </w:pPr>
      <w:r>
        <w:rPr>
          <w:rFonts w:ascii="Times New Roman" w:hAnsi="Times New Roman"/>
          <w:color w:val="000000"/>
          <w:sz w:val="24"/>
        </w:rPr>
        <w:t>(ii) the</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with respect to any Pool Receivable or the related Contract; or the failure of any Pool Receivable or the related Contract to conform to any</w:t>
      </w:r>
      <w:r>
        <w:rPr>
          <w:rFonts w:ascii="Times New Roman" w:hAnsi="Times New Roman"/>
          <w:color w:val="000000"/>
          <w:sz w:val="20"/>
        </w:rPr>
        <w:t xml:space="preserve"> </w:t>
      </w:r>
      <w:r>
        <w:rPr>
          <w:rFonts w:ascii="Times New Roman" w:hAnsi="Times New Roman"/>
          <w:color w:val="000000"/>
          <w:sz w:val="24"/>
        </w:rPr>
        <w:t>such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commingling of Collections of Pool Receivables at any time with other funds;</w:t>
      </w:r>
    </w:p>
    <w:p>
      <w:pPr>
        <w:pStyle w:val="TextBody"/>
        <w:bidi w:val="0"/>
        <w:spacing w:before="240" w:after="283"/>
        <w:jc w:val="both"/>
        <w:rPr>
          <w:rFonts w:ascii="Times New Roman" w:hAnsi="Times New Roman"/>
          <w:sz w:val="20"/>
        </w:rPr>
      </w:pPr>
      <w:r>
        <w:rPr>
          <w:rFonts w:ascii="Times New Roman" w:hAnsi="Times New Roman"/>
          <w:color w:val="000000"/>
          <w:sz w:val="24"/>
        </w:rPr>
        <w:t>(iv) any</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 of the applicable Account Control Agreement, the termination by a Collection Account Bank of any Account Control Agreement or any amounts (including in respect of any indemnity)</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Account</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 Account Control Agreement;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any failure of the Servicer to comply with its covenants, obligations and agreements contained in this Agreement or any other Transaction Document.</w:t>
      </w:r>
    </w:p>
    <w:p>
      <w:pPr>
        <w:pStyle w:val="TextBody"/>
        <w:bidi w:val="0"/>
        <w:spacing w:before="240" w:after="283"/>
        <w:jc w:val="both"/>
        <w:rPr>
          <w:rFonts w:ascii="Times New Roman" w:hAnsi="Times New Roman"/>
          <w:sz w:val="20"/>
        </w:rPr>
      </w:pPr>
      <w:r>
        <w:rPr>
          <w:rFonts w:ascii="Times New Roman" w:hAnsi="Times New Roman"/>
          <w:color w:val="000000"/>
          <w:sz w:val="24"/>
        </w:rPr>
        <w:t>(b) If for any reason the foregoing indemnification is unavailable to any Servicer Indemnified Party or insufficient to hold it harmless, then the Servicer shall contribute to the amount paid or payable by</w:t>
      </w:r>
      <w:r>
        <w:rPr>
          <w:rFonts w:ascii="Times New Roman" w:hAnsi="Times New Roman"/>
          <w:color w:val="000000"/>
          <w:sz w:val="20"/>
        </w:rPr>
        <w:t xml:space="preserve"> </w:t>
      </w:r>
      <w:r>
        <w:rPr>
          <w:rFonts w:ascii="Times New Roman" w:hAnsi="Times New Roman"/>
          <w:color w:val="000000"/>
          <w:sz w:val="24"/>
        </w:rPr>
        <w:t>such Servicer Indemnified Party</w:t>
      </w:r>
      <w:r>
        <w:rPr>
          <w:rFonts w:ascii="Times New Roman" w:hAnsi="Times New Roman"/>
          <w:color w:val="000000"/>
          <w:sz w:val="20"/>
        </w:rPr>
        <w:t xml:space="preserve"> </w:t>
      </w:r>
      <w:r>
        <w:rPr>
          <w:rFonts w:ascii="Times New Roman" w:hAnsi="Times New Roman"/>
          <w:color w:val="000000"/>
          <w:sz w:val="24"/>
        </w:rPr>
        <w:t>as a</w:t>
      </w:r>
      <w:r>
        <w:rPr>
          <w:rFonts w:ascii="Times New Roman" w:hAnsi="Times New Roman"/>
          <w:color w:val="000000"/>
          <w:sz w:val="20"/>
        </w:rPr>
        <w:t xml:space="preserve"> </w:t>
      </w:r>
      <w:r>
        <w:rPr>
          <w:rFonts w:ascii="Times New Roman" w:hAnsi="Times New Roman"/>
          <w:color w:val="000000"/>
          <w:sz w:val="24"/>
        </w:rPr>
        <w:t>result of</w:t>
      </w:r>
      <w:r>
        <w:rPr>
          <w:rFonts w:ascii="Times New Roman" w:hAnsi="Times New Roman"/>
          <w:color w:val="000000"/>
          <w:sz w:val="20"/>
        </w:rPr>
        <w:t xml:space="preserve"> </w:t>
      </w:r>
      <w:r>
        <w:rPr>
          <w:rFonts w:ascii="Times New Roman" w:hAnsi="Times New Roman"/>
          <w:color w:val="000000"/>
          <w:sz w:val="24"/>
        </w:rPr>
        <w:t>such loss, claim, damage or liability in such proportion as is appropriate to reflect the relative economic interests of the Servicer and its Affiliates on the one hand and such Servicer Indemnified Party on the other hand in the matters contemplated by this Agreement as well as the relative fault of the Servicer and its Affiliates and such Servicer Indemnified Party</w:t>
      </w:r>
      <w:r>
        <w:rPr>
          <w:rFonts w:ascii="Times New Roman" w:hAnsi="Times New Roman"/>
          <w:color w:val="000000"/>
          <w:sz w:val="20"/>
        </w:rPr>
        <w:t xml:space="preserve"> </w:t>
      </w:r>
      <w:r>
        <w:rPr>
          <w:rFonts w:ascii="Times New Roman" w:hAnsi="Times New Roman"/>
          <w:color w:val="000000"/>
          <w:sz w:val="24"/>
        </w:rPr>
        <w:t>with respect to such loss, claim, damage or liability and any other relevant equitable considerations.</w:t>
      </w:r>
      <w:r>
        <w:rPr>
          <w:rFonts w:ascii="Times New Roman" w:hAnsi="Times New Roman"/>
          <w:color w:val="000000"/>
          <w:sz w:val="20"/>
        </w:rPr>
        <w:t xml:space="preserve"> </w:t>
      </w:r>
      <w:r>
        <w:rPr>
          <w:rFonts w:ascii="Times New Roman" w:hAnsi="Times New Roman"/>
          <w:color w:val="000000"/>
          <w:sz w:val="24"/>
        </w:rPr>
        <w:t>The reimbursement, indemnity and contribution obligations of the Servicer under this Section shall be in addition to any liability which the Servicer may otherwise have, shall extend upon the same terms and conditions to Servicer Indemnified Party, and shall be binding upon and inure to the benefit of any successors, assigns, heirs and personal representatives of the Servicer and the Servicer Indemnified Parties.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Any indemnification or contribution under this Section shall survive the termination of this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ARTICLE XIV</w:t>
      </w:r>
    </w:p>
    <w:p>
      <w:pPr>
        <w:pStyle w:val="Heading1"/>
        <w:bidi w:val="0"/>
        <w:spacing w:before="240" w:after="283"/>
        <w:jc w:val="center"/>
        <w:rPr>
          <w:rFonts w:ascii="Times New Roman" w:hAnsi="Times New Roman"/>
          <w:sz w:val="20"/>
        </w:rPr>
      </w:pP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GUARANTY</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14.01.</w:t>
      </w:r>
      <w:r>
        <w:rPr>
          <w:rFonts w:ascii="Times New Roman" w:hAnsi="Times New Roman"/>
          <w:color w:val="000000"/>
          <w:sz w:val="20"/>
        </w:rPr>
        <w:t xml:space="preserve"> </w:t>
      </w:r>
      <w:r>
        <w:rPr>
          <w:rFonts w:ascii="Times New Roman" w:hAnsi="Times New Roman"/>
          <w:color w:val="000000"/>
          <w:sz w:val="24"/>
          <w:u w:val="single"/>
        </w:rPr>
        <w:t>Guaranty</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Payment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absolutely,</w:t>
      </w:r>
      <w:r>
        <w:rPr>
          <w:rFonts w:ascii="Times New Roman" w:hAnsi="Times New Roman"/>
          <w:color w:val="000000"/>
          <w:sz w:val="20"/>
        </w:rPr>
        <w:t xml:space="preserve"> </w:t>
      </w:r>
      <w:r>
        <w:rPr>
          <w:rFonts w:ascii="Times New Roman" w:hAnsi="Times New Roman"/>
          <w:color w:val="000000"/>
          <w:sz w:val="24"/>
        </w:rPr>
        <w:t>irrevocably</w:t>
      </w:r>
      <w:r>
        <w:rPr>
          <w:rFonts w:ascii="Times New Roman" w:hAnsi="Times New Roman"/>
          <w:color w:val="000000"/>
          <w:sz w:val="20"/>
        </w:rPr>
        <w:t xml:space="preserve"> </w:t>
      </w:r>
      <w:r>
        <w:rPr>
          <w:rFonts w:ascii="Times New Roman" w:hAnsi="Times New Roman"/>
          <w:color w:val="000000"/>
          <w:sz w:val="24"/>
        </w:rPr>
        <w:t>and unconditionally guarantees to each Purchaser, the Administrative Agent and the other Secured Parties the prompt payment of the Sold Receivables by the related Obligors and all other payment obligations</w:t>
      </w:r>
      <w:r>
        <w:rPr>
          <w:rFonts w:ascii="Times New Roman" w:hAnsi="Times New Roman"/>
          <w:color w:val="000000"/>
          <w:sz w:val="20"/>
        </w:rPr>
        <w:t xml:space="preserve"> </w:t>
      </w:r>
      <w:r>
        <w:rPr>
          <w:rFonts w:ascii="Times New Roman" w:hAnsi="Times New Roman"/>
          <w:color w:val="000000"/>
          <w:sz w:val="24"/>
        </w:rPr>
        <w:t>included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Sold Assets (collectively,</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Guaranteed Obligations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each case, in full when due, whether at stated maturity, as a mandatory prepayment, by acceleration or otherwise (such guaranty, the “</w:t>
      </w:r>
      <w:r>
        <w:rPr>
          <w:rFonts w:ascii="Times New Roman" w:hAnsi="Times New Roman"/>
          <w:color w:val="000000"/>
          <w:sz w:val="24"/>
          <w:u w:val="single"/>
        </w:rPr>
        <w:t>Seller Guaranty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Guaranty is a guaranty of payment and not of collection and is a continuing irrevocable guaranty and shall apply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Guaranteed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whenever</w:t>
      </w:r>
      <w:r>
        <w:rPr>
          <w:rFonts w:ascii="Times New Roman" w:hAnsi="Times New Roman"/>
          <w:color w:val="000000"/>
          <w:sz w:val="20"/>
        </w:rPr>
        <w:t xml:space="preserve"> </w:t>
      </w:r>
      <w:r>
        <w:rPr>
          <w:rFonts w:ascii="Times New Roman" w:hAnsi="Times New Roman"/>
          <w:color w:val="000000"/>
          <w:sz w:val="24"/>
        </w:rPr>
        <w:t>arising.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hereunder in respect to the Seller Guaranty shall be adjudicated to be invalid or unenforceable for any reason (including because of any applicable state or federal Law relating to fraudulent conveyances or transfers) then such obligations of the Seller shall be limited to the maximum amount that is permissible under Applicable Law (whether federal or state or otherwise and including the Bankruptcy</w:t>
      </w:r>
      <w:r>
        <w:rPr>
          <w:rFonts w:ascii="Times New Roman" w:hAnsi="Times New Roman"/>
          <w:color w:val="000000"/>
          <w:sz w:val="20"/>
        </w:rPr>
        <w:t xml:space="preserve"> </w:t>
      </w:r>
      <w:r>
        <w:rPr>
          <w:rFonts w:ascii="Times New Roman" w:hAnsi="Times New Roman"/>
          <w:color w:val="000000"/>
          <w:sz w:val="24"/>
        </w:rPr>
        <w:t>Code and any</w:t>
      </w:r>
      <w:r>
        <w:rPr>
          <w:rFonts w:ascii="Times New Roman" w:hAnsi="Times New Roman"/>
          <w:color w:val="000000"/>
          <w:sz w:val="20"/>
        </w:rPr>
        <w:t xml:space="preserve"> </w:t>
      </w:r>
      <w:r>
        <w:rPr>
          <w:rFonts w:ascii="Times New Roman" w:hAnsi="Times New Roman"/>
          <w:color w:val="000000"/>
          <w:sz w:val="24"/>
        </w:rPr>
        <w:t>other applicable bankruptcy, insolvency, reorganization or other similar laws).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14.02.</w:t>
      </w:r>
      <w:r>
        <w:rPr>
          <w:rFonts w:ascii="Times New Roman" w:hAnsi="Times New Roman"/>
          <w:color w:val="000000"/>
          <w:sz w:val="20"/>
        </w:rPr>
        <w:t xml:space="preserve"> </w:t>
      </w:r>
      <w:r>
        <w:rPr>
          <w:rFonts w:ascii="Times New Roman" w:hAnsi="Times New Roman"/>
          <w:color w:val="000000"/>
          <w:sz w:val="24"/>
          <w:u w:val="single"/>
        </w:rPr>
        <w:t>Unconditional</w:t>
      </w:r>
      <w:r>
        <w:rPr>
          <w:rFonts w:ascii="Times New Roman" w:hAnsi="Times New Roman"/>
          <w:color w:val="000000"/>
          <w:sz w:val="20"/>
          <w:u w:val="single"/>
        </w:rPr>
        <w:t xml:space="preserve"> </w:t>
      </w:r>
      <w:r>
        <w:rPr>
          <w:rFonts w:ascii="Times New Roman" w:hAnsi="Times New Roman"/>
          <w:color w:val="000000"/>
          <w:sz w:val="24"/>
          <w:u w:val="single"/>
        </w:rPr>
        <w:t>Guaranty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Guaranty</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absolute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unconditional,</w:t>
      </w:r>
      <w:r>
        <w:rPr>
          <w:rFonts w:ascii="Times New Roman" w:hAnsi="Times New Roman"/>
          <w:color w:val="000000"/>
          <w:sz w:val="20"/>
        </w:rPr>
        <w:t xml:space="preserve"> </w:t>
      </w:r>
      <w:r>
        <w:rPr>
          <w:rFonts w:ascii="Times New Roman" w:hAnsi="Times New Roman"/>
          <w:color w:val="000000"/>
          <w:sz w:val="24"/>
        </w:rPr>
        <w:t>irrespective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value,</w:t>
      </w:r>
      <w:r>
        <w:rPr>
          <w:rFonts w:ascii="Times New Roman" w:hAnsi="Times New Roman"/>
          <w:color w:val="000000"/>
          <w:sz w:val="20"/>
        </w:rPr>
        <w:t xml:space="preserve"> </w:t>
      </w:r>
      <w:r>
        <w:rPr>
          <w:rFonts w:ascii="Times New Roman" w:hAnsi="Times New Roman"/>
          <w:color w:val="000000"/>
          <w:sz w:val="24"/>
        </w:rPr>
        <w:t>genuineness,</w:t>
      </w:r>
      <w:r>
        <w:rPr>
          <w:rFonts w:ascii="Times New Roman" w:hAnsi="Times New Roman"/>
          <w:color w:val="000000"/>
          <w:sz w:val="20"/>
        </w:rPr>
        <w:t xml:space="preserve"> </w:t>
      </w:r>
      <w:r>
        <w:rPr>
          <w:rFonts w:ascii="Times New Roman" w:hAnsi="Times New Roman"/>
          <w:color w:val="000000"/>
          <w:sz w:val="24"/>
        </w:rPr>
        <w:t>validity,</w:t>
      </w:r>
      <w:r>
        <w:rPr>
          <w:rFonts w:ascii="Times New Roman" w:hAnsi="Times New Roman"/>
          <w:color w:val="000000"/>
          <w:sz w:val="20"/>
        </w:rPr>
        <w:t xml:space="preserve"> </w:t>
      </w:r>
      <w:r>
        <w:rPr>
          <w:rFonts w:ascii="Times New Roman" w:hAnsi="Times New Roman"/>
          <w:color w:val="000000"/>
          <w:sz w:val="24"/>
        </w:rPr>
        <w:t>regularity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enforceability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Guaranteed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Contract,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Transaction Document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fullest</w:t>
      </w:r>
      <w:r>
        <w:rPr>
          <w:rFonts w:ascii="Times New Roman" w:hAnsi="Times New Roman"/>
          <w:color w:val="000000"/>
          <w:sz w:val="20"/>
        </w:rPr>
        <w:t xml:space="preserve"> </w:t>
      </w:r>
      <w:r>
        <w:rPr>
          <w:rFonts w:ascii="Times New Roman" w:hAnsi="Times New Roman"/>
          <w:color w:val="000000"/>
          <w:sz w:val="24"/>
        </w:rPr>
        <w:t>extent permitted by Applicable Law, irrespective of any other circumstance whatsoever which might otherwise</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legal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equitable</w:t>
      </w:r>
      <w:r>
        <w:rPr>
          <w:rFonts w:ascii="Times New Roman" w:hAnsi="Times New Roman"/>
          <w:color w:val="000000"/>
          <w:sz w:val="20"/>
        </w:rPr>
        <w:t xml:space="preserve"> </w:t>
      </w:r>
      <w:r>
        <w:rPr>
          <w:rFonts w:ascii="Times New Roman" w:hAnsi="Times New Roman"/>
          <w:color w:val="000000"/>
          <w:sz w:val="24"/>
        </w:rPr>
        <w:t>discharge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defense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surety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guarantor.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agrees that the Seller Guaranty may be enforced by the Administrative Agent or the Purchasers 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necessity</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resorting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exhausting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rPr>
        <w:t>and without the necessity at any time of having recourse to any of the other Transaction Documents or any collateral, including the Sold Assets, hereafter securing the Guaranteed Obligations, the Seller</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waives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require</w:t>
      </w:r>
      <w:r>
        <w:rPr>
          <w:rFonts w:ascii="Times New Roman" w:hAnsi="Times New Roman"/>
          <w:color w:val="000000"/>
          <w:sz w:val="20"/>
        </w:rPr>
        <w:t xml:space="preserve"> </w:t>
      </w:r>
      <w:r>
        <w:rPr>
          <w:rFonts w:ascii="Times New Roman" w:hAnsi="Times New Roman"/>
          <w:color w:val="000000"/>
          <w:sz w:val="24"/>
        </w:rPr>
        <w:t>the Administrative Agent or the</w:t>
      </w:r>
      <w:r>
        <w:rPr>
          <w:rFonts w:ascii="Times New Roman" w:hAnsi="Times New Roman"/>
          <w:color w:val="000000"/>
          <w:sz w:val="20"/>
        </w:rPr>
        <w:t xml:space="preserve"> </w:t>
      </w:r>
      <w:r>
        <w:rPr>
          <w:rFonts w:ascii="Times New Roman" w:hAnsi="Times New Roman"/>
          <w:color w:val="000000"/>
          <w:sz w:val="24"/>
        </w:rPr>
        <w:t>Purchasers to make</w:t>
      </w:r>
      <w:r>
        <w:rPr>
          <w:rFonts w:ascii="Times New Roman" w:hAnsi="Times New Roman"/>
          <w:color w:val="000000"/>
          <w:sz w:val="20"/>
        </w:rPr>
        <w:t xml:space="preserve"> </w:t>
      </w:r>
      <w:r>
        <w:rPr>
          <w:rFonts w:ascii="Times New Roman" w:hAnsi="Times New Roman"/>
          <w:color w:val="000000"/>
          <w:sz w:val="24"/>
        </w:rPr>
        <w:t>demand on or</w:t>
      </w:r>
      <w:r>
        <w:rPr>
          <w:rFonts w:ascii="Times New Roman" w:hAnsi="Times New Roman"/>
          <w:color w:val="000000"/>
          <w:sz w:val="20"/>
        </w:rPr>
        <w:t xml:space="preserve"> </w:t>
      </w:r>
      <w:r>
        <w:rPr>
          <w:rFonts w:ascii="Times New Roman" w:hAnsi="Times New Roman"/>
          <w:color w:val="000000"/>
          <w:sz w:val="24"/>
        </w:rPr>
        <w:t>proceed against any</w:t>
      </w:r>
      <w:r>
        <w:rPr>
          <w:rFonts w:ascii="Times New Roman" w:hAnsi="Times New Roman"/>
          <w:color w:val="000000"/>
          <w:sz w:val="20"/>
        </w:rPr>
        <w:t xml:space="preserve"> </w:t>
      </w:r>
      <w:r>
        <w:rPr>
          <w:rFonts w:ascii="Times New Roman" w:hAnsi="Times New Roman"/>
          <w:color w:val="000000"/>
          <w:sz w:val="24"/>
        </w:rPr>
        <w:t>Obligor, any Originator,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Performance</w:t>
      </w:r>
      <w:r>
        <w:rPr>
          <w:rFonts w:ascii="Times New Roman" w:hAnsi="Times New Roman"/>
          <w:color w:val="000000"/>
          <w:sz w:val="20"/>
        </w:rPr>
        <w:t xml:space="preserve"> </w:t>
      </w:r>
      <w:r>
        <w:rPr>
          <w:rFonts w:ascii="Times New Roman" w:hAnsi="Times New Roman"/>
          <w:color w:val="000000"/>
          <w:sz w:val="24"/>
        </w:rPr>
        <w:t>Guarantor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require</w:t>
      </w:r>
      <w:r>
        <w:rPr>
          <w:rFonts w:ascii="Times New Roman" w:hAnsi="Times New Roman"/>
          <w:color w:val="000000"/>
          <w:sz w:val="20"/>
        </w:rPr>
        <w:t xml:space="preserve"> </w:t>
      </w:r>
      <w:r>
        <w:rPr>
          <w:rFonts w:ascii="Times New Roman" w:hAnsi="Times New Roman"/>
          <w:color w:val="000000"/>
          <w:sz w:val="24"/>
        </w:rPr>
        <w:t>the Administrative Agent or the Purchasers to pursue any other remedy or enforce any other right.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further</w:t>
      </w:r>
      <w:r>
        <w:rPr>
          <w:rFonts w:ascii="Times New Roman" w:hAnsi="Times New Roman"/>
          <w:color w:val="000000"/>
          <w:sz w:val="20"/>
        </w:rPr>
        <w:t xml:space="preserve"> </w:t>
      </w:r>
      <w:r>
        <w:rPr>
          <w:rFonts w:ascii="Times New Roman" w:hAnsi="Times New Roman"/>
          <w:color w:val="000000"/>
          <w:sz w:val="24"/>
        </w:rPr>
        <w:t>agrees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Governmental</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to request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return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reimbursement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funds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in connection with monies received under or in respect of the Seller Guaranty. The Seller further agrees that nothing contained herein shall prevent the Administrative Agent or the Purchasers</w:t>
      </w:r>
      <w:r>
        <w:rPr>
          <w:rFonts w:ascii="Times New Roman" w:hAnsi="Times New Roman"/>
          <w:color w:val="000000"/>
          <w:sz w:val="20"/>
        </w:rPr>
        <w:t xml:space="preserve"> </w:t>
      </w:r>
      <w:r>
        <w:rPr>
          <w:rFonts w:ascii="Times New Roman" w:hAnsi="Times New Roman"/>
          <w:color w:val="000000"/>
          <w:sz w:val="24"/>
        </w:rPr>
        <w:t>from suing on any of the other Transaction Documents or foreclosing its or their, as applicable, security interest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lien</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rPr>
        <w:t>securing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Guaranteed Obligations or the Seller Obligations or from exercising any other rights available to it or them, 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 exercise of any of the aforesaid rights and the completion of any foreclosure proceedings shall not</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discharge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Seller’s</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Guaranty;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being</w:t>
      </w:r>
      <w:r>
        <w:rPr>
          <w:rFonts w:ascii="Times New Roman" w:hAnsi="Times New Roman"/>
          <w:color w:val="000000"/>
          <w:sz w:val="20"/>
        </w:rPr>
        <w:t xml:space="preserve"> </w:t>
      </w:r>
      <w:r>
        <w:rPr>
          <w:rFonts w:ascii="Times New Roman" w:hAnsi="Times New Roman"/>
          <w:color w:val="000000"/>
          <w:sz w:val="24"/>
        </w:rPr>
        <w:t>the purpose and intent of the Seller that its obligations under the Seller Guaranty shall be absolute, independent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unconditional</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circumstances.</w:t>
      </w:r>
      <w:r>
        <w:rPr>
          <w:rFonts w:ascii="Times New Roman" w:hAnsi="Times New Roman"/>
          <w:color w:val="000000"/>
          <w:sz w:val="20"/>
        </w:rPr>
        <w:t xml:space="preserve"> </w:t>
      </w:r>
      <w:r>
        <w:rPr>
          <w:rFonts w:ascii="Times New Roman" w:hAnsi="Times New Roman"/>
          <w:color w:val="000000"/>
          <w:sz w:val="24"/>
        </w:rPr>
        <w:t>Neither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Guaranty</w:t>
      </w:r>
      <w:r>
        <w:rPr>
          <w:rFonts w:ascii="Times New Roman" w:hAnsi="Times New Roman"/>
          <w:color w:val="000000"/>
          <w:sz w:val="20"/>
        </w:rPr>
        <w:t xml:space="preserve"> </w:t>
      </w:r>
      <w:r>
        <w:rPr>
          <w:rFonts w:ascii="Times New Roman" w:hAnsi="Times New Roman"/>
          <w:color w:val="000000"/>
          <w:sz w:val="24"/>
        </w:rPr>
        <w:t>nor any remedy for the enforcement thereof shall be impaired, modified, changed or released in any manner</w:t>
      </w:r>
      <w:r>
        <w:rPr>
          <w:rFonts w:ascii="Times New Roman" w:hAnsi="Times New Roman"/>
          <w:color w:val="000000"/>
          <w:sz w:val="20"/>
        </w:rPr>
        <w:t xml:space="preserve"> </w:t>
      </w:r>
      <w:r>
        <w:rPr>
          <w:rFonts w:ascii="Times New Roman" w:hAnsi="Times New Roman"/>
          <w:color w:val="000000"/>
          <w:sz w:val="24"/>
        </w:rPr>
        <w:t>whatsoever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impairment,</w:t>
      </w:r>
      <w:r>
        <w:rPr>
          <w:rFonts w:ascii="Times New Roman" w:hAnsi="Times New Roman"/>
          <w:color w:val="000000"/>
          <w:sz w:val="20"/>
        </w:rPr>
        <w:t xml:space="preserve"> </w:t>
      </w:r>
      <w:r>
        <w:rPr>
          <w:rFonts w:ascii="Times New Roman" w:hAnsi="Times New Roman"/>
          <w:color w:val="000000"/>
          <w:sz w:val="24"/>
        </w:rPr>
        <w:t>modification,</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release,</w:t>
      </w:r>
      <w:r>
        <w:rPr>
          <w:rFonts w:ascii="Times New Roman" w:hAnsi="Times New Roman"/>
          <w:color w:val="000000"/>
          <w:sz w:val="20"/>
        </w:rPr>
        <w:t xml:space="preserve"> </w:t>
      </w:r>
      <w:r>
        <w:rPr>
          <w:rFonts w:ascii="Times New Roman" w:hAnsi="Times New Roman"/>
          <w:color w:val="000000"/>
          <w:sz w:val="24"/>
        </w:rPr>
        <w:t>increase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liability of any Obligor, any Originator, the Servicer or any</w:t>
      </w:r>
      <w:r>
        <w:rPr>
          <w:rFonts w:ascii="Times New Roman" w:hAnsi="Times New Roman"/>
          <w:color w:val="000000"/>
          <w:sz w:val="20"/>
        </w:rPr>
        <w:t xml:space="preserve"> </w:t>
      </w:r>
      <w:r>
        <w:rPr>
          <w:rFonts w:ascii="Times New Roman" w:hAnsi="Times New Roman"/>
          <w:color w:val="000000"/>
          <w:sz w:val="24"/>
        </w:rPr>
        <w:t>Performance Guarantor or by</w:t>
      </w:r>
      <w:r>
        <w:rPr>
          <w:rFonts w:ascii="Times New Roman" w:hAnsi="Times New Roman"/>
          <w:color w:val="000000"/>
          <w:sz w:val="20"/>
        </w:rPr>
        <w:t xml:space="preserve"> </w:t>
      </w:r>
      <w:r>
        <w:rPr>
          <w:rFonts w:ascii="Times New Roman" w:hAnsi="Times New Roman"/>
          <w:color w:val="000000"/>
          <w:sz w:val="24"/>
        </w:rPr>
        <w:t>reason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bankruptcy</w:t>
      </w:r>
      <w:r>
        <w:rPr>
          <w:rFonts w:ascii="Times New Roman" w:hAnsi="Times New Roman"/>
          <w:color w:val="000000"/>
          <w:sz w:val="20"/>
        </w:rPr>
        <w:t xml:space="preserve"> </w:t>
      </w:r>
      <w:r>
        <w:rPr>
          <w:rFonts w:ascii="Times New Roman" w:hAnsi="Times New Roman"/>
          <w:color w:val="000000"/>
          <w:sz w:val="24"/>
        </w:rPr>
        <w:t>or insolvency</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Obligor, any</w:t>
      </w:r>
      <w:r>
        <w:rPr>
          <w:rFonts w:ascii="Times New Roman" w:hAnsi="Times New Roman"/>
          <w:color w:val="000000"/>
          <w:sz w:val="20"/>
        </w:rPr>
        <w:t xml:space="preserve"> </w:t>
      </w:r>
      <w:r>
        <w:rPr>
          <w:rFonts w:ascii="Times New Roman" w:hAnsi="Times New Roman"/>
          <w:color w:val="000000"/>
          <w:sz w:val="24"/>
        </w:rPr>
        <w:t>Originator, the Servicer or any</w:t>
      </w:r>
      <w:r>
        <w:rPr>
          <w:rFonts w:ascii="Times New Roman" w:hAnsi="Times New Roman"/>
          <w:color w:val="000000"/>
          <w:sz w:val="20"/>
        </w:rPr>
        <w:t xml:space="preserve"> </w:t>
      </w:r>
      <w:r>
        <w:rPr>
          <w:rFonts w:ascii="Times New Roman" w:hAnsi="Times New Roman"/>
          <w:color w:val="000000"/>
          <w:sz w:val="24"/>
        </w:rPr>
        <w:t>Performance Guarantor.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waives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creation,</w:t>
      </w:r>
      <w:r>
        <w:rPr>
          <w:rFonts w:ascii="Times New Roman" w:hAnsi="Times New Roman"/>
          <w:color w:val="000000"/>
          <w:sz w:val="20"/>
        </w:rPr>
        <w:t xml:space="preserve"> </w:t>
      </w:r>
      <w:r>
        <w:rPr>
          <w:rFonts w:ascii="Times New Roman" w:hAnsi="Times New Roman"/>
          <w:color w:val="000000"/>
          <w:sz w:val="24"/>
        </w:rPr>
        <w:t>renewal,</w:t>
      </w:r>
      <w:r>
        <w:rPr>
          <w:rFonts w:ascii="Times New Roman" w:hAnsi="Times New Roman"/>
          <w:color w:val="000000"/>
          <w:sz w:val="20"/>
        </w:rPr>
        <w:t xml:space="preserve"> </w:t>
      </w:r>
      <w:r>
        <w:rPr>
          <w:rFonts w:ascii="Times New Roman" w:hAnsi="Times New Roman"/>
          <w:color w:val="000000"/>
          <w:sz w:val="24"/>
        </w:rPr>
        <w:t>extension, accrual, or increase of any of the Guaranteed Obligations</w:t>
      </w:r>
      <w:r>
        <w:rPr>
          <w:rFonts w:ascii="Times New Roman" w:hAnsi="Times New Roman"/>
          <w:color w:val="000000"/>
          <w:sz w:val="20"/>
        </w:rPr>
        <w:t xml:space="preserve"> </w:t>
      </w:r>
      <w:r>
        <w:rPr>
          <w:rFonts w:ascii="Times New Roman" w:hAnsi="Times New Roman"/>
          <w:color w:val="000000"/>
          <w:sz w:val="24"/>
        </w:rPr>
        <w:t>and notice of or proof of reliance by the Administrative Agent or any Purchaser on the Seller Guaranty or acceptance of the Seller</w:t>
      </w:r>
      <w:r>
        <w:rPr>
          <w:rFonts w:ascii="Times New Roman" w:hAnsi="Times New Roman"/>
          <w:color w:val="000000"/>
          <w:sz w:val="20"/>
        </w:rPr>
        <w:t xml:space="preserve"> </w:t>
      </w:r>
      <w:r>
        <w:rPr>
          <w:rFonts w:ascii="Times New Roman" w:hAnsi="Times New Roman"/>
          <w:color w:val="000000"/>
          <w:sz w:val="24"/>
        </w:rPr>
        <w:t>Guaranty.</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dealings</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Performance Guarantor or the Seller, on the one hand, and the Administrative Agent and the Purchasers, on the</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hand,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conclusively presumed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had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consummated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reliance upon the Seller Guaranty.</w:t>
      </w:r>
      <w:r>
        <w:rPr>
          <w:rFonts w:ascii="Times New Roman" w:hAnsi="Times New Roman"/>
          <w:color w:val="000000"/>
          <w:sz w:val="20"/>
        </w:rPr>
        <w:t xml:space="preserve"> </w:t>
      </w:r>
      <w:r>
        <w:rPr>
          <w:rFonts w:ascii="Times New Roman" w:hAnsi="Times New Roman"/>
          <w:color w:val="000000"/>
          <w:sz w:val="24"/>
        </w:rPr>
        <w:t>The Seller hereby represents and warrants that it is, and immediately after giving effect to the Seller Guaranty and the obligation evidenced hereby, will be, solvent.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Guaranty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Guaranty</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valid</w:t>
      </w:r>
      <w:r>
        <w:rPr>
          <w:rFonts w:ascii="Times New Roman" w:hAnsi="Times New Roman"/>
          <w:color w:val="000000"/>
          <w:sz w:val="20"/>
        </w:rPr>
        <w:t xml:space="preserve"> </w:t>
      </w:r>
      <w:r>
        <w:rPr>
          <w:rFonts w:ascii="Times New Roman" w:hAnsi="Times New Roman"/>
          <w:color w:val="000000"/>
          <w:sz w:val="24"/>
        </w:rPr>
        <w:t>and enforceable and shall not be subject to any limitation, impairment or discharge for any reason</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Guaranteed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following, whether or not the Administrative Agent or any Purchaser shall have had notice or</w:t>
      </w:r>
      <w:r>
        <w:rPr>
          <w:rFonts w:ascii="Times New Roman" w:hAnsi="Times New Roman"/>
          <w:color w:val="000000"/>
          <w:sz w:val="20"/>
        </w:rPr>
        <w:t xml:space="preserve"> </w:t>
      </w:r>
      <w:r>
        <w:rPr>
          <w:rFonts w:ascii="Times New Roman" w:hAnsi="Times New Roman"/>
          <w:color w:val="000000"/>
          <w:sz w:val="24"/>
        </w:rPr>
        <w:t>knowledge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them:</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assert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enforce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assert</w:t>
      </w:r>
      <w:r>
        <w:rPr>
          <w:rFonts w:ascii="Times New Roman" w:hAnsi="Times New Roman"/>
          <w:color w:val="000000"/>
          <w:sz w:val="20"/>
        </w:rPr>
        <w:t xml:space="preserve"> </w:t>
      </w:r>
      <w:r>
        <w:rPr>
          <w:rFonts w:ascii="Times New Roman" w:hAnsi="Times New Roman"/>
          <w:color w:val="000000"/>
          <w:sz w:val="24"/>
        </w:rPr>
        <w:t>or enforce,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stay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enjoining,</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court,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operation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exercise or enforcement of, any claim or demand or any right, power or remedy with respect to the Sold Assets or the Guaranteed Obligations or any</w:t>
      </w:r>
      <w:r>
        <w:rPr>
          <w:rFonts w:ascii="Times New Roman" w:hAnsi="Times New Roman"/>
          <w:color w:val="000000"/>
          <w:sz w:val="20"/>
        </w:rPr>
        <w:t xml:space="preserve"> </w:t>
      </w:r>
      <w:r>
        <w:rPr>
          <w:rFonts w:ascii="Times New Roman" w:hAnsi="Times New Roman"/>
          <w:color w:val="000000"/>
          <w:sz w:val="24"/>
        </w:rPr>
        <w:t>agreement relating</w:t>
      </w:r>
      <w:r>
        <w:rPr>
          <w:rFonts w:ascii="Times New Roman" w:hAnsi="Times New Roman"/>
          <w:color w:val="000000"/>
          <w:sz w:val="20"/>
        </w:rPr>
        <w:t xml:space="preserve"> </w:t>
      </w:r>
      <w:r>
        <w:rPr>
          <w:rFonts w:ascii="Times New Roman" w:hAnsi="Times New Roman"/>
          <w:color w:val="000000"/>
          <w:sz w:val="24"/>
        </w:rPr>
        <w:t>thereto, or with respect 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guaranty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Guaranteed Obligations, (B)</w:t>
      </w:r>
      <w:r>
        <w:rPr>
          <w:rFonts w:ascii="Times New Roman" w:hAnsi="Times New Roman"/>
          <w:color w:val="000000"/>
          <w:sz w:val="20"/>
        </w:rPr>
        <w:t xml:space="preserve"> </w:t>
      </w:r>
      <w:r>
        <w:rPr>
          <w:rFonts w:ascii="Times New Roman" w:hAnsi="Times New Roman"/>
          <w:color w:val="000000"/>
          <w:sz w:val="24"/>
        </w:rPr>
        <w:t>any waiver, amendment or modification of, or any consent to departure from, any</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terms or</w:t>
      </w:r>
      <w:r>
        <w:rPr>
          <w:rFonts w:ascii="Times New Roman" w:hAnsi="Times New Roman"/>
          <w:color w:val="000000"/>
          <w:sz w:val="20"/>
        </w:rPr>
        <w:t xml:space="preserve"> </w:t>
      </w:r>
      <w:r>
        <w:rPr>
          <w:rFonts w:ascii="Times New Roman" w:hAnsi="Times New Roman"/>
          <w:color w:val="000000"/>
          <w:sz w:val="24"/>
        </w:rPr>
        <w:t>provisions (including</w:t>
      </w:r>
      <w:r>
        <w:rPr>
          <w:rFonts w:ascii="Times New Roman" w:hAnsi="Times New Roman"/>
          <w:color w:val="000000"/>
          <w:sz w:val="20"/>
        </w:rPr>
        <w:t xml:space="preserve"> </w:t>
      </w:r>
      <w:r>
        <w:rPr>
          <w:rFonts w:ascii="Times New Roman" w:hAnsi="Times New Roman"/>
          <w:color w:val="000000"/>
          <w:sz w:val="24"/>
        </w:rPr>
        <w:t>provisions 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Event 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 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 guaranty or other security for the Sold Assets or the Guaranteed Obligations, (C)</w:t>
      </w:r>
      <w:r>
        <w:rPr>
          <w:rFonts w:ascii="Times New Roman" w:hAnsi="Times New Roman"/>
          <w:color w:val="000000"/>
          <w:sz w:val="20"/>
        </w:rPr>
        <w:t xml:space="preserve"> </w:t>
      </w:r>
      <w:r>
        <w:rPr>
          <w:rFonts w:ascii="Times New Roman" w:hAnsi="Times New Roman"/>
          <w:color w:val="000000"/>
          <w:sz w:val="24"/>
        </w:rPr>
        <w:t>to the fullest</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permitted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Guaranteed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agreement relating</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being</w:t>
      </w:r>
      <w:r>
        <w:rPr>
          <w:rFonts w:ascii="Times New Roman" w:hAnsi="Times New Roman"/>
          <w:color w:val="000000"/>
          <w:sz w:val="20"/>
        </w:rPr>
        <w:t xml:space="preserve"> </w:t>
      </w:r>
      <w:r>
        <w:rPr>
          <w:rFonts w:ascii="Times New Roman" w:hAnsi="Times New Roman"/>
          <w:color w:val="000000"/>
          <w:sz w:val="24"/>
        </w:rPr>
        <w:t>found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illegal,</w:t>
      </w:r>
      <w:r>
        <w:rPr>
          <w:rFonts w:ascii="Times New Roman" w:hAnsi="Times New Roman"/>
          <w:color w:val="000000"/>
          <w:sz w:val="20"/>
        </w:rPr>
        <w:t xml:space="preserve"> </w:t>
      </w:r>
      <w:r>
        <w:rPr>
          <w:rFonts w:ascii="Times New Roman" w:hAnsi="Times New Roman"/>
          <w:color w:val="000000"/>
          <w:sz w:val="24"/>
        </w:rPr>
        <w:t>invalid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unenforceable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respect, (D)</w:t>
      </w:r>
      <w:r>
        <w:rPr>
          <w:rFonts w:ascii="Times New Roman" w:hAnsi="Times New Roman"/>
          <w:color w:val="000000"/>
          <w:sz w:val="20"/>
        </w:rPr>
        <w:t xml:space="preserve"> </w:t>
      </w:r>
      <w:r>
        <w:rPr>
          <w:rFonts w:ascii="Times New Roman" w:hAnsi="Times New Roman"/>
          <w:color w:val="000000"/>
          <w:sz w:val="24"/>
        </w:rPr>
        <w:t>the application of payments received from any</w:t>
      </w:r>
      <w:r>
        <w:rPr>
          <w:rFonts w:ascii="Times New Roman" w:hAnsi="Times New Roman"/>
          <w:color w:val="000000"/>
          <w:sz w:val="20"/>
        </w:rPr>
        <w:t xml:space="preserve"> </w:t>
      </w:r>
      <w:r>
        <w:rPr>
          <w:rFonts w:ascii="Times New Roman" w:hAnsi="Times New Roman"/>
          <w:color w:val="000000"/>
          <w:sz w:val="24"/>
        </w:rPr>
        <w:t>source to the payment of Debt other than the Guaranteed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even</w:t>
      </w:r>
      <w:r>
        <w:rPr>
          <w:rFonts w:ascii="Times New Roman" w:hAnsi="Times New Roman"/>
          <w:color w:val="000000"/>
          <w:sz w:val="20"/>
        </w:rPr>
        <w:t xml:space="preserve"> </w:t>
      </w:r>
      <w:r>
        <w:rPr>
          <w:rFonts w:ascii="Times New Roman" w:hAnsi="Times New Roman"/>
          <w:color w:val="000000"/>
          <w:sz w:val="24"/>
        </w:rPr>
        <w:t>though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might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elected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such payment to any part or all of the Guaranteed Obligations, (E)</w:t>
      </w:r>
      <w:r>
        <w:rPr>
          <w:rFonts w:ascii="Times New Roman" w:hAnsi="Times New Roman"/>
          <w:color w:val="000000"/>
          <w:sz w:val="20"/>
        </w:rPr>
        <w:t xml:space="preserve"> </w:t>
      </w:r>
      <w:r>
        <w:rPr>
          <w:rFonts w:ascii="Times New Roman" w:hAnsi="Times New Roman"/>
          <w:color w:val="000000"/>
          <w:sz w:val="24"/>
        </w:rPr>
        <w:t>any failure to perfect or continue perfection of a security interest in any of the Sold Assets or other Seller Collateral, (F)</w:t>
      </w:r>
      <w:r>
        <w:rPr>
          <w:rFonts w:ascii="Times New Roman" w:hAnsi="Times New Roman"/>
          <w:color w:val="000000"/>
          <w:sz w:val="20"/>
        </w:rPr>
        <w:t xml:space="preserve"> </w:t>
      </w:r>
      <w:r>
        <w:rPr>
          <w:rFonts w:ascii="Times New Roman" w:hAnsi="Times New Roman"/>
          <w:color w:val="000000"/>
          <w:sz w:val="24"/>
        </w:rPr>
        <w:t>any defenses, set-offs or counterclaims which the Seller, any Originator, the Servicer, any Performance Guarantor</w:t>
      </w:r>
      <w:r>
        <w:rPr>
          <w:rFonts w:ascii="Times New Roman" w:hAnsi="Times New Roman"/>
          <w:color w:val="000000"/>
          <w:sz w:val="20"/>
        </w:rPr>
        <w:t xml:space="preserve"> </w:t>
      </w:r>
      <w:r>
        <w:rPr>
          <w:rFonts w:ascii="Times New Roman" w:hAnsi="Times New Roman"/>
          <w:color w:val="000000"/>
          <w:sz w:val="24"/>
        </w:rPr>
        <w:t>or any</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allege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assert</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or any Purchaser in respect of the Sold Assets or the Guaranteed Obligations, including failure of consideration, breach of warranty, payment, statute of frauds, statute of limitations, accord and satisfaction and usury, and (G)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act or thing or</w:t>
      </w:r>
      <w:r>
        <w:rPr>
          <w:rFonts w:ascii="Times New Roman" w:hAnsi="Times New Roman"/>
          <w:color w:val="000000"/>
          <w:sz w:val="20"/>
        </w:rPr>
        <w:t xml:space="preserve"> </w:t>
      </w:r>
      <w:r>
        <w:rPr>
          <w:rFonts w:ascii="Times New Roman" w:hAnsi="Times New Roman"/>
          <w:color w:val="000000"/>
          <w:sz w:val="24"/>
        </w:rPr>
        <w:t>omission, or</w:t>
      </w:r>
      <w:r>
        <w:rPr>
          <w:rFonts w:ascii="Times New Roman" w:hAnsi="Times New Roman"/>
          <w:color w:val="000000"/>
          <w:sz w:val="20"/>
        </w:rPr>
        <w:t xml:space="preserve"> </w:t>
      </w:r>
      <w:r>
        <w:rPr>
          <w:rFonts w:ascii="Times New Roman" w:hAnsi="Times New Roman"/>
          <w:color w:val="000000"/>
          <w:sz w:val="24"/>
        </w:rPr>
        <w:t>delay</w:t>
      </w:r>
      <w:r>
        <w:rPr>
          <w:rFonts w:ascii="Times New Roman" w:hAnsi="Times New Roman"/>
          <w:color w:val="000000"/>
          <w:sz w:val="20"/>
        </w:rPr>
        <w:t xml:space="preserve"> </w:t>
      </w:r>
      <w:r>
        <w:rPr>
          <w:rFonts w:ascii="Times New Roman" w:hAnsi="Times New Roman"/>
          <w:color w:val="000000"/>
          <w:sz w:val="24"/>
        </w:rPr>
        <w:t>to do 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act or thing,</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might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vary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risk</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obligor in respect of the Sold Assets or the Guaranteed Obligations.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14.03.</w:t>
      </w:r>
      <w:r>
        <w:rPr>
          <w:rFonts w:ascii="Times New Roman" w:hAnsi="Times New Roman"/>
          <w:color w:val="000000"/>
          <w:sz w:val="20"/>
        </w:rPr>
        <w:t xml:space="preserve"> </w:t>
      </w:r>
      <w:r>
        <w:rPr>
          <w:rFonts w:ascii="Times New Roman" w:hAnsi="Times New Roman"/>
          <w:color w:val="000000"/>
          <w:sz w:val="24"/>
          <w:u w:val="single"/>
        </w:rPr>
        <w:t>Modifications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agrees that: (a)</w:t>
      </w:r>
      <w:r>
        <w:rPr>
          <w:rFonts w:ascii="Times New Roman" w:hAnsi="Times New Roman"/>
          <w:color w:val="000000"/>
          <w:sz w:val="20"/>
        </w:rPr>
        <w:t xml:space="preserve"> </w:t>
      </w:r>
      <w:r>
        <w:rPr>
          <w:rFonts w:ascii="Times New Roman" w:hAnsi="Times New Roman"/>
          <w:color w:val="000000"/>
          <w:sz w:val="24"/>
        </w:rPr>
        <w:t>all or any part of any security interest, lien, collateral security or supporting obligation now or hereafter held for any Guaranteed</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exchanged,</w:t>
      </w:r>
      <w:r>
        <w:rPr>
          <w:rFonts w:ascii="Times New Roman" w:hAnsi="Times New Roman"/>
          <w:color w:val="000000"/>
          <w:sz w:val="20"/>
        </w:rPr>
        <w:t xml:space="preserve"> </w:t>
      </w:r>
      <w:r>
        <w:rPr>
          <w:rFonts w:ascii="Times New Roman" w:hAnsi="Times New Roman"/>
          <w:color w:val="000000"/>
          <w:sz w:val="24"/>
        </w:rPr>
        <w:t>compromised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surrendered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 (b)</w:t>
      </w:r>
      <w:r>
        <w:rPr>
          <w:rFonts w:ascii="Times New Roman" w:hAnsi="Times New Roman"/>
          <w:color w:val="000000"/>
          <w:sz w:val="20"/>
        </w:rPr>
        <w:t xml:space="preserve"> </w:t>
      </w:r>
      <w:r>
        <w:rPr>
          <w:rFonts w:ascii="Times New Roman" w:hAnsi="Times New Roman"/>
          <w:color w:val="000000"/>
          <w:sz w:val="24"/>
        </w:rPr>
        <w:t>none of the Purchasers or the Administrative Agent shall have any obligation to protect, perfect, secure or insure any security interest or lien now or hereafter held, if any, for the Guaranteed Obligations; (c)</w:t>
      </w:r>
      <w:r>
        <w:rPr>
          <w:rFonts w:ascii="Times New Roman" w:hAnsi="Times New Roman"/>
          <w:color w:val="000000"/>
          <w:sz w:val="20"/>
        </w:rPr>
        <w:t xml:space="preserve"> </w:t>
      </w:r>
      <w:r>
        <w:rPr>
          <w:rFonts w:ascii="Times New Roman" w:hAnsi="Times New Roman"/>
          <w:color w:val="000000"/>
          <w:sz w:val="24"/>
        </w:rPr>
        <w:t>the time or place of payment of any</w:t>
      </w:r>
      <w:r>
        <w:rPr>
          <w:rFonts w:ascii="Times New Roman" w:hAnsi="Times New Roman"/>
          <w:color w:val="000000"/>
          <w:sz w:val="20"/>
        </w:rPr>
        <w:t xml:space="preserve"> </w:t>
      </w:r>
      <w:r>
        <w:rPr>
          <w:rFonts w:ascii="Times New Roman" w:hAnsi="Times New Roman"/>
          <w:color w:val="000000"/>
          <w:sz w:val="24"/>
        </w:rPr>
        <w:t>Guaranteed Obligation may</w:t>
      </w:r>
      <w:r>
        <w:rPr>
          <w:rFonts w:ascii="Times New Roman" w:hAnsi="Times New Roman"/>
          <w:color w:val="000000"/>
          <w:sz w:val="20"/>
        </w:rPr>
        <w:t xml:space="preserve"> </w:t>
      </w:r>
      <w:r>
        <w:rPr>
          <w:rFonts w:ascii="Times New Roman" w:hAnsi="Times New Roman"/>
          <w:color w:val="000000"/>
          <w:sz w:val="24"/>
        </w:rPr>
        <w:t>be changed or extended, in whole or in part, to a time certain or otherwise, and may</w:t>
      </w:r>
      <w:r>
        <w:rPr>
          <w:rFonts w:ascii="Times New Roman" w:hAnsi="Times New Roman"/>
          <w:color w:val="000000"/>
          <w:sz w:val="20"/>
        </w:rPr>
        <w:t xml:space="preserve"> </w:t>
      </w:r>
      <w:r>
        <w:rPr>
          <w:rFonts w:ascii="Times New Roman" w:hAnsi="Times New Roman"/>
          <w:color w:val="000000"/>
          <w:sz w:val="24"/>
        </w:rPr>
        <w:t>be renewed or accelerated, in whole or in part; (d)</w:t>
      </w:r>
      <w:r>
        <w:rPr>
          <w:rFonts w:ascii="Times New Roman" w:hAnsi="Times New Roman"/>
          <w:color w:val="000000"/>
          <w:sz w:val="20"/>
        </w:rPr>
        <w:t xml:space="preserve"> </w:t>
      </w:r>
      <w:r>
        <w:rPr>
          <w:rFonts w:ascii="Times New Roman" w:hAnsi="Times New Roman"/>
          <w:color w:val="000000"/>
          <w:sz w:val="24"/>
        </w:rPr>
        <w:t>any Obligor, any Originator, the Seller, the Servicer or any Performance Guarantor and any other party (including any co-guarantor) liable for payment of any Guaranteed Obligation may be granted indulgences generally; (e)</w:t>
      </w:r>
      <w:r>
        <w:rPr>
          <w:rFonts w:ascii="Times New Roman" w:hAnsi="Times New Roman"/>
          <w:color w:val="000000"/>
          <w:sz w:val="20"/>
        </w:rPr>
        <w:t xml:space="preserve"> </w:t>
      </w:r>
      <w:r>
        <w:rPr>
          <w:rFonts w:ascii="Times New Roman" w:hAnsi="Times New Roman"/>
          <w:color w:val="000000"/>
          <w:sz w:val="24"/>
        </w:rPr>
        <w:t>any of the provisions of Contracts or any other agreements or documents governing or giving rise to any Guaranteed Obligation may be modified, amended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or waived; and (f) any deposit balance for the credit of any Obligor, any</w:t>
      </w:r>
      <w:r>
        <w:rPr>
          <w:rFonts w:ascii="Times New Roman" w:hAnsi="Times New Roman"/>
          <w:color w:val="000000"/>
          <w:sz w:val="20"/>
        </w:rPr>
        <w:t xml:space="preserve"> </w:t>
      </w:r>
      <w:r>
        <w:rPr>
          <w:rFonts w:ascii="Times New Roman" w:hAnsi="Times New Roman"/>
          <w:color w:val="000000"/>
          <w:sz w:val="24"/>
        </w:rPr>
        <w:t>Originator, the Servicer, any</w:t>
      </w:r>
      <w:r>
        <w:rPr>
          <w:rFonts w:ascii="Times New Roman" w:hAnsi="Times New Roman"/>
          <w:color w:val="000000"/>
          <w:sz w:val="20"/>
        </w:rPr>
        <w:t xml:space="preserve"> </w:t>
      </w:r>
      <w:r>
        <w:rPr>
          <w:rFonts w:ascii="Times New Roman" w:hAnsi="Times New Roman"/>
          <w:color w:val="000000"/>
          <w:sz w:val="24"/>
        </w:rPr>
        <w:t>Performance Guarantor or the Seller or any</w:t>
      </w:r>
      <w:r>
        <w:rPr>
          <w:rFonts w:ascii="Times New Roman" w:hAnsi="Times New Roman"/>
          <w:color w:val="000000"/>
          <w:sz w:val="20"/>
        </w:rPr>
        <w:t xml:space="preserve"> </w:t>
      </w:r>
      <w:r>
        <w:rPr>
          <w:rFonts w:ascii="Times New Roman" w:hAnsi="Times New Roman"/>
          <w:color w:val="000000"/>
          <w:sz w:val="24"/>
        </w:rPr>
        <w:t>other party</w:t>
      </w:r>
      <w:r>
        <w:rPr>
          <w:rFonts w:ascii="Times New Roman" w:hAnsi="Times New Roman"/>
          <w:color w:val="000000"/>
          <w:sz w:val="20"/>
        </w:rPr>
        <w:t xml:space="preserve"> </w:t>
      </w:r>
      <w:r>
        <w:rPr>
          <w:rFonts w:ascii="Times New Roman" w:hAnsi="Times New Roman"/>
          <w:color w:val="000000"/>
          <w:sz w:val="24"/>
        </w:rPr>
        <w:t>(including any</w:t>
      </w:r>
      <w:r>
        <w:rPr>
          <w:rFonts w:ascii="Times New Roman" w:hAnsi="Times New Roman"/>
          <w:color w:val="000000"/>
          <w:sz w:val="20"/>
        </w:rPr>
        <w:t xml:space="preserve"> </w:t>
      </w:r>
      <w:r>
        <w:rPr>
          <w:rFonts w:ascii="Times New Roman" w:hAnsi="Times New Roman"/>
          <w:color w:val="000000"/>
          <w:sz w:val="24"/>
        </w:rPr>
        <w:t>co-guarantor) liable 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Guaranteed Obligation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liable upon any security therefor may be released, in whole or in part, at, before or after the stated, extended or accelerated maturity of the Guaranteed Obligations, all without notice to or further assent by the Seller, which shall remain bound thereon, notwithstanding any such exchange, compromise, surrender, extension, renewal, acceleration, modification, indulgence or release.</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14.04.</w:t>
      </w:r>
      <w:r>
        <w:rPr>
          <w:rFonts w:ascii="Times New Roman" w:hAnsi="Times New Roman"/>
          <w:color w:val="000000"/>
          <w:sz w:val="20"/>
        </w:rPr>
        <w:t xml:space="preserve"> </w:t>
      </w:r>
      <w:r>
        <w:rPr>
          <w:rFonts w:ascii="Times New Roman" w:hAnsi="Times New Roman"/>
          <w:color w:val="000000"/>
          <w:sz w:val="24"/>
          <w:u w:val="single"/>
        </w:rPr>
        <w:t>Waiver of Rights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expressly waives to the fullest extent permitted by Applicable Law: (a)</w:t>
      </w:r>
      <w:r>
        <w:rPr>
          <w:rFonts w:ascii="Times New Roman" w:hAnsi="Times New Roman"/>
          <w:color w:val="000000"/>
          <w:sz w:val="20"/>
        </w:rPr>
        <w:t xml:space="preserve"> </w:t>
      </w:r>
      <w:r>
        <w:rPr>
          <w:rFonts w:ascii="Times New Roman" w:hAnsi="Times New Roman"/>
          <w:color w:val="000000"/>
          <w:sz w:val="24"/>
        </w:rPr>
        <w:t>notice of acceptance of the Seller Guaranty by</w:t>
      </w:r>
      <w:r>
        <w:rPr>
          <w:rFonts w:ascii="Times New Roman" w:hAnsi="Times New Roman"/>
          <w:color w:val="000000"/>
          <w:sz w:val="20"/>
        </w:rPr>
        <w:t xml:space="preserve"> </w:t>
      </w:r>
      <w:r>
        <w:rPr>
          <w:rFonts w:ascii="Times New Roman" w:hAnsi="Times New Roman"/>
          <w:color w:val="000000"/>
          <w:sz w:val="24"/>
        </w:rPr>
        <w:t>the Purchasers and the Administrative Agent; (b)</w:t>
      </w:r>
      <w:r>
        <w:rPr>
          <w:rFonts w:ascii="Times New Roman" w:hAnsi="Times New Roman"/>
          <w:color w:val="000000"/>
          <w:sz w:val="20"/>
        </w:rPr>
        <w:t xml:space="preserve"> </w:t>
      </w:r>
      <w:r>
        <w:rPr>
          <w:rFonts w:ascii="Times New Roman" w:hAnsi="Times New Roman"/>
          <w:color w:val="000000"/>
          <w:sz w:val="24"/>
        </w:rPr>
        <w:t>presentment and demand for payment or performance of any of the Guaranteed Obligations; (c)</w:t>
      </w:r>
      <w:r>
        <w:rPr>
          <w:rFonts w:ascii="Times New Roman" w:hAnsi="Times New Roman"/>
          <w:color w:val="000000"/>
          <w:sz w:val="20"/>
        </w:rPr>
        <w:t xml:space="preserve"> </w:t>
      </w:r>
      <w:r>
        <w:rPr>
          <w:rFonts w:ascii="Times New Roman" w:hAnsi="Times New Roman"/>
          <w:color w:val="000000"/>
          <w:sz w:val="24"/>
        </w:rPr>
        <w:t>protest and notice of dishonor or of default (except as specifically required in this Agreement) with respect to the Guaranteed Obligations or with respect to any security therefor; (d)</w:t>
      </w:r>
      <w:r>
        <w:rPr>
          <w:rFonts w:ascii="Times New Roman" w:hAnsi="Times New Roman"/>
          <w:color w:val="000000"/>
          <w:sz w:val="20"/>
        </w:rPr>
        <w:t xml:space="preserve"> </w:t>
      </w:r>
      <w:r>
        <w:rPr>
          <w:rFonts w:ascii="Times New Roman" w:hAnsi="Times New Roman"/>
          <w:color w:val="000000"/>
          <w:sz w:val="24"/>
        </w:rPr>
        <w:t>notice of the Purchasers or the Administrative Agent obtaining, amending, substituting for, releasing, waiving or modifying any security interest or lien, if any, hereafter securing the Guaranteed Obligations, or the Purchasers or the Administrative Agent subordinating, compromising, discharging or releasing such security interests or liens, if any; (e)</w:t>
      </w:r>
      <w:r>
        <w:rPr>
          <w:rFonts w:ascii="Times New Roman" w:hAnsi="Times New Roman"/>
          <w:color w:val="000000"/>
          <w:sz w:val="20"/>
        </w:rPr>
        <w:t xml:space="preserve"> </w:t>
      </w:r>
      <w:r>
        <w:rPr>
          <w:rFonts w:ascii="Times New Roman" w:hAnsi="Times New Roman"/>
          <w:color w:val="000000"/>
          <w:sz w:val="24"/>
        </w:rPr>
        <w:t>all other notices, demands, presentments, protests or any</w:t>
      </w:r>
      <w:r>
        <w:rPr>
          <w:rFonts w:ascii="Times New Roman" w:hAnsi="Times New Roman"/>
          <w:color w:val="000000"/>
          <w:sz w:val="20"/>
        </w:rPr>
        <w:t xml:space="preserve"> </w:t>
      </w:r>
      <w:r>
        <w:rPr>
          <w:rFonts w:ascii="Times New Roman" w:hAnsi="Times New Roman"/>
          <w:color w:val="000000"/>
          <w:sz w:val="24"/>
        </w:rPr>
        <w:t>agreement or</w:t>
      </w:r>
      <w:r>
        <w:rPr>
          <w:rFonts w:ascii="Times New Roman" w:hAnsi="Times New Roman"/>
          <w:color w:val="000000"/>
          <w:sz w:val="20"/>
        </w:rPr>
        <w:t xml:space="preserve"> </w:t>
      </w:r>
      <w:r>
        <w:rPr>
          <w:rFonts w:ascii="Times New Roman" w:hAnsi="Times New Roman"/>
          <w:color w:val="000000"/>
          <w:sz w:val="24"/>
        </w:rPr>
        <w:t>instrument related to the Sold Assets or the</w:t>
      </w:r>
      <w:r>
        <w:rPr>
          <w:rFonts w:ascii="Times New Roman" w:hAnsi="Times New Roman"/>
          <w:color w:val="000000"/>
          <w:sz w:val="20"/>
        </w:rPr>
        <w:t xml:space="preserve"> </w:t>
      </w:r>
      <w:r>
        <w:rPr>
          <w:rFonts w:ascii="Times New Roman" w:hAnsi="Times New Roman"/>
          <w:color w:val="000000"/>
          <w:sz w:val="24"/>
        </w:rPr>
        <w:t>Guaranteed Obligations to which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might otherwise be entitled; (f)</w:t>
      </w:r>
      <w:r>
        <w:rPr>
          <w:rFonts w:ascii="Times New Roman" w:hAnsi="Times New Roman"/>
          <w:color w:val="000000"/>
          <w:sz w:val="20"/>
        </w:rPr>
        <w:t xml:space="preserve"> </w:t>
      </w:r>
      <w:r>
        <w:rPr>
          <w:rFonts w:ascii="Times New Roman" w:hAnsi="Times New Roman"/>
          <w:color w:val="000000"/>
          <w:sz w:val="24"/>
        </w:rPr>
        <w:t>any right to require the Administrative Agent or any Purchaser as a condition of payment or performance by the Seller, to (A)</w:t>
      </w:r>
      <w:r>
        <w:rPr>
          <w:rFonts w:ascii="Times New Roman" w:hAnsi="Times New Roman"/>
          <w:color w:val="000000"/>
          <w:sz w:val="20"/>
        </w:rPr>
        <w:t xml:space="preserve"> </w:t>
      </w:r>
      <w:r>
        <w:rPr>
          <w:rFonts w:ascii="Times New Roman" w:hAnsi="Times New Roman"/>
          <w:color w:val="000000"/>
          <w:sz w:val="24"/>
        </w:rPr>
        <w:t>proceed against any Obligor, any Originator, the Servicer, any</w:t>
      </w:r>
      <w:r>
        <w:rPr>
          <w:rFonts w:ascii="Times New Roman" w:hAnsi="Times New Roman"/>
          <w:color w:val="000000"/>
          <w:sz w:val="20"/>
        </w:rPr>
        <w:t xml:space="preserve"> </w:t>
      </w:r>
      <w:r>
        <w:rPr>
          <w:rFonts w:ascii="Times New Roman" w:hAnsi="Times New Roman"/>
          <w:color w:val="000000"/>
          <w:sz w:val="24"/>
        </w:rPr>
        <w:t>Performance Guarantor</w:t>
      </w:r>
      <w:r>
        <w:rPr>
          <w:rFonts w:ascii="Times New Roman" w:hAnsi="Times New Roman"/>
          <w:color w:val="000000"/>
          <w:sz w:val="20"/>
        </w:rPr>
        <w:t xml:space="preserve"> </w:t>
      </w:r>
      <w:r>
        <w:rPr>
          <w:rFonts w:ascii="Times New Roman" w:hAnsi="Times New Roman"/>
          <w:color w:val="000000"/>
          <w:sz w:val="24"/>
        </w:rPr>
        <w:t>or 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Person, (B)</w:t>
      </w:r>
      <w:r>
        <w:rPr>
          <w:rFonts w:ascii="Times New Roman" w:hAnsi="Times New Roman"/>
          <w:color w:val="000000"/>
          <w:sz w:val="20"/>
        </w:rPr>
        <w:t xml:space="preserve"> </w:t>
      </w:r>
      <w:r>
        <w:rPr>
          <w:rFonts w:ascii="Times New Roman" w:hAnsi="Times New Roman"/>
          <w:color w:val="000000"/>
          <w:sz w:val="24"/>
        </w:rPr>
        <w:t>proceed against</w:t>
      </w:r>
      <w:r>
        <w:rPr>
          <w:rFonts w:ascii="Times New Roman" w:hAnsi="Times New Roman"/>
          <w:color w:val="000000"/>
          <w:sz w:val="20"/>
        </w:rPr>
        <w:t xml:space="preserve"> </w:t>
      </w:r>
      <w:r>
        <w:rPr>
          <w:rFonts w:ascii="Times New Roman" w:hAnsi="Times New Roman"/>
          <w:color w:val="000000"/>
          <w:sz w:val="24"/>
        </w:rPr>
        <w:t>or exhaust 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held from any</w:t>
      </w:r>
      <w:r>
        <w:rPr>
          <w:rFonts w:ascii="Times New Roman" w:hAnsi="Times New Roman"/>
          <w:color w:val="000000"/>
          <w:sz w:val="20"/>
        </w:rPr>
        <w:t xml:space="preserve"> </w:t>
      </w:r>
      <w:r>
        <w:rPr>
          <w:rFonts w:ascii="Times New Roman" w:hAnsi="Times New Roman"/>
          <w:color w:val="000000"/>
          <w:sz w:val="24"/>
        </w:rPr>
        <w:t>Obligor, 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Performance Guarantor or any other Person, (C)</w:t>
      </w:r>
      <w:r>
        <w:rPr>
          <w:rFonts w:ascii="Times New Roman" w:hAnsi="Times New Roman"/>
          <w:color w:val="000000"/>
          <w:sz w:val="20"/>
        </w:rPr>
        <w:t xml:space="preserve"> </w:t>
      </w:r>
      <w:r>
        <w:rPr>
          <w:rFonts w:ascii="Times New Roman" w:hAnsi="Times New Roman"/>
          <w:color w:val="000000"/>
          <w:sz w:val="24"/>
        </w:rPr>
        <w:t>proceed against or have resort to any balance of any deposit account,</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account or</w:t>
      </w:r>
      <w:r>
        <w:rPr>
          <w:rFonts w:ascii="Times New Roman" w:hAnsi="Times New Roman"/>
          <w:color w:val="000000"/>
          <w:sz w:val="20"/>
        </w:rPr>
        <w:t xml:space="preserve"> </w:t>
      </w:r>
      <w:r>
        <w:rPr>
          <w:rFonts w:ascii="Times New Roman" w:hAnsi="Times New Roman"/>
          <w:color w:val="000000"/>
          <w:sz w:val="24"/>
        </w:rPr>
        <w:t>credit 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books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or any other Person, or (D)</w:t>
      </w:r>
      <w:r>
        <w:rPr>
          <w:rFonts w:ascii="Times New Roman" w:hAnsi="Times New Roman"/>
          <w:color w:val="000000"/>
          <w:sz w:val="20"/>
        </w:rPr>
        <w:t xml:space="preserve"> </w:t>
      </w:r>
      <w:r>
        <w:rPr>
          <w:rFonts w:ascii="Times New Roman" w:hAnsi="Times New Roman"/>
          <w:color w:val="000000"/>
          <w:sz w:val="24"/>
        </w:rPr>
        <w:t>pursue any other remedy in the power of the Administrative Agent or the Purchasers whatsoever; (g)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defense arising by</w:t>
      </w:r>
      <w:r>
        <w:rPr>
          <w:rFonts w:ascii="Times New Roman" w:hAnsi="Times New Roman"/>
          <w:color w:val="000000"/>
          <w:sz w:val="20"/>
        </w:rPr>
        <w:t xml:space="preserve"> </w:t>
      </w:r>
      <w:r>
        <w:rPr>
          <w:rFonts w:ascii="Times New Roman" w:hAnsi="Times New Roman"/>
          <w:color w:val="000000"/>
          <w:sz w:val="24"/>
        </w:rPr>
        <w:t>reason of the incapacity, lack of authority or any disability or other defense of any</w:t>
      </w:r>
      <w:r>
        <w:rPr>
          <w:rFonts w:ascii="Times New Roman" w:hAnsi="Times New Roman"/>
          <w:color w:val="000000"/>
          <w:sz w:val="20"/>
        </w:rPr>
        <w:t xml:space="preserve"> </w:t>
      </w:r>
      <w:r>
        <w:rPr>
          <w:rFonts w:ascii="Times New Roman" w:hAnsi="Times New Roman"/>
          <w:color w:val="000000"/>
          <w:sz w:val="24"/>
        </w:rPr>
        <w:t>Obligor, any</w:t>
      </w:r>
      <w:r>
        <w:rPr>
          <w:rFonts w:ascii="Times New Roman" w:hAnsi="Times New Roman"/>
          <w:color w:val="000000"/>
          <w:sz w:val="20"/>
        </w:rPr>
        <w:t xml:space="preserve"> </w:t>
      </w:r>
      <w:r>
        <w:rPr>
          <w:rFonts w:ascii="Times New Roman" w:hAnsi="Times New Roman"/>
          <w:color w:val="000000"/>
          <w:sz w:val="24"/>
        </w:rPr>
        <w:t>Originator, the Servicer, any</w:t>
      </w:r>
      <w:r>
        <w:rPr>
          <w:rFonts w:ascii="Times New Roman" w:hAnsi="Times New Roman"/>
          <w:color w:val="000000"/>
          <w:sz w:val="20"/>
        </w:rPr>
        <w:t xml:space="preserve"> </w:t>
      </w:r>
      <w:r>
        <w:rPr>
          <w:rFonts w:ascii="Times New Roman" w:hAnsi="Times New Roman"/>
          <w:color w:val="000000"/>
          <w:sz w:val="24"/>
        </w:rPr>
        <w:t>Performance Guarantor or any other Person including any defense based on or arising out of the lack of validity or the unenforceability of the Sold Assets or the Guaranteed Obligations or any agreement or instrument relating thereto or by reason of the cessation of the liability of any Obligor, any Originator, the Servicer, any</w:t>
      </w:r>
      <w:r>
        <w:rPr>
          <w:rFonts w:ascii="Times New Roman" w:hAnsi="Times New Roman"/>
          <w:color w:val="000000"/>
          <w:sz w:val="20"/>
        </w:rPr>
        <w:t xml:space="preserve"> </w:t>
      </w:r>
      <w:r>
        <w:rPr>
          <w:rFonts w:ascii="Times New Roman" w:hAnsi="Times New Roman"/>
          <w:color w:val="000000"/>
          <w:sz w:val="24"/>
        </w:rPr>
        <w:t>Performance Guarantor or any</w:t>
      </w:r>
      <w:r>
        <w:rPr>
          <w:rFonts w:ascii="Times New Roman" w:hAnsi="Times New Roman"/>
          <w:color w:val="000000"/>
          <w:sz w:val="20"/>
        </w:rPr>
        <w:t xml:space="preserve"> </w:t>
      </w:r>
      <w:r>
        <w:rPr>
          <w:rFonts w:ascii="Times New Roman" w:hAnsi="Times New Roman"/>
          <w:color w:val="000000"/>
          <w:sz w:val="24"/>
        </w:rPr>
        <w:t>other Person from any cause other than payment in full of the Sold Assets and the Guaranteed Obligations; (h)</w:t>
      </w:r>
      <w:r>
        <w:rPr>
          <w:rFonts w:ascii="Times New Roman" w:hAnsi="Times New Roman"/>
          <w:color w:val="000000"/>
          <w:sz w:val="20"/>
        </w:rPr>
        <w:t xml:space="preserve"> </w:t>
      </w:r>
      <w:r>
        <w:rPr>
          <w:rFonts w:ascii="Times New Roman" w:hAnsi="Times New Roman"/>
          <w:color w:val="000000"/>
          <w:sz w:val="24"/>
        </w:rPr>
        <w:t>any defense based upon any Applicable Law which provides that the obligation of a surety must be neither</w:t>
      </w:r>
      <w:r>
        <w:rPr>
          <w:rFonts w:ascii="Times New Roman" w:hAnsi="Times New Roman"/>
          <w:color w:val="000000"/>
          <w:sz w:val="20"/>
        </w:rPr>
        <w:t xml:space="preserve"> </w:t>
      </w:r>
      <w:r>
        <w:rPr>
          <w:rFonts w:ascii="Times New Roman" w:hAnsi="Times New Roman"/>
          <w:color w:val="000000"/>
          <w:sz w:val="24"/>
        </w:rPr>
        <w:t>larger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respects</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burdensome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any defense based upon the Administrative Agent’s or any Purchaser’s errors or omissions in the administration of the Sold Assets or the Guaranteed Obligations; (j)</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any principles or provisions of law, statutory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 which are or</w:t>
      </w:r>
      <w:r>
        <w:rPr>
          <w:rFonts w:ascii="Times New Roman" w:hAnsi="Times New Roman"/>
          <w:color w:val="000000"/>
          <w:sz w:val="20"/>
        </w:rPr>
        <w:t xml:space="preserve"> </w:t>
      </w:r>
      <w:r>
        <w:rPr>
          <w:rFonts w:ascii="Times New Roman" w:hAnsi="Times New Roman"/>
          <w:color w:val="000000"/>
          <w:sz w:val="24"/>
        </w:rPr>
        <w:t>might be in conflict with the</w:t>
      </w:r>
      <w:r>
        <w:rPr>
          <w:rFonts w:ascii="Times New Roman" w:hAnsi="Times New Roman"/>
          <w:color w:val="000000"/>
          <w:sz w:val="20"/>
        </w:rPr>
        <w:t xml:space="preserve"> </w:t>
      </w:r>
      <w:r>
        <w:rPr>
          <w:rFonts w:ascii="Times New Roman" w:hAnsi="Times New Roman"/>
          <w:color w:val="000000"/>
          <w:sz w:val="24"/>
        </w:rPr>
        <w:t>terms of this Agreement and any legal or equitable discharge of the Sold Assets or the Guaranteed Obligations, (B)</w:t>
      </w:r>
      <w:r>
        <w:rPr>
          <w:rFonts w:ascii="Times New Roman" w:hAnsi="Times New Roman"/>
          <w:color w:val="000000"/>
          <w:sz w:val="20"/>
        </w:rPr>
        <w:t xml:space="preserve"> </w:t>
      </w:r>
      <w:r>
        <w:rPr>
          <w:rFonts w:ascii="Times New Roman" w:hAnsi="Times New Roman"/>
          <w:color w:val="000000"/>
          <w:sz w:val="24"/>
        </w:rPr>
        <w:t>the benefit of any statute of limitations affecting the Seller’s liability under the Seller Guaranty or the enforcement of the Seller Guaranty, (C)</w:t>
      </w:r>
      <w:r>
        <w:rPr>
          <w:rFonts w:ascii="Times New Roman" w:hAnsi="Times New Roman"/>
          <w:color w:val="000000"/>
          <w:sz w:val="20"/>
        </w:rPr>
        <w:t xml:space="preserve"> </w:t>
      </w:r>
      <w:r>
        <w:rPr>
          <w:rFonts w:ascii="Times New Roman" w:hAnsi="Times New Roman"/>
          <w:color w:val="000000"/>
          <w:sz w:val="24"/>
        </w:rPr>
        <w:t>any rights to set-offs, recoupments and counterclaims, and (D)</w:t>
      </w:r>
      <w:r>
        <w:rPr>
          <w:rFonts w:ascii="Times New Roman" w:hAnsi="Times New Roman"/>
          <w:color w:val="000000"/>
          <w:sz w:val="20"/>
        </w:rPr>
        <w:t xml:space="preserve"> </w:t>
      </w:r>
      <w:r>
        <w:rPr>
          <w:rFonts w:ascii="Times New Roman" w:hAnsi="Times New Roman"/>
          <w:color w:val="000000"/>
          <w:sz w:val="24"/>
        </w:rPr>
        <w:t>promptness, diligence and any requirement that the Administrative Agent and the Purchasers protect, secure, perfect or insure any other security interest or lien or any property subject thereto; and (k)</w:t>
      </w:r>
      <w:r>
        <w:rPr>
          <w:rFonts w:ascii="Times New Roman" w:hAnsi="Times New Roman"/>
          <w:color w:val="000000"/>
          <w:sz w:val="20"/>
        </w:rPr>
        <w:t xml:space="preserve"> </w:t>
      </w:r>
      <w:r>
        <w:rPr>
          <w:rFonts w:ascii="Times New Roman" w:hAnsi="Times New Roman"/>
          <w:color w:val="000000"/>
          <w:sz w:val="24"/>
        </w:rPr>
        <w:t>to the fullest extent permitted by Applicable Law, any defenses or benefits that may be derived from or afforded by Applicable Law which limit the liability of or exonerate guarantors or sureties, or which may conflict with the terms of this Agreement and the Seller Guaranty.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14.05.</w:t>
      </w:r>
      <w:r>
        <w:rPr>
          <w:rFonts w:ascii="Times New Roman" w:hAnsi="Times New Roman"/>
          <w:color w:val="000000"/>
          <w:sz w:val="20"/>
        </w:rPr>
        <w:t xml:space="preserve"> </w:t>
      </w:r>
      <w:r>
        <w:rPr>
          <w:rFonts w:ascii="Times New Roman" w:hAnsi="Times New Roman"/>
          <w:color w:val="000000"/>
          <w:sz w:val="24"/>
          <w:u w:val="single"/>
        </w:rPr>
        <w:t>Reinstatement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 or the</w:t>
      </w:r>
      <w:r>
        <w:rPr>
          <w:rFonts w:ascii="Times New Roman" w:hAnsi="Times New Roman"/>
          <w:color w:val="000000"/>
          <w:sz w:val="20"/>
        </w:rPr>
        <w:t xml:space="preserve"> </w:t>
      </w:r>
      <w:r>
        <w:rPr>
          <w:rFonts w:ascii="Times New Roman" w:hAnsi="Times New Roman"/>
          <w:color w:val="000000"/>
          <w:sz w:val="24"/>
        </w:rPr>
        <w:t>other Transaction Documents, the</w:t>
      </w:r>
      <w:r>
        <w:rPr>
          <w:rFonts w:ascii="Times New Roman" w:hAnsi="Times New Roman"/>
          <w:color w:val="000000"/>
          <w:sz w:val="20"/>
        </w:rPr>
        <w:t xml:space="preserve"> </w:t>
      </w:r>
      <w:r>
        <w:rPr>
          <w:rFonts w:ascii="Times New Roman" w:hAnsi="Times New Roman"/>
          <w:color w:val="000000"/>
          <w:sz w:val="24"/>
        </w:rPr>
        <w:t>obligations of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 xml:space="preserve">under this </w:t>
      </w:r>
      <w:r>
        <w:rPr>
          <w:rFonts w:ascii="Times New Roman" w:hAnsi="Times New Roman"/>
          <w:color w:val="000000"/>
          <w:sz w:val="24"/>
          <w:u w:val="single"/>
        </w:rPr>
        <w:t>Article</w:t>
      </w:r>
      <w:r>
        <w:rPr>
          <w:rFonts w:ascii="Times New Roman" w:hAnsi="Times New Roman"/>
          <w:color w:val="000000"/>
          <w:sz w:val="20"/>
          <w:u w:val="single"/>
        </w:rPr>
        <w:t xml:space="preserve"> </w:t>
      </w:r>
      <w:r>
        <w:rPr>
          <w:rFonts w:ascii="Times New Roman" w:hAnsi="Times New Roman"/>
          <w:color w:val="000000"/>
          <w:sz w:val="24"/>
          <w:u w:val="single"/>
        </w:rPr>
        <w:t>XIV</w:t>
      </w:r>
      <w:r>
        <w:rPr>
          <w:rFonts w:ascii="Times New Roman" w:hAnsi="Times New Roman"/>
          <w:color w:val="000000"/>
          <w:sz w:val="20"/>
        </w:rPr>
        <w:t xml:space="preserve"> </w:t>
      </w:r>
      <w:r>
        <w:rPr>
          <w:rFonts w:ascii="Times New Roman" w:hAnsi="Times New Roman"/>
          <w:color w:val="000000"/>
          <w:sz w:val="24"/>
        </w:rPr>
        <w:t>shall be automatically reinstated if and to the extent that for any reason any payment by or on behalf of any Person in respect of the Guaranteed Obligations is rescinded or must be otherwise restored by any holder of any of the Guaranteed Obligations, whether as a result of any proceedings in bankruptcy or reorganization or otherwise, and the Seller agrees that it will indemnify Administrative Agent and each Purchaser on demand for all reasonable costs and expenses (including reasonable fees of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14.06.</w:t>
      </w:r>
      <w:r>
        <w:rPr>
          <w:rFonts w:ascii="Times New Roman" w:hAnsi="Times New Roman"/>
          <w:color w:val="000000"/>
          <w:sz w:val="20"/>
        </w:rPr>
        <w:t xml:space="preserve"> </w:t>
      </w:r>
      <w:r>
        <w:rPr>
          <w:rFonts w:ascii="Times New Roman" w:hAnsi="Times New Roman"/>
          <w:color w:val="000000"/>
          <w:sz w:val="24"/>
          <w:u w:val="single"/>
        </w:rPr>
        <w:t>Remedies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agrees that, as between the Seller, on the one hand, and Administrative Agent and the Purchasers, on the other hand, the Guaranteed Obligations 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declared to be forthwith due and payable as</w:t>
      </w:r>
      <w:r>
        <w:rPr>
          <w:rFonts w:ascii="Times New Roman" w:hAnsi="Times New Roman"/>
          <w:color w:val="000000"/>
          <w:sz w:val="20"/>
        </w:rPr>
        <w:t xml:space="preserve"> </w:t>
      </w:r>
      <w:r>
        <w:rPr>
          <w:rFonts w:ascii="Times New Roman" w:hAnsi="Times New Roman"/>
          <w:color w:val="000000"/>
          <w:sz w:val="24"/>
        </w:rPr>
        <w:t xml:space="preserve">provided in </w:t>
      </w:r>
      <w:r>
        <w:rPr>
          <w:rFonts w:ascii="Times New Roman" w:hAnsi="Times New Roman"/>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 xml:space="preserve">shall be deemed to have become automatically due and payable in the circumstances provided in </w:t>
      </w:r>
      <w:r>
        <w:rPr>
          <w:rFonts w:ascii="Times New Roman" w:hAnsi="Times New Roman"/>
          <w:color w:val="000000"/>
          <w:sz w:val="24"/>
          <w:u w:val="single"/>
        </w:rPr>
        <w:t>Article X</w:t>
      </w:r>
      <w:r>
        <w:rPr>
          <w:rFonts w:ascii="Times New Roman" w:hAnsi="Times New Roman"/>
          <w:color w:val="000000"/>
          <w:sz w:val="24"/>
        </w:rPr>
        <w:t>) notwithstanding any stay, injunction or other prohibition preventing such declaration (or preventing such Guaranteed Obligations from becoming automatically due and payable) as against any other Person and that, in the event of such declaration (or such Guaranteed Obligations being deemed to have become automatically due and payable), such Guaranteed Obligations (whether or not due and payable by any other Person) shall forthwith become due and payable by the Seller.</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14.07.</w:t>
      </w:r>
      <w:r>
        <w:rPr>
          <w:rFonts w:ascii="Times New Roman" w:hAnsi="Times New Roman"/>
          <w:color w:val="000000"/>
          <w:sz w:val="20"/>
        </w:rPr>
        <w:t xml:space="preserve"> </w:t>
      </w:r>
      <w:r>
        <w:rPr>
          <w:rFonts w:ascii="Times New Roman" w:hAnsi="Times New Roman"/>
          <w:color w:val="000000"/>
          <w:sz w:val="24"/>
          <w:u w:val="single"/>
        </w:rPr>
        <w:t>Subrogation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hereby waives all rights of subrogation (whether</w:t>
      </w:r>
      <w:r>
        <w:rPr>
          <w:rFonts w:ascii="Times New Roman" w:hAnsi="Times New Roman"/>
          <w:color w:val="000000"/>
          <w:sz w:val="20"/>
        </w:rPr>
        <w:t xml:space="preserve"> </w:t>
      </w:r>
      <w:r>
        <w:rPr>
          <w:rFonts w:ascii="Times New Roman" w:hAnsi="Times New Roman"/>
          <w:color w:val="000000"/>
          <w:sz w:val="24"/>
        </w:rPr>
        <w:t>contractual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and the other Secured Parties against any Obligor, any Originator, the Servicer, any Performance Guarantor or any other Person in respect of the Guaranteed Obligations until such time as all Guaranteed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indefeasibly</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cash</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Final</w:t>
      </w:r>
      <w:r>
        <w:rPr>
          <w:rFonts w:ascii="Times New Roman" w:hAnsi="Times New Roman"/>
          <w:color w:val="000000"/>
          <w:sz w:val="20"/>
        </w:rPr>
        <w:t xml:space="preserve"> </w:t>
      </w:r>
      <w:r>
        <w:rPr>
          <w:rFonts w:ascii="Times New Roman" w:hAnsi="Times New Roman"/>
          <w:color w:val="000000"/>
          <w:sz w:val="24"/>
        </w:rPr>
        <w:t>Payout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has occurred. The Seller further agrees that, to the extent such waiver of its rights of subrogation is found by a court of competent jurisdiction to be void or voidable for any reason, any rights of subrogation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junior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subordinate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Purchaser</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Obligor,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Performance Guarantor or any other Person in respect of the Guaranteed Obligations.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14.08.</w:t>
      </w:r>
      <w:r>
        <w:rPr>
          <w:rFonts w:ascii="Times New Roman" w:hAnsi="Times New Roman"/>
          <w:color w:val="000000"/>
          <w:sz w:val="20"/>
        </w:rPr>
        <w:t xml:space="preserve"> </w:t>
      </w:r>
      <w:r>
        <w:rPr>
          <w:rFonts w:ascii="Times New Roman" w:hAnsi="Times New Roman"/>
          <w:color w:val="000000"/>
          <w:sz w:val="24"/>
          <w:u w:val="single"/>
        </w:rPr>
        <w:t>Inducement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Purchasers have been induced to make the Investments and Issuances under this Agreement in part based upon the Seller Guaranty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 Seller desires that the Seller Guaranty be honored and enforced as separate obligations of the Seller, should Administrative Agent and the Purchasers desire to do so.</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14.09.</w:t>
      </w:r>
      <w:r>
        <w:rPr>
          <w:rFonts w:ascii="Times New Roman" w:hAnsi="Times New Roman"/>
          <w:color w:val="000000"/>
          <w:sz w:val="20"/>
        </w:rPr>
        <w:t xml:space="preserve"> </w:t>
      </w:r>
      <w:r>
        <w:rPr>
          <w:rFonts w:ascii="Times New Roman" w:hAnsi="Times New Roman"/>
          <w:color w:val="000000"/>
          <w:sz w:val="24"/>
          <w:u w:val="single"/>
        </w:rPr>
        <w:t>Security Interest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secure the prompt payment and performance of the Guaranteed Obligations, the Seller Guaranty and all other Seller Obligations, the Seller hereby grants to the Administrative Agent, for the benefit of the Purchasers and the other Secured Parties, a continuing security interest in and lien upon all property and assets of the Seller, whether now or hereafter owned, existing or arising and wherever located, including the following (collectively, the “</w:t>
      </w:r>
      <w:r>
        <w:rPr>
          <w:rFonts w:ascii="Times New Roman" w:hAnsi="Times New Roman"/>
          <w:color w:val="000000"/>
          <w:sz w:val="24"/>
          <w:u w:val="single"/>
        </w:rPr>
        <w:t>Seller Collateral</w:t>
      </w:r>
      <w:r>
        <w:rPr>
          <w:rFonts w:ascii="Times New Roman" w:hAnsi="Times New Roman"/>
          <w:color w:val="000000"/>
          <w:sz w:val="20"/>
        </w:rPr>
        <w:t>”</w:t>
      </w:r>
      <w:r>
        <w:rPr>
          <w:rFonts w:ascii="Times New Roman" w:hAnsi="Times New Roman"/>
          <w:color w:val="000000"/>
          <w:sz w:val="24"/>
        </w:rPr>
        <w:t>): (i) all Unsold Receivables, (ii) all Related Security with respect to such Unsold Receivables, (iii) all Collections with respect to such Unsold Receivables, (iv) the Lock-Boxes and Collection Accounts and all amounts on deposit therein,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certificates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instruments,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evidencing</w:t>
      </w:r>
      <w:r>
        <w:rPr>
          <w:rFonts w:ascii="Times New Roman" w:hAnsi="Times New Roman"/>
          <w:color w:val="000000"/>
          <w:sz w:val="20"/>
        </w:rPr>
        <w:t xml:space="preserve"> </w:t>
      </w:r>
      <w:r>
        <w:rPr>
          <w:rFonts w:ascii="Times New Roman" w:hAnsi="Times New Roman"/>
          <w:color w:val="000000"/>
          <w:sz w:val="24"/>
        </w:rPr>
        <w:t>such Lock-Boxes and Collection Accounts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and amounts on deposit therein, (v) all rights (but</w:t>
      </w:r>
      <w:r>
        <w:rPr>
          <w:rFonts w:ascii="Times New Roman" w:hAnsi="Times New Roman"/>
          <w:color w:val="000000"/>
          <w:sz w:val="20"/>
        </w:rPr>
        <w:t xml:space="preserve"> </w:t>
      </w:r>
      <w:r>
        <w:rPr>
          <w:rFonts w:ascii="Times New Roman" w:hAnsi="Times New Roman"/>
          <w:color w:val="000000"/>
          <w:sz w:val="24"/>
        </w:rPr>
        <w:t>none</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obligations) of the</w:t>
      </w:r>
      <w:r>
        <w:rPr>
          <w:rFonts w:ascii="Times New Roman" w:hAnsi="Times New Roman"/>
          <w:color w:val="000000"/>
          <w:sz w:val="20"/>
        </w:rPr>
        <w:t xml:space="preserve"> </w:t>
      </w:r>
      <w:r>
        <w:rPr>
          <w:rFonts w:ascii="Times New Roman" w:hAnsi="Times New Roman"/>
          <w:color w:val="000000"/>
          <w:sz w:val="24"/>
        </w:rPr>
        <w:t>Seller under the</w:t>
      </w:r>
      <w:r>
        <w:rPr>
          <w:rFonts w:ascii="Times New Roman" w:hAnsi="Times New Roman"/>
          <w:color w:val="000000"/>
          <w:sz w:val="20"/>
        </w:rPr>
        <w:t xml:space="preserve"> </w:t>
      </w:r>
      <w:r>
        <w:rPr>
          <w:rFonts w:ascii="Times New Roman" w:hAnsi="Times New Roman"/>
          <w:color w:val="000000"/>
          <w:sz w:val="24"/>
        </w:rPr>
        <w:t>Purchase and Sale Agreement; (vi) all other</w:t>
      </w:r>
      <w:r>
        <w:rPr>
          <w:rFonts w:ascii="Times New Roman" w:hAnsi="Times New Roman"/>
          <w:color w:val="000000"/>
          <w:sz w:val="20"/>
        </w:rPr>
        <w:t xml:space="preserve"> </w:t>
      </w:r>
      <w:r>
        <w:rPr>
          <w:rFonts w:ascii="Times New Roman" w:hAnsi="Times New Roman"/>
          <w:color w:val="000000"/>
          <w:sz w:val="24"/>
        </w:rPr>
        <w:t>personal and fixture property</w:t>
      </w:r>
      <w:r>
        <w:rPr>
          <w:rFonts w:ascii="Times New Roman" w:hAnsi="Times New Roman"/>
          <w:color w:val="000000"/>
          <w:sz w:val="20"/>
        </w:rPr>
        <w:t xml:space="preserve"> </w:t>
      </w:r>
      <w:r>
        <w:rPr>
          <w:rFonts w:ascii="Times New Roman" w:hAnsi="Times New Roman"/>
          <w:color w:val="000000"/>
          <w:sz w:val="24"/>
        </w:rPr>
        <w:t>or assets of the Seller of every</w:t>
      </w:r>
      <w:r>
        <w:rPr>
          <w:rFonts w:ascii="Times New Roman" w:hAnsi="Times New Roman"/>
          <w:color w:val="000000"/>
          <w:sz w:val="20"/>
        </w:rPr>
        <w:t xml:space="preserve"> </w:t>
      </w:r>
      <w:r>
        <w:rPr>
          <w:rFonts w:ascii="Times New Roman" w:hAnsi="Times New Roman"/>
          <w:color w:val="000000"/>
          <w:sz w:val="24"/>
        </w:rPr>
        <w:t>kind and</w:t>
      </w:r>
      <w:r>
        <w:rPr>
          <w:rFonts w:ascii="Times New Roman" w:hAnsi="Times New Roman"/>
          <w:color w:val="000000"/>
          <w:sz w:val="20"/>
        </w:rPr>
        <w:t xml:space="preserve"> </w:t>
      </w:r>
      <w:r>
        <w:rPr>
          <w:rFonts w:ascii="Times New Roman" w:hAnsi="Times New Roman"/>
          <w:color w:val="000000"/>
          <w:sz w:val="24"/>
        </w:rPr>
        <w:t>nature</w:t>
      </w:r>
      <w:r>
        <w:rPr>
          <w:rFonts w:ascii="Times New Roman" w:hAnsi="Times New Roman"/>
          <w:color w:val="000000"/>
          <w:sz w:val="20"/>
        </w:rPr>
        <w:t xml:space="preserve"> </w:t>
      </w:r>
      <w:r>
        <w:rPr>
          <w:rFonts w:ascii="Times New Roman" w:hAnsi="Times New Roman"/>
          <w:color w:val="000000"/>
          <w:sz w:val="24"/>
        </w:rPr>
        <w:t>including, without limitation, all goods (including inventory, equipment and any accessions thereto), instruments (including promissory notes), documents, accounts, chattel paper (whether tangible or electronic), deposit accounts, securities accounts, securities entitlements, letter-of-credit rights, commercial tort claims, securities and all other investment property, supporting obligations, money, any other contract</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money,</w:t>
      </w:r>
      <w:r>
        <w:rPr>
          <w:rFonts w:ascii="Times New Roman" w:hAnsi="Times New Roman"/>
          <w:color w:val="000000"/>
          <w:sz w:val="20"/>
        </w:rPr>
        <w:t xml:space="preserve"> </w:t>
      </w:r>
      <w:r>
        <w:rPr>
          <w:rFonts w:ascii="Times New Roman" w:hAnsi="Times New Roman"/>
          <w:color w:val="000000"/>
          <w:sz w:val="24"/>
        </w:rPr>
        <w:t>insurance</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general intangibles (including all payment intangibles) (each as defined in the UCC) and (vii) all proceeds of, and all amounts received or receivable under any</w:t>
      </w:r>
      <w:r>
        <w:rPr>
          <w:rFonts w:ascii="Times New Roman" w:hAnsi="Times New Roman"/>
          <w:color w:val="000000"/>
          <w:sz w:val="20"/>
        </w:rPr>
        <w:t xml:space="preserve"> </w:t>
      </w:r>
      <w:r>
        <w:rPr>
          <w:rFonts w:ascii="Times New Roman" w:hAnsi="Times New Roman"/>
          <w:color w:val="000000"/>
          <w:sz w:val="24"/>
        </w:rPr>
        <w:t>or all of, the foregoing.</w:t>
      </w:r>
    </w:p>
    <w:p>
      <w:pPr>
        <w:pStyle w:val="TextBody"/>
        <w:bidi w:val="0"/>
        <w:spacing w:before="240" w:after="283"/>
        <w:jc w:val="both"/>
        <w:rPr>
          <w:rFonts w:ascii="Times New Roman" w:hAnsi="Times New Roman"/>
          <w:sz w:val="20"/>
        </w:rPr>
      </w:pPr>
      <w:r>
        <w:rPr>
          <w:rFonts w:ascii="Times New Roman" w:hAnsi="Times New Roman"/>
          <w:color w:val="000000"/>
          <w:sz w:val="24"/>
        </w:rPr>
        <w:t>(b) The Administrative Agent (for the benefit of the Secured Parties) shall have, with respect to all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 and in addition to all the</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remedies available to the Administrative Agent (for the benefit of the Secured Parties), all the rights and remedies of a secured party under any applicable UCC.</w:t>
      </w:r>
      <w:r>
        <w:rPr>
          <w:rFonts w:ascii="Times New Roman" w:hAnsi="Times New Roman"/>
          <w:color w:val="000000"/>
          <w:sz w:val="20"/>
        </w:rPr>
        <w:t xml:space="preserve"> </w:t>
      </w:r>
      <w:r>
        <w:rPr>
          <w:rFonts w:ascii="Times New Roman" w:hAnsi="Times New Roman"/>
          <w:color w:val="000000"/>
          <w:sz w:val="24"/>
        </w:rPr>
        <w:t>The Seller hereby authorizes the Administrative Agent to file financing statements describing the collateral covered thereby as “all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debtor’s</w:t>
      </w:r>
      <w:r>
        <w:rPr>
          <w:rFonts w:ascii="Times New Roman" w:hAnsi="Times New Roman"/>
          <w:color w:val="000000"/>
          <w:sz w:val="20"/>
        </w:rPr>
        <w:t xml:space="preserve"> </w:t>
      </w:r>
      <w:r>
        <w:rPr>
          <w:rFonts w:ascii="Times New Roman" w:hAnsi="Times New Roman"/>
          <w:color w:val="000000"/>
          <w:sz w:val="24"/>
        </w:rPr>
        <w:t>personal</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 wording may</w:t>
      </w:r>
      <w:r>
        <w:rPr>
          <w:rFonts w:ascii="Times New Roman" w:hAnsi="Times New Roman"/>
          <w:color w:val="000000"/>
          <w:sz w:val="20"/>
        </w:rPr>
        <w:t xml:space="preserve"> </w:t>
      </w:r>
      <w:r>
        <w:rPr>
          <w:rFonts w:ascii="Times New Roman" w:hAnsi="Times New Roman"/>
          <w:color w:val="000000"/>
          <w:sz w:val="24"/>
        </w:rPr>
        <w:t>be broader in scope than the collateral described in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(c) Immediately upon the occurrence of the Final Payout Date, the Seller Collateral shall be automatically released from the lien created hereby, and this Agreement and all obligations (other than those expressly stated to survive such termination) of the Administrative Agent, the Purchasers and the other Purchaser Parties hereunder shall terminate, all without delivery of any instrument or performance of any act by any party, and all rights to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Collateral</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revert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promptly</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written request therefor by the Seller delivered to the Administrative Agent following any such termination, and at the expense of the Seller, the Administrative Agent shall execute and deliver to the Seller UCC-3 termination statements and such other documents as the Seller shall reasonably request to evidence such termination.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For the avoidance of doubt, the grant of security interest pursuant to this </w:t>
      </w:r>
      <w:r>
        <w:rPr>
          <w:rFonts w:ascii="Times New Roman" w:hAnsi="Times New Roman"/>
          <w:color w:val="000000"/>
          <w:sz w:val="24"/>
          <w:u w:val="single"/>
        </w:rPr>
        <w:t>Section 14.09</w:t>
      </w:r>
      <w:r>
        <w:rPr>
          <w:rFonts w:ascii="Times New Roman" w:hAnsi="Times New Roman"/>
          <w:color w:val="000000"/>
          <w:sz w:val="20"/>
        </w:rPr>
        <w:t xml:space="preserve"> </w:t>
      </w:r>
      <w:r>
        <w:rPr>
          <w:rFonts w:ascii="Times New Roman" w:hAnsi="Times New Roman"/>
          <w:color w:val="000000"/>
          <w:sz w:val="24"/>
        </w:rPr>
        <w:t xml:space="preserve">shall be in addition to, and shall not be construed to limit or modify, the sale of Sold Assets pursuant to </w:t>
      </w:r>
      <w:r>
        <w:rPr>
          <w:rFonts w:ascii="Times New Roman" w:hAnsi="Times New Roman"/>
          <w:color w:val="000000"/>
          <w:sz w:val="24"/>
          <w:u w:val="single"/>
        </w:rPr>
        <w:t>Section 2.01(b)</w:t>
      </w:r>
      <w:r>
        <w:rPr>
          <w:rFonts w:ascii="Times New Roman" w:hAnsi="Times New Roman"/>
          <w:color w:val="000000"/>
          <w:sz w:val="20"/>
        </w:rPr>
        <w:t xml:space="preserve"> </w:t>
      </w:r>
      <w:r>
        <w:rPr>
          <w:rFonts w:ascii="Times New Roman" w:hAnsi="Times New Roman"/>
          <w:color w:val="000000"/>
          <w:sz w:val="24"/>
        </w:rPr>
        <w:t xml:space="preserve">or the Seller’s grant of security interest pursuant to </w:t>
      </w:r>
      <w:r>
        <w:rPr>
          <w:rFonts w:ascii="Times New Roman" w:hAnsi="Times New Roman"/>
          <w:color w:val="000000"/>
          <w:sz w:val="24"/>
          <w:u w:val="single"/>
        </w:rPr>
        <w:t>Section 5.05</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14.10.</w:t>
      </w:r>
      <w:r>
        <w:rPr>
          <w:rFonts w:ascii="Times New Roman" w:hAnsi="Times New Roman"/>
          <w:color w:val="000000"/>
          <w:sz w:val="20"/>
        </w:rPr>
        <w:t xml:space="preserve"> </w:t>
      </w:r>
      <w:r>
        <w:rPr>
          <w:rFonts w:ascii="Times New Roman" w:hAnsi="Times New Roman"/>
          <w:color w:val="000000"/>
          <w:sz w:val="24"/>
          <w:u w:val="single"/>
        </w:rPr>
        <w:t>Further Assurances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Promptly upon request, the Seller shall deliver such instruments, assignments or other</w:t>
      </w:r>
      <w:r>
        <w:rPr>
          <w:rFonts w:ascii="Times New Roman" w:hAnsi="Times New Roman"/>
          <w:color w:val="000000"/>
          <w:sz w:val="20"/>
        </w:rPr>
        <w:t xml:space="preserve"> </w:t>
      </w:r>
      <w:r>
        <w:rPr>
          <w:rFonts w:ascii="Times New Roman" w:hAnsi="Times New Roman"/>
          <w:color w:val="000000"/>
          <w:sz w:val="24"/>
        </w:rPr>
        <w:t>documents or</w:t>
      </w:r>
      <w:r>
        <w:rPr>
          <w:rFonts w:ascii="Times New Roman" w:hAnsi="Times New Roman"/>
          <w:color w:val="000000"/>
          <w:sz w:val="20"/>
        </w:rPr>
        <w:t xml:space="preserve"> </w:t>
      </w:r>
      <w:r>
        <w:rPr>
          <w:rFonts w:ascii="Times New Roman" w:hAnsi="Times New Roman"/>
          <w:color w:val="000000"/>
          <w:sz w:val="24"/>
        </w:rPr>
        <w:t>agreements, and shall take</w:t>
      </w:r>
      <w:r>
        <w:rPr>
          <w:rFonts w:ascii="Times New Roman" w:hAnsi="Times New Roman"/>
          <w:color w:val="000000"/>
          <w:sz w:val="20"/>
        </w:rPr>
        <w:t xml:space="preserve"> </w:t>
      </w:r>
      <w:r>
        <w:rPr>
          <w:rFonts w:ascii="Times New Roman" w:hAnsi="Times New Roman"/>
          <w:color w:val="000000"/>
          <w:sz w:val="24"/>
        </w:rPr>
        <w:t>such actions, as the Administrative Agent or any</w:t>
      </w:r>
      <w:r>
        <w:rPr>
          <w:rFonts w:ascii="Times New Roman" w:hAnsi="Times New Roman"/>
          <w:color w:val="000000"/>
          <w:sz w:val="20"/>
        </w:rPr>
        <w:t xml:space="preserve"> </w:t>
      </w:r>
      <w:r>
        <w:rPr>
          <w:rFonts w:ascii="Times New Roman" w:hAnsi="Times New Roman"/>
          <w:color w:val="000000"/>
          <w:sz w:val="24"/>
        </w:rPr>
        <w:t xml:space="preserve">Purchaser deems appropriate to evidence or perfect its security interest and lien on any of the Seller Collateral, or otherwise to give effect to the intent of this </w:t>
      </w:r>
      <w:r>
        <w:rPr>
          <w:rFonts w:ascii="Times New Roman" w:hAnsi="Times New Roman"/>
          <w:color w:val="000000"/>
          <w:sz w:val="24"/>
          <w:u w:val="single"/>
        </w:rPr>
        <w:t>Article XIV</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ARTICLE XV</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MISCELLANEOUS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15.01.</w:t>
      </w:r>
      <w:r>
        <w:rPr>
          <w:rFonts w:ascii="Times New Roman" w:hAnsi="Times New Roman"/>
          <w:color w:val="000000"/>
          <w:sz w:val="20"/>
        </w:rPr>
        <w:t xml:space="preserve"> </w:t>
      </w:r>
      <w:r>
        <w:rPr>
          <w:rFonts w:ascii="Times New Roman" w:hAnsi="Times New Roman"/>
          <w:color w:val="000000"/>
          <w:sz w:val="24"/>
          <w:u w:val="single"/>
        </w:rPr>
        <w:t>Amendments,</w:t>
      </w:r>
      <w:r>
        <w:rPr>
          <w:rFonts w:ascii="Times New Roman" w:hAnsi="Times New Roman"/>
          <w:color w:val="000000"/>
          <w:sz w:val="20"/>
          <w:u w:val="single"/>
        </w:rPr>
        <w:t xml:space="preserve"> </w:t>
      </w:r>
      <w:r>
        <w:rPr>
          <w:rFonts w:ascii="Times New Roman" w:hAnsi="Times New Roman"/>
          <w:color w:val="000000"/>
          <w:sz w:val="24"/>
          <w:u w:val="single"/>
        </w:rPr>
        <w:t>Etc</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No failure on the part of any Purchaser Party to exercise, and no delay in exercising, any right hereunder shall operate as a waiver thereof; nor shall any single or partial exercise of any right hereunder preclude any other or further exercise thereof or the exercise of any other right.</w:t>
      </w:r>
      <w:r>
        <w:rPr>
          <w:rFonts w:ascii="Times New Roman" w:hAnsi="Times New Roman"/>
          <w:color w:val="000000"/>
          <w:sz w:val="20"/>
        </w:rPr>
        <w:t xml:space="preserve"> </w:t>
      </w:r>
      <w:r>
        <w:rPr>
          <w:rFonts w:ascii="Times New Roman" w:hAnsi="Times New Roman"/>
          <w:color w:val="000000"/>
          <w:sz w:val="24"/>
        </w:rPr>
        <w:t>No amendment or waiver of any provision of this Agreement or consent to any departure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writing</w:t>
      </w:r>
      <w:r>
        <w:rPr>
          <w:rFonts w:ascii="Times New Roman" w:hAnsi="Times New Roman"/>
          <w:color w:val="000000"/>
          <w:sz w:val="20"/>
        </w:rPr>
        <w:t xml:space="preserve"> </w:t>
      </w:r>
      <w:r>
        <w:rPr>
          <w:rFonts w:ascii="Times New Roman" w:hAnsi="Times New Roman"/>
          <w:color w:val="000000"/>
          <w:sz w:val="24"/>
        </w:rPr>
        <w:t>signed 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Majority</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amendment, also signed by</w:t>
      </w:r>
      <w:r>
        <w:rPr>
          <w:rFonts w:ascii="Times New Roman" w:hAnsi="Times New Roman"/>
          <w:color w:val="000000"/>
          <w:sz w:val="20"/>
        </w:rPr>
        <w:t xml:space="preserve"> </w:t>
      </w:r>
      <w:r>
        <w:rPr>
          <w:rFonts w:ascii="Times New Roman" w:hAnsi="Times New Roman"/>
          <w:color w:val="000000"/>
          <w:sz w:val="24"/>
        </w:rPr>
        <w:t>the Seller), and then such amendment, waiver or consent shall be effective only</w:t>
      </w:r>
      <w:r>
        <w:rPr>
          <w:rFonts w:ascii="Times New Roman" w:hAnsi="Times New Roman"/>
          <w:color w:val="000000"/>
          <w:sz w:val="20"/>
        </w:rPr>
        <w:t xml:space="preserve"> </w:t>
      </w:r>
      <w:r>
        <w:rPr>
          <w:rFonts w:ascii="Times New Roman" w:hAnsi="Times New Roman"/>
          <w:color w:val="000000"/>
          <w:sz w:val="24"/>
        </w:rPr>
        <w:t>in the</w:t>
      </w:r>
      <w:r>
        <w:rPr>
          <w:rFonts w:ascii="Times New Roman" w:hAnsi="Times New Roman"/>
          <w:color w:val="000000"/>
          <w:sz w:val="20"/>
        </w:rPr>
        <w:t xml:space="preserve"> </w:t>
      </w:r>
      <w:r>
        <w:rPr>
          <w:rFonts w:ascii="Times New Roman" w:hAnsi="Times New Roman"/>
          <w:color w:val="000000"/>
          <w:sz w:val="24"/>
        </w:rPr>
        <w:t>specific</w:t>
      </w:r>
      <w:r>
        <w:rPr>
          <w:rFonts w:ascii="Times New Roman" w:hAnsi="Times New Roman"/>
          <w:color w:val="000000"/>
          <w:sz w:val="20"/>
        </w:rPr>
        <w:t xml:space="preserve"> </w:t>
      </w:r>
      <w:r>
        <w:rPr>
          <w:rFonts w:ascii="Times New Roman" w:hAnsi="Times New Roman"/>
          <w:color w:val="000000"/>
          <w:sz w:val="24"/>
        </w:rPr>
        <w:t>instance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specific</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given;</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 amendment, waiver or consent shall, unless in writing and signed by the Servicer, affect the rights or duties of the Servicer under this Agreement; (B) no amendment, waiver or consent shall, unless in writing and signed by</w:t>
      </w:r>
      <w:r>
        <w:rPr>
          <w:rFonts w:ascii="Times New Roman" w:hAnsi="Times New Roman"/>
          <w:color w:val="000000"/>
          <w:sz w:val="20"/>
        </w:rPr>
        <w:t xml:space="preserve"> </w:t>
      </w:r>
      <w:r>
        <w:rPr>
          <w:rFonts w:ascii="Times New Roman" w:hAnsi="Times New Roman"/>
          <w:color w:val="000000"/>
          <w:sz w:val="24"/>
        </w:rPr>
        <w:t>the Administrative Agent and each Group Agent:</w:t>
      </w:r>
    </w:p>
    <w:p>
      <w:pPr>
        <w:pStyle w:val="TextBody"/>
        <w:bidi w:val="0"/>
        <w:spacing w:before="240" w:after="283"/>
        <w:jc w:val="both"/>
        <w:rPr>
          <w:rFonts w:ascii="Times New Roman" w:hAnsi="Times New Roman"/>
          <w:sz w:val="20"/>
        </w:rPr>
      </w:pPr>
      <w:r>
        <w:rPr>
          <w:rFonts w:ascii="Times New Roman" w:hAnsi="Times New Roman"/>
          <w:color w:val="000000"/>
          <w:sz w:val="24"/>
        </w:rPr>
        <w:t>(i) change (directly or indirectly) the definitions of, Capital Coverage Deficit,</w:t>
      </w:r>
      <w:r>
        <w:rPr>
          <w:rFonts w:ascii="Times New Roman" w:hAnsi="Times New Roman"/>
          <w:color w:val="000000"/>
          <w:sz w:val="20"/>
        </w:rPr>
        <w:t xml:space="preserve"> </w:t>
      </w:r>
      <w:r>
        <w:rPr>
          <w:rFonts w:ascii="Times New Roman" w:hAnsi="Times New Roman"/>
          <w:color w:val="000000"/>
          <w:sz w:val="24"/>
        </w:rPr>
        <w:t>Defaulted</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Eligible</w:t>
      </w:r>
      <w:r>
        <w:rPr>
          <w:rFonts w:ascii="Times New Roman" w:hAnsi="Times New Roman"/>
          <w:color w:val="000000"/>
          <w:sz w:val="20"/>
        </w:rPr>
        <w:t xml:space="preserve"> </w:t>
      </w:r>
      <w:r>
        <w:rPr>
          <w:rFonts w:ascii="Times New Roman" w:hAnsi="Times New Roman"/>
          <w:color w:val="000000"/>
          <w:sz w:val="24"/>
        </w:rPr>
        <w:t>Receivable,</w:t>
      </w:r>
      <w:r>
        <w:rPr>
          <w:rFonts w:ascii="Times New Roman" w:hAnsi="Times New Roman"/>
          <w:color w:val="000000"/>
          <w:sz w:val="20"/>
        </w:rPr>
        <w:t xml:space="preserve"> </w:t>
      </w:r>
      <w:r>
        <w:rPr>
          <w:rFonts w:ascii="Times New Roman" w:hAnsi="Times New Roman"/>
          <w:color w:val="000000"/>
          <w:sz w:val="24"/>
        </w:rPr>
        <w:t>Facility</w:t>
      </w:r>
      <w:r>
        <w:rPr>
          <w:rFonts w:ascii="Times New Roman" w:hAnsi="Times New Roman"/>
          <w:color w:val="000000"/>
          <w:sz w:val="20"/>
        </w:rPr>
        <w:t xml:space="preserve"> </w:t>
      </w:r>
      <w:r>
        <w:rPr>
          <w:rFonts w:ascii="Times New Roman" w:hAnsi="Times New Roman"/>
          <w:color w:val="000000"/>
          <w:sz w:val="24"/>
        </w:rPr>
        <w:t>Limit,</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Final Due Date, Net Receivables Pool Balance or Total Reserves contained in this Agreement, or</w:t>
      </w:r>
      <w:r>
        <w:rPr>
          <w:rFonts w:ascii="Times New Roman" w:hAnsi="Times New Roman"/>
          <w:color w:val="000000"/>
          <w:sz w:val="20"/>
        </w:rPr>
        <w:t xml:space="preserve"> </w:t>
      </w:r>
      <w:r>
        <w:rPr>
          <w:rFonts w:ascii="Times New Roman" w:hAnsi="Times New Roman"/>
          <w:color w:val="000000"/>
          <w:sz w:val="24"/>
        </w:rPr>
        <w:t>increase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Concentration</w:t>
      </w:r>
      <w:r>
        <w:rPr>
          <w:rFonts w:ascii="Times New Roman" w:hAnsi="Times New Roman"/>
          <w:color w:val="000000"/>
          <w:sz w:val="20"/>
        </w:rPr>
        <w:t xml:space="preserve"> </w:t>
      </w:r>
      <w:r>
        <w:rPr>
          <w:rFonts w:ascii="Times New Roman" w:hAnsi="Times New Roman"/>
          <w:color w:val="000000"/>
          <w:sz w:val="24"/>
        </w:rPr>
        <w:t>Percentage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Special</w:t>
      </w:r>
      <w:r>
        <w:rPr>
          <w:rFonts w:ascii="Times New Roman" w:hAnsi="Times New Roman"/>
          <w:color w:val="000000"/>
          <w:sz w:val="20"/>
        </w:rPr>
        <w:t xml:space="preserve"> </w:t>
      </w:r>
      <w:r>
        <w:rPr>
          <w:rFonts w:ascii="Times New Roman" w:hAnsi="Times New Roman"/>
          <w:color w:val="000000"/>
          <w:sz w:val="24"/>
        </w:rPr>
        <w:t>Concentration</w:t>
      </w:r>
      <w:r>
        <w:rPr>
          <w:rFonts w:ascii="Times New Roman" w:hAnsi="Times New Roman"/>
          <w:color w:val="000000"/>
          <w:sz w:val="20"/>
        </w:rPr>
        <w:t xml:space="preserve"> </w:t>
      </w:r>
      <w:r>
        <w:rPr>
          <w:rFonts w:ascii="Times New Roman" w:hAnsi="Times New Roman"/>
          <w:color w:val="000000"/>
          <w:sz w:val="24"/>
        </w:rPr>
        <w:t>Limit</w:t>
      </w:r>
      <w:r>
        <w:rPr>
          <w:rFonts w:ascii="Times New Roman" w:hAnsi="Times New Roman"/>
          <w:color w:val="000000"/>
          <w:sz w:val="20"/>
        </w:rPr>
        <w:t xml:space="preserve"> </w:t>
      </w:r>
      <w:r>
        <w:rPr>
          <w:rFonts w:ascii="Times New Roman" w:hAnsi="Times New Roman"/>
          <w:color w:val="000000"/>
          <w:sz w:val="24"/>
        </w:rPr>
        <w:t>for any Obligor or change the calculation of the Capital Coverage Amount;</w:t>
      </w:r>
    </w:p>
    <w:p>
      <w:pPr>
        <w:pStyle w:val="TextBody"/>
        <w:bidi w:val="0"/>
        <w:spacing w:before="240" w:after="283"/>
        <w:jc w:val="both"/>
        <w:rPr>
          <w:rFonts w:ascii="Times New Roman" w:hAnsi="Times New Roman"/>
          <w:sz w:val="20"/>
        </w:rPr>
      </w:pPr>
      <w:r>
        <w:rPr>
          <w:rFonts w:ascii="Times New Roman" w:hAnsi="Times New Roman"/>
          <w:color w:val="000000"/>
          <w:sz w:val="24"/>
        </w:rPr>
        <w:t>(ii) reduce the amount of</w:t>
      </w:r>
      <w:r>
        <w:rPr>
          <w:rFonts w:ascii="Times New Roman" w:hAnsi="Times New Roman"/>
          <w:color w:val="000000"/>
          <w:sz w:val="20"/>
        </w:rPr>
        <w:t xml:space="preserve"> </w:t>
      </w:r>
      <w:r>
        <w:rPr>
          <w:rFonts w:ascii="Times New Roman" w:hAnsi="Times New Roman"/>
          <w:color w:val="000000"/>
          <w:sz w:val="24"/>
        </w:rPr>
        <w:t>Capital or Yield</w:t>
      </w:r>
      <w:r>
        <w:rPr>
          <w:rFonts w:ascii="Times New Roman" w:hAnsi="Times New Roman"/>
          <w:color w:val="000000"/>
          <w:sz w:val="20"/>
        </w:rPr>
        <w:t xml:space="preserve"> </w:t>
      </w:r>
      <w:r>
        <w:rPr>
          <w:rFonts w:ascii="Times New Roman" w:hAnsi="Times New Roman"/>
          <w:color w:val="000000"/>
          <w:sz w:val="24"/>
        </w:rPr>
        <w:t>that is</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or delay any scheduled date for payment thereof;</w:t>
      </w:r>
    </w:p>
    <w:p>
      <w:pPr>
        <w:pStyle w:val="TextBody"/>
        <w:bidi w:val="0"/>
        <w:spacing w:before="240" w:after="283"/>
        <w:jc w:val="both"/>
        <w:rPr>
          <w:rFonts w:ascii="Times New Roman" w:hAnsi="Times New Roman"/>
          <w:sz w:val="20"/>
        </w:rPr>
      </w:pPr>
      <w:r>
        <w:rPr>
          <w:rFonts w:ascii="Times New Roman" w:hAnsi="Times New Roman"/>
          <w:color w:val="000000"/>
          <w:sz w:val="24"/>
        </w:rPr>
        <w:t>(iii) change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Default;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release all or a material portion of the Sold Assets or Seller Collateral from the Administrative Agent’s security interest created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release any Performance Guarantor from any of its obligations under the Performance Guaranty or terminate the Performance Guaranty;</w:t>
      </w:r>
    </w:p>
    <w:p>
      <w:pPr>
        <w:pStyle w:val="TextBody"/>
        <w:bidi w:val="0"/>
        <w:spacing w:before="240" w:after="283"/>
        <w:jc w:val="both"/>
        <w:rPr>
          <w:rFonts w:ascii="Times New Roman" w:hAnsi="Times New Roman"/>
          <w:sz w:val="20"/>
        </w:rPr>
      </w:pPr>
      <w:r>
        <w:rPr>
          <w:rFonts w:ascii="Times New Roman" w:hAnsi="Times New Roman"/>
          <w:color w:val="000000"/>
          <w:sz w:val="24"/>
        </w:rPr>
        <w:t>(vi) change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15.01</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definition of “Majority Group Agents”; or</w:t>
      </w:r>
    </w:p>
    <w:p>
      <w:pPr>
        <w:pStyle w:val="TextBody"/>
        <w:bidi w:val="0"/>
        <w:spacing w:before="240" w:after="283"/>
        <w:jc w:val="both"/>
        <w:rPr>
          <w:rFonts w:ascii="Times New Roman" w:hAnsi="Times New Roman"/>
          <w:sz w:val="20"/>
        </w:rPr>
      </w:pPr>
      <w:r>
        <w:rPr>
          <w:rFonts w:ascii="Times New Roman" w:hAnsi="Times New Roman"/>
          <w:color w:val="000000"/>
          <w:sz w:val="24"/>
        </w:rPr>
        <w:t>(vii) change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priority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Collections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 xml:space="preserve">applied pursuant to </w:t>
      </w:r>
      <w:r>
        <w:rPr>
          <w:rFonts w:ascii="Times New Roman" w:hAnsi="Times New Roman"/>
          <w:color w:val="000000"/>
          <w:sz w:val="24"/>
          <w:u w:val="single"/>
        </w:rPr>
        <w:t>Section 4.01</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the foregoing, (A) no amendment, waiver or consent shall increase any Committed Purchaser’s or LC Participant’s Commitment hereunder without the consent of such 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waiver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consent shall reduce any Fees payable by the Seller to any member of any Group or delay the dates on which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either</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 Group.</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15.02.</w:t>
      </w:r>
      <w:r>
        <w:rPr>
          <w:rFonts w:ascii="Times New Roman" w:hAnsi="Times New Roman"/>
          <w:color w:val="000000"/>
          <w:sz w:val="20"/>
        </w:rPr>
        <w:t xml:space="preserve"> </w:t>
      </w:r>
      <w:r>
        <w:rPr>
          <w:rFonts w:ascii="Times New Roman" w:hAnsi="Times New Roman"/>
          <w:color w:val="000000"/>
          <w:sz w:val="24"/>
          <w:u w:val="single"/>
        </w:rPr>
        <w:t>Notices, Etc</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All notices and other communications hereunder shall, unless otherwise stated herein, be in writing (which shall include facsimile communication) and faxed or delivered, to each party hereto, at its address set forth under its name on </w:t>
      </w:r>
      <w:r>
        <w:rPr>
          <w:rFonts w:ascii="Times New Roman" w:hAnsi="Times New Roman"/>
          <w:color w:val="000000"/>
          <w:sz w:val="24"/>
          <w:u w:val="single"/>
        </w:rPr>
        <w:t>Schedule III</w:t>
      </w:r>
      <w:r>
        <w:rPr>
          <w:rFonts w:ascii="Times New Roman" w:hAnsi="Times New Roman"/>
          <w:color w:val="000000"/>
          <w:sz w:val="20"/>
        </w:rPr>
        <w:t xml:space="preserve"> </w:t>
      </w:r>
      <w:r>
        <w:rPr>
          <w:rFonts w:ascii="Times New Roman" w:hAnsi="Times New Roman"/>
          <w:color w:val="000000"/>
          <w:sz w:val="24"/>
        </w:rPr>
        <w:t>hereto or at such other address as shall be designated by such party in a written notice to the other</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Notices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communications by</w:t>
      </w:r>
      <w:r>
        <w:rPr>
          <w:rFonts w:ascii="Times New Roman" w:hAnsi="Times New Roman"/>
          <w:color w:val="000000"/>
          <w:sz w:val="20"/>
        </w:rPr>
        <w:t xml:space="preserve"> </w:t>
      </w:r>
      <w:r>
        <w:rPr>
          <w:rFonts w:ascii="Times New Roman" w:hAnsi="Times New Roman"/>
          <w:color w:val="000000"/>
          <w:sz w:val="24"/>
        </w:rPr>
        <w:t>facsimile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sent</w:t>
      </w:r>
      <w:r>
        <w:rPr>
          <w:rFonts w:ascii="Times New Roman" w:hAnsi="Times New Roman"/>
          <w:color w:val="000000"/>
          <w:sz w:val="20"/>
        </w:rPr>
        <w:t xml:space="preserve"> </w:t>
      </w:r>
      <w:r>
        <w:rPr>
          <w:rFonts w:ascii="Times New Roman" w:hAnsi="Times New Roman"/>
          <w:color w:val="000000"/>
          <w:sz w:val="24"/>
        </w:rPr>
        <w:t>(and shall be followed by hard copy sent by regular mail), and notices and communications sent by other means shall be effective when received.</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15.03.</w:t>
      </w:r>
      <w:r>
        <w:rPr>
          <w:rFonts w:ascii="Times New Roman" w:hAnsi="Times New Roman"/>
          <w:color w:val="000000"/>
          <w:sz w:val="20"/>
        </w:rPr>
        <w:t xml:space="preserve"> </w:t>
      </w:r>
      <w:r>
        <w:rPr>
          <w:rFonts w:ascii="Times New Roman" w:hAnsi="Times New Roman"/>
          <w:color w:val="000000"/>
          <w:sz w:val="24"/>
          <w:u w:val="single"/>
        </w:rPr>
        <w:t>Assignability;</w:t>
      </w:r>
      <w:r>
        <w:rPr>
          <w:rFonts w:ascii="Times New Roman" w:hAnsi="Times New Roman"/>
          <w:color w:val="000000"/>
          <w:sz w:val="20"/>
          <w:u w:val="single"/>
        </w:rPr>
        <w:t xml:space="preserve"> </w:t>
      </w:r>
      <w:r>
        <w:rPr>
          <w:rFonts w:ascii="Times New Roman" w:hAnsi="Times New Roman"/>
          <w:color w:val="000000"/>
          <w:sz w:val="24"/>
          <w:u w:val="single"/>
        </w:rPr>
        <w:t>Addition</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Purchasers.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Assignment by Conduit Purchasers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Agreement and the rights of each Conduit Purchaser hereunder (including its right to receive payments of Capital and Yield) shall be assignable by</w:t>
      </w:r>
      <w:r>
        <w:rPr>
          <w:rFonts w:ascii="Times New Roman" w:hAnsi="Times New Roman"/>
          <w:color w:val="000000"/>
          <w:sz w:val="20"/>
        </w:rPr>
        <w:t xml:space="preserve"> </w:t>
      </w:r>
      <w:r>
        <w:rPr>
          <w:rFonts w:ascii="Times New Roman" w:hAnsi="Times New Roman"/>
          <w:color w:val="000000"/>
          <w:sz w:val="24"/>
        </w:rPr>
        <w:t>such Conduit Purchaser</w:t>
      </w:r>
      <w:r>
        <w:rPr>
          <w:rFonts w:ascii="Times New Roman" w:hAnsi="Times New Roman"/>
          <w:color w:val="000000"/>
          <w:sz w:val="20"/>
        </w:rPr>
        <w:t xml:space="preserve"> </w:t>
      </w:r>
      <w:r>
        <w:rPr>
          <w:rFonts w:ascii="Times New Roman" w:hAnsi="Times New Roman"/>
          <w:color w:val="000000"/>
          <w:sz w:val="24"/>
        </w:rPr>
        <w:t>and its successors and permitted assigns (i) to any Program Support Provider of such Conduit Purchaser without prior notice to or consent from the Seller or any other party, or any other condition or restriction of any kind, (ii) to any other Purchaser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 written consent of the Seller (such consent not to be unreasonably withheld, conditioned or delayed;</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required</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or Unmatured Event of Termination has occurred and is continuing), to any other Eligible</w:t>
      </w:r>
      <w:r>
        <w:rPr>
          <w:rFonts w:ascii="Times New Roman" w:hAnsi="Times New Roman"/>
          <w:color w:val="000000"/>
          <w:sz w:val="20"/>
        </w:rPr>
        <w:t xml:space="preserve"> </w:t>
      </w:r>
      <w:r>
        <w:rPr>
          <w:rFonts w:ascii="Times New Roman" w:hAnsi="Times New Roman"/>
          <w:color w:val="000000"/>
          <w:sz w:val="24"/>
        </w:rPr>
        <w:t>Assignee.</w:t>
      </w:r>
      <w:r>
        <w:rPr>
          <w:rFonts w:ascii="Times New Roman" w:hAnsi="Times New Roman"/>
          <w:color w:val="000000"/>
          <w:sz w:val="20"/>
        </w:rPr>
        <w:t xml:space="preserve"> </w:t>
      </w:r>
      <w:r>
        <w:rPr>
          <w:rFonts w:ascii="Times New Roman" w:hAnsi="Times New Roman"/>
          <w:color w:val="000000"/>
          <w:sz w:val="24"/>
        </w:rPr>
        <w:t>Each assignor of Capital (or any portion thereof) or any interest therein may, in connection with the assignment or participation, disclose to the assignee or Participant any information relating to the Seller and its Affiliates, including the Receivables, furnished to such assignor by</w:t>
      </w:r>
      <w:r>
        <w:rPr>
          <w:rFonts w:ascii="Times New Roman" w:hAnsi="Times New Roman"/>
          <w:color w:val="000000"/>
          <w:sz w:val="20"/>
        </w:rPr>
        <w:t xml:space="preserve"> </w:t>
      </w:r>
      <w:r>
        <w:rPr>
          <w:rFonts w:ascii="Times New Roman" w:hAnsi="Times New Roman"/>
          <w:color w:val="000000"/>
          <w:sz w:val="24"/>
        </w:rPr>
        <w:t>or on behalf of the Seller and its Affiliates or by</w:t>
      </w:r>
      <w:r>
        <w:rPr>
          <w:rFonts w:ascii="Times New Roman" w:hAnsi="Times New Roman"/>
          <w:color w:val="000000"/>
          <w:sz w:val="20"/>
        </w:rPr>
        <w:t xml:space="preserve"> </w:t>
      </w:r>
      <w:r>
        <w:rPr>
          <w:rFonts w:ascii="Times New Roman" w:hAnsi="Times New Roman"/>
          <w:color w:val="000000"/>
          <w:sz w:val="24"/>
        </w:rPr>
        <w:t xml:space="preserve">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prior to any such disclosure, the assignee or Participant agrees to preserve the confidentiality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confidential</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Affiliates</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by it from any</w:t>
      </w:r>
      <w:r>
        <w:rPr>
          <w:rFonts w:ascii="Times New Roman" w:hAnsi="Times New Roman"/>
          <w:color w:val="000000"/>
          <w:sz w:val="20"/>
        </w:rPr>
        <w:t xml:space="preserve"> </w:t>
      </w:r>
      <w:r>
        <w:rPr>
          <w:rFonts w:ascii="Times New Roman" w:hAnsi="Times New Roman"/>
          <w:color w:val="000000"/>
          <w:sz w:val="24"/>
        </w:rPr>
        <w:t xml:space="preserve">of the foregoing entities in a manner consistent with </w:t>
      </w:r>
      <w:r>
        <w:rPr>
          <w:rFonts w:ascii="Times New Roman" w:hAnsi="Times New Roman"/>
          <w:color w:val="000000"/>
          <w:sz w:val="24"/>
          <w:u w:val="single"/>
        </w:rPr>
        <w:t>Section 15.06(b)</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Assignment by Committed Purchasers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Committed Purchaser may assign to any</w:t>
      </w:r>
      <w:r>
        <w:rPr>
          <w:rFonts w:ascii="Times New Roman" w:hAnsi="Times New Roman"/>
          <w:color w:val="000000"/>
          <w:sz w:val="20"/>
        </w:rPr>
        <w:t xml:space="preserve"> </w:t>
      </w:r>
      <w:r>
        <w:rPr>
          <w:rFonts w:ascii="Times New Roman" w:hAnsi="Times New Roman"/>
          <w:color w:val="000000"/>
          <w:sz w:val="24"/>
        </w:rPr>
        <w:t>Eligible</w:t>
      </w:r>
      <w:r>
        <w:rPr>
          <w:rFonts w:ascii="Times New Roman" w:hAnsi="Times New Roman"/>
          <w:color w:val="000000"/>
          <w:sz w:val="20"/>
        </w:rPr>
        <w:t xml:space="preserve"> </w:t>
      </w:r>
      <w:r>
        <w:rPr>
          <w:rFonts w:ascii="Times New Roman" w:hAnsi="Times New Roman"/>
          <w:color w:val="000000"/>
          <w:sz w:val="24"/>
        </w:rPr>
        <w:t>Assignee</w:t>
      </w:r>
      <w:r>
        <w:rPr>
          <w:rFonts w:ascii="Times New Roman" w:hAnsi="Times New Roman"/>
          <w:color w:val="000000"/>
          <w:sz w:val="20"/>
        </w:rPr>
        <w:t xml:space="preserve"> </w:t>
      </w:r>
      <w:r>
        <w:rPr>
          <w:rFonts w:ascii="Times New Roman" w:hAnsi="Times New Roman"/>
          <w:color w:val="000000"/>
          <w:sz w:val="24"/>
        </w:rPr>
        <w:t>or to 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Committed Purchaser</w:t>
      </w:r>
      <w:r>
        <w:rPr>
          <w:rFonts w:ascii="Times New Roman" w:hAnsi="Times New Roman"/>
          <w:color w:val="000000"/>
          <w:sz w:val="20"/>
        </w:rPr>
        <w:t xml:space="preserve"> </w:t>
      </w:r>
      <w:r>
        <w:rPr>
          <w:rFonts w:ascii="Times New Roman" w:hAnsi="Times New Roman"/>
          <w:color w:val="000000"/>
          <w:sz w:val="24"/>
        </w:rPr>
        <w:t>all or a</w:t>
      </w:r>
      <w:r>
        <w:rPr>
          <w:rFonts w:ascii="Times New Roman" w:hAnsi="Times New Roman"/>
          <w:color w:val="000000"/>
          <w:sz w:val="20"/>
        </w:rPr>
        <w:t xml:space="preserve"> </w:t>
      </w:r>
      <w:r>
        <w:rPr>
          <w:rFonts w:ascii="Times New Roman" w:hAnsi="Times New Roman"/>
          <w:color w:val="000000"/>
          <w:sz w:val="24"/>
        </w:rPr>
        <w:t xml:space="preserve">portion of its rights and obligations under this Agreement (including, without limitation, all or a portion of its Commitment and any Capital or interests therein owned by it);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240" w:after="283"/>
        <w:jc w:val="both"/>
        <w:rPr>
          <w:rFonts w:ascii="Times New Roman" w:hAnsi="Times New Roman"/>
          <w:sz w:val="20"/>
        </w:rPr>
      </w:pPr>
      <w:r>
        <w:rPr>
          <w:rFonts w:ascii="Times New Roman" w:hAnsi="Times New Roman"/>
          <w:color w:val="000000"/>
          <w:sz w:val="24"/>
        </w:rPr>
        <w:t>(i) except for an assignment by a Committed Purchaser to either an</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 xml:space="preserve">such assignment shall require the prior written consent of the Seller (such consent not to be unreasonably withheld, conditioned or delayed;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consent shall not be required if an Event of Termination or an Unmatured Event of Termination has occurred and is continuing);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each such assignment shall be of a constant, and not a varying, percentage of all rights and obligations under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(iii) the amount being assigned pursuant to each such assignment (determined as of the date of the Assignment and Acceptance Agreement with respect</w:t>
      </w:r>
      <w:r>
        <w:rPr>
          <w:rFonts w:ascii="Times New Roman" w:hAnsi="Times New Roman"/>
          <w:color w:val="000000"/>
          <w:sz w:val="20"/>
        </w:rPr>
        <w:t xml:space="preserve"> </w:t>
      </w:r>
      <w:r>
        <w:rPr>
          <w:rFonts w:ascii="Times New Roman" w:hAnsi="Times New Roman"/>
          <w:color w:val="000000"/>
          <w:sz w:val="24"/>
        </w:rPr>
        <w:t>to such assignment) shall in no event be</w:t>
      </w:r>
      <w:r>
        <w:rPr>
          <w:rFonts w:ascii="Times New Roman" w:hAnsi="Times New Roman"/>
          <w:color w:val="000000"/>
          <w:sz w:val="20"/>
        </w:rPr>
        <w:t xml:space="preserve"> </w:t>
      </w:r>
      <w:r>
        <w:rPr>
          <w:rFonts w:ascii="Times New Roman" w:hAnsi="Times New Roman"/>
          <w:color w:val="000000"/>
          <w:sz w:val="24"/>
        </w:rPr>
        <w:t>less than the</w:t>
      </w:r>
      <w:r>
        <w:rPr>
          <w:rFonts w:ascii="Times New Roman" w:hAnsi="Times New Roman"/>
          <w:color w:val="000000"/>
          <w:sz w:val="20"/>
        </w:rPr>
        <w:t xml:space="preserve"> </w:t>
      </w:r>
      <w:r>
        <w:rPr>
          <w:rFonts w:ascii="Times New Roman" w:hAnsi="Times New Roman"/>
          <w:color w:val="000000"/>
          <w:sz w:val="24"/>
        </w:rPr>
        <w:t>lesser of (x)</w:t>
      </w:r>
      <w:r>
        <w:rPr>
          <w:rFonts w:ascii="Times New Roman" w:hAnsi="Times New Roman"/>
          <w:color w:val="000000"/>
          <w:sz w:val="20"/>
        </w:rPr>
        <w:t xml:space="preserve"> </w:t>
      </w:r>
      <w:r>
        <w:rPr>
          <w:rFonts w:ascii="Times New Roman" w:hAnsi="Times New Roman"/>
          <w:color w:val="000000"/>
          <w:sz w:val="24"/>
        </w:rPr>
        <w:t>$5,000,000 and (y) all of the assigning Committed Purchaser’s Commitment;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(iv) 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execute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Administrative Agent, for its acceptance and recording in the Register, an Assignment and Acceptance Agreement.</w:t>
      </w:r>
    </w:p>
    <w:p>
      <w:pPr>
        <w:pStyle w:val="TextBody"/>
        <w:bidi w:val="0"/>
        <w:spacing w:before="240" w:after="283"/>
        <w:jc w:val="both"/>
        <w:rPr>
          <w:rFonts w:ascii="Times New Roman" w:hAnsi="Times New Roman"/>
          <w:sz w:val="20"/>
        </w:rPr>
      </w:pP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delivery,</w:t>
      </w:r>
      <w:r>
        <w:rPr>
          <w:rFonts w:ascii="Times New Roman" w:hAnsi="Times New Roman"/>
          <w:color w:val="000000"/>
          <w:sz w:val="20"/>
        </w:rPr>
        <w:t xml:space="preserve"> </w:t>
      </w:r>
      <w:r>
        <w:rPr>
          <w:rFonts w:ascii="Times New Roman" w:hAnsi="Times New Roman"/>
          <w:color w:val="000000"/>
          <w:sz w:val="24"/>
        </w:rPr>
        <w:t>acceptance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recording</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date specified in such Assignment and Acceptance Agreement, (x) the assignee thereunder shall be a party to this Agreement, and to the extent that rights and obligations under this Agreement have been assigned to it pursuant to such Assignment and Acceptance</w:t>
      </w:r>
      <w:r>
        <w:rPr>
          <w:rFonts w:ascii="Times New Roman" w:hAnsi="Times New Roman"/>
          <w:color w:val="000000"/>
          <w:sz w:val="20"/>
        </w:rPr>
        <w:t xml:space="preserve"> </w:t>
      </w:r>
      <w:r>
        <w:rPr>
          <w:rFonts w:ascii="Times New Roman" w:hAnsi="Times New Roman"/>
          <w:color w:val="000000"/>
          <w:sz w:val="24"/>
        </w:rPr>
        <w:t>Agreement, have the</w:t>
      </w:r>
      <w:r>
        <w:rPr>
          <w:rFonts w:ascii="Times New Roman" w:hAnsi="Times New Roman"/>
          <w:color w:val="000000"/>
          <w:sz w:val="20"/>
        </w:rPr>
        <w:t xml:space="preserve"> </w:t>
      </w:r>
      <w:r>
        <w:rPr>
          <w:rFonts w:ascii="Times New Roman" w:hAnsi="Times New Roman"/>
          <w:color w:val="000000"/>
          <w:sz w:val="24"/>
        </w:rPr>
        <w:t>rights and obligations of a Committed Purchaser hereunder and (y) the assigning Committed Purchaser shall, to the extent that rights and obligations have been assigned by it pursuant to such Assignment and Acceptance Agreement, relinquish such rights and be released from such obligations under 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 in 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Acceptance</w:t>
      </w:r>
      <w:r>
        <w:rPr>
          <w:rFonts w:ascii="Times New Roman" w:hAnsi="Times New Roman"/>
          <w:color w:val="000000"/>
          <w:sz w:val="20"/>
        </w:rPr>
        <w:t xml:space="preserve"> </w:t>
      </w:r>
      <w:r>
        <w:rPr>
          <w:rFonts w:ascii="Times New Roman" w:hAnsi="Times New Roman"/>
          <w:color w:val="000000"/>
          <w:sz w:val="24"/>
        </w:rPr>
        <w:t>Agreement covering all or the remaining portion of an assigning Committed Purchaser’s rights and obligations under this Agreement, such Committed Purchaser shall cease to be a party</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Register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acting</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 xml:space="preserve">as an agent of the Seller, maintain at its address referred to on </w:t>
      </w:r>
      <w:r>
        <w:rPr>
          <w:rFonts w:ascii="Times New Roman" w:hAnsi="Times New Roman"/>
          <w:color w:val="000000"/>
          <w:sz w:val="24"/>
          <w:u w:val="single"/>
        </w:rPr>
        <w:t>Schedule III</w:t>
      </w:r>
      <w:r>
        <w:rPr>
          <w:rFonts w:ascii="Times New Roman" w:hAnsi="Times New Roman"/>
          <w:color w:val="000000"/>
          <w:sz w:val="20"/>
        </w:rPr>
        <w:t xml:space="preserve"> </w:t>
      </w:r>
      <w:r>
        <w:rPr>
          <w:rFonts w:ascii="Times New Roman" w:hAnsi="Times New Roman"/>
          <w:color w:val="000000"/>
          <w:sz w:val="24"/>
        </w:rPr>
        <w:t>of this Agreement (or such other</w:t>
      </w:r>
      <w:r>
        <w:rPr>
          <w:rFonts w:ascii="Times New Roman" w:hAnsi="Times New Roman"/>
          <w:color w:val="000000"/>
          <w:sz w:val="20"/>
        </w:rPr>
        <w:t xml:space="preserve"> </w:t>
      </w:r>
      <w:r>
        <w:rPr>
          <w:rFonts w:ascii="Times New Roman" w:hAnsi="Times New Roman"/>
          <w:color w:val="000000"/>
          <w:sz w:val="24"/>
        </w:rPr>
        <w:t>address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 notified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 to the</w:t>
      </w:r>
      <w:r>
        <w:rPr>
          <w:rFonts w:ascii="Times New Roman" w:hAnsi="Times New Roman"/>
          <w:color w:val="000000"/>
          <w:sz w:val="20"/>
        </w:rPr>
        <w:t xml:space="preserve"> </w:t>
      </w:r>
      <w:r>
        <w:rPr>
          <w:rFonts w:ascii="Times New Roman" w:hAnsi="Times New Roman"/>
          <w:color w:val="000000"/>
          <w:sz w:val="24"/>
        </w:rPr>
        <w:t>other parties hereto) a copy</w:t>
      </w:r>
      <w:r>
        <w:rPr>
          <w:rFonts w:ascii="Times New Roman" w:hAnsi="Times New Roman"/>
          <w:color w:val="000000"/>
          <w:sz w:val="20"/>
        </w:rPr>
        <w:t xml:space="preserve"> </w:t>
      </w:r>
      <w:r>
        <w:rPr>
          <w:rFonts w:ascii="Times New Roman" w:hAnsi="Times New Roman"/>
          <w:color w:val="000000"/>
          <w:sz w:val="24"/>
        </w:rPr>
        <w:t>of each Assignment and Acceptance</w:t>
      </w:r>
      <w:r>
        <w:rPr>
          <w:rFonts w:ascii="Times New Roman" w:hAnsi="Times New Roman"/>
          <w:color w:val="000000"/>
          <w:sz w:val="20"/>
        </w:rPr>
        <w:t xml:space="preserve"> </w:t>
      </w:r>
      <w:r>
        <w:rPr>
          <w:rFonts w:ascii="Times New Roman" w:hAnsi="Times New Roman"/>
          <w:color w:val="000000"/>
          <w:sz w:val="24"/>
        </w:rPr>
        <w:t>Agreement delivered to and accepted by it and a register for the recordation of the names and addresses of the Committed Purchasers and the Conduit Purchasers, the Commitment of each Committed Purchaser and the aggregate outstanding</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stated</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from time to time (the “</w:t>
      </w:r>
      <w:r>
        <w:rPr>
          <w:rFonts w:ascii="Times New Roman" w:hAnsi="Times New Roman"/>
          <w:color w:val="000000"/>
          <w:sz w:val="24"/>
          <w:u w:val="single"/>
        </w:rPr>
        <w:t>Register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entries in the Register shall be conclusive and binding for all purposes, absent manifest error, and the Seller, the Servicer, the Administrative Agent, the</w:t>
      </w:r>
      <w:r>
        <w:rPr>
          <w:rFonts w:ascii="Times New Roman" w:hAnsi="Times New Roman"/>
          <w:color w:val="000000"/>
          <w:sz w:val="20"/>
        </w:rPr>
        <w:t xml:space="preserve"> </w:t>
      </w:r>
      <w:r>
        <w:rPr>
          <w:rFonts w:ascii="Times New Roman" w:hAnsi="Times New Roman"/>
          <w:color w:val="000000"/>
          <w:sz w:val="24"/>
        </w:rPr>
        <w:t>Group Agents, and the other Purchaser Parties may</w:t>
      </w:r>
      <w:r>
        <w:rPr>
          <w:rFonts w:ascii="Times New Roman" w:hAnsi="Times New Roman"/>
          <w:color w:val="000000"/>
          <w:sz w:val="20"/>
        </w:rPr>
        <w:t xml:space="preserve"> </w:t>
      </w:r>
      <w:r>
        <w:rPr>
          <w:rFonts w:ascii="Times New Roman" w:hAnsi="Times New Roman"/>
          <w:color w:val="000000"/>
          <w:sz w:val="24"/>
        </w:rPr>
        <w:t>treat each Person whose name is recorded in the Register as a Committed Purchaser or Conduit Purchaser, as the case may be, under this Agreement for all purposes of this Agreement.</w:t>
      </w:r>
      <w:r>
        <w:rPr>
          <w:rFonts w:ascii="Times New Roman" w:hAnsi="Times New Roman"/>
          <w:color w:val="000000"/>
          <w:sz w:val="20"/>
        </w:rPr>
        <w:t xml:space="preserve"> </w:t>
      </w:r>
      <w:r>
        <w:rPr>
          <w:rFonts w:ascii="Times New Roman" w:hAnsi="Times New Roman"/>
          <w:color w:val="000000"/>
          <w:sz w:val="24"/>
        </w:rPr>
        <w:t>The Register shall be available for inspection by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at any reasonable time and from time to time upon reasonable prior notice.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Procedure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receipt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Acceptance</w:t>
      </w:r>
      <w:r>
        <w:rPr>
          <w:rFonts w:ascii="Times New Roman" w:hAnsi="Times New Roman"/>
          <w:color w:val="000000"/>
          <w:sz w:val="20"/>
        </w:rPr>
        <w:t xml:space="preserve"> </w:t>
      </w:r>
      <w:r>
        <w:rPr>
          <w:rFonts w:ascii="Times New Roman" w:hAnsi="Times New Roman"/>
          <w:color w:val="000000"/>
          <w:sz w:val="24"/>
        </w:rPr>
        <w:t>Agreement executed and delivered by an assigning Committed Purchaser and an Eligible Assignee or assignee Committed Purchaser, the Administrative Agent shall, if such Assignment and Acceptance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duly completed,</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accept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Acceptance Agreement, (ii) record the information contained therein in the Register and (iii) give prompt</w:t>
      </w:r>
      <w:r>
        <w:rPr>
          <w:rFonts w:ascii="Times New Roman" w:hAnsi="Times New Roman"/>
          <w:color w:val="000000"/>
          <w:sz w:val="20"/>
        </w:rPr>
        <w:t xml:space="preserve"> </w:t>
      </w:r>
      <w:r>
        <w:rPr>
          <w:rFonts w:ascii="Times New Roman" w:hAnsi="Times New Roman"/>
          <w:color w:val="000000"/>
          <w:sz w:val="24"/>
        </w:rPr>
        <w:t>notice thereof to the Seller and the Servicer.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Participations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Committed Purchaser may sell participations to one or more Eligible Assignees (each, a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xml:space="preserve">) in or to all or a portion of its rights and/or obligations under this Agreement (including, without limitation, all or a portion of its Commitment and its Capital and Yield thereon);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such Committed Purchaser’s obligations under this Agreement (including, without limitation, its Commitment to the Seller hereunder) shall remain unchanged,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such Committed Purchaser shall remain solely responsible to the other parties to this Agreement for the performance of such obligations.</w:t>
      </w:r>
    </w:p>
    <w:p>
      <w:pPr>
        <w:pStyle w:val="TextBody"/>
        <w:bidi w:val="0"/>
        <w:spacing w:before="240" w:after="283"/>
        <w:jc w:val="both"/>
        <w:rPr>
          <w:rFonts w:ascii="Times New Roman" w:hAnsi="Times New Roman"/>
          <w:sz w:val="20"/>
        </w:rPr>
      </w:pPr>
      <w:r>
        <w:rPr>
          <w:rFonts w:ascii="Times New Roman" w:hAnsi="Times New Roman"/>
          <w:color w:val="000000"/>
          <w:sz w:val="24"/>
        </w:rPr>
        <w:t>The Administrative Agent, the Group Agents, the LC Banks, the LC Participants, the Conduit Purchasers, the other Committed Purchasers, the Seller and the Servicer shall have the right to continue to deal solely and directly with such Committed Purchaser in connection with such</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agrees</w:t>
      </w:r>
      <w:r>
        <w:rPr>
          <w:rFonts w:ascii="Times New Roman" w:hAnsi="Times New Roman"/>
          <w:color w:val="000000"/>
          <w:sz w:val="20"/>
        </w:rPr>
        <w:t xml:space="preserve"> </w:t>
      </w:r>
      <w:r>
        <w:rPr>
          <w:rFonts w:ascii="Times New Roman" w:hAnsi="Times New Roman"/>
          <w:color w:val="000000"/>
          <w:sz w:val="24"/>
        </w:rPr>
        <w:t xml:space="preserve">that each Participant shall be entitled to the benefits of </w:t>
      </w:r>
      <w:r>
        <w:rPr>
          <w:rFonts w:ascii="Times New Roman" w:hAnsi="Times New Roman"/>
          <w:color w:val="000000"/>
          <w:sz w:val="24"/>
          <w:u w:val="single"/>
        </w:rPr>
        <w:t>Sections</w:t>
      </w:r>
      <w:r>
        <w:rPr>
          <w:rFonts w:ascii="Times New Roman" w:hAnsi="Times New Roman"/>
          <w:color w:val="000000"/>
          <w:sz w:val="20"/>
          <w:u w:val="single"/>
        </w:rPr>
        <w:t xml:space="preserve"> </w:t>
      </w:r>
      <w:r>
        <w:rPr>
          <w:rFonts w:ascii="Times New Roman" w:hAnsi="Times New Roman"/>
          <w:color w:val="000000"/>
          <w:sz w:val="24"/>
          <w:u w:val="single"/>
        </w:rPr>
        <w:t>5.01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5.03</w:t>
      </w:r>
      <w:r>
        <w:rPr>
          <w:rFonts w:ascii="Times New Roman" w:hAnsi="Times New Roman"/>
          <w:color w:val="000000"/>
          <w:sz w:val="20"/>
        </w:rPr>
        <w:t xml:space="preserve"> </w:t>
      </w:r>
      <w:r>
        <w:rPr>
          <w:rFonts w:ascii="Times New Roman" w:hAnsi="Times New Roman"/>
          <w:color w:val="000000"/>
          <w:sz w:val="24"/>
        </w:rPr>
        <w:t>(subject to the requirements and limitations therein, including the requirements under Section</w:t>
      </w:r>
      <w:r>
        <w:rPr>
          <w:rFonts w:ascii="Times New Roman" w:hAnsi="Times New Roman"/>
          <w:color w:val="000000"/>
          <w:sz w:val="20"/>
        </w:rPr>
        <w:t xml:space="preserve"> </w:t>
      </w:r>
      <w:r>
        <w:rPr>
          <w:rFonts w:ascii="Times New Roman" w:hAnsi="Times New Roman"/>
          <w:color w:val="000000"/>
          <w:sz w:val="24"/>
        </w:rPr>
        <w:t xml:space="preserve">5.03(f) (it being understood that the documentation required under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5.03(f)</w:t>
      </w:r>
      <w:r>
        <w:rPr>
          <w:rFonts w:ascii="Times New Roman" w:hAnsi="Times New Roman"/>
          <w:color w:val="000000"/>
          <w:sz w:val="20"/>
        </w:rPr>
        <w:t xml:space="preserve"> </w:t>
      </w:r>
      <w:r>
        <w:rPr>
          <w:rFonts w:ascii="Times New Roman" w:hAnsi="Times New Roman"/>
          <w:color w:val="000000"/>
          <w:sz w:val="24"/>
        </w:rPr>
        <w:t>shall be delivered to the participating</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were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had</w:t>
      </w:r>
      <w:r>
        <w:rPr>
          <w:rFonts w:ascii="Times New Roman" w:hAnsi="Times New Roman"/>
          <w:color w:val="000000"/>
          <w:sz w:val="20"/>
        </w:rPr>
        <w:t xml:space="preserve"> </w:t>
      </w:r>
      <w:r>
        <w:rPr>
          <w:rFonts w:ascii="Times New Roman" w:hAnsi="Times New Roman"/>
          <w:color w:val="000000"/>
          <w:sz w:val="24"/>
        </w:rPr>
        <w:t>acquired</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 xml:space="preserve">interest by assignment pursuant to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of this Section; provided that such Participant shall not be entitled to receive any greater payment under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5.01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5.03</w:t>
      </w:r>
      <w:r>
        <w:rPr>
          <w:rFonts w:ascii="Times New Roman" w:hAnsi="Times New Roman"/>
          <w:color w:val="000000"/>
          <w:sz w:val="24"/>
        </w:rPr>
        <w:t>, with respect to any participation, than its participating Purchaser would have been entitled to receive, except to the extent such entitlement to receive a greater payment results from a Change in Law that occurs after the Participant acquired the applicable participation.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Participant Register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Committed Purchaser that sells a participation shall, acting solely for this purpose as an agent of the Seller, maintain a register on which it enters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address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stated</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participated</w:t>
      </w:r>
      <w:r>
        <w:rPr>
          <w:rFonts w:ascii="Times New Roman" w:hAnsi="Times New Roman"/>
          <w:color w:val="000000"/>
          <w:sz w:val="20"/>
        </w:rPr>
        <w:t xml:space="preserve"> </w:t>
      </w:r>
      <w:r>
        <w:rPr>
          <w:rFonts w:ascii="Times New Roman" w:hAnsi="Times New Roman"/>
          <w:color w:val="000000"/>
          <w:sz w:val="24"/>
        </w:rPr>
        <w:t>to each Participant, together with each Participant’s interest in the other obligations under this Agreement (the “</w:t>
      </w:r>
      <w:r>
        <w:rPr>
          <w:rFonts w:ascii="Times New Roman" w:hAnsi="Times New Roman"/>
          <w:color w:val="000000"/>
          <w:sz w:val="24"/>
          <w:u w:val="single"/>
        </w:rPr>
        <w:t>Participant Register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Committed Purchaser shall have any obligation to disclose all or any</w:t>
      </w:r>
      <w:r>
        <w:rPr>
          <w:rFonts w:ascii="Times New Roman" w:hAnsi="Times New Roman"/>
          <w:color w:val="000000"/>
          <w:sz w:val="20"/>
        </w:rPr>
        <w:t xml:space="preserve"> </w:t>
      </w:r>
      <w:r>
        <w:rPr>
          <w:rFonts w:ascii="Times New Roman" w:hAnsi="Times New Roman"/>
          <w:color w:val="000000"/>
          <w:sz w:val="24"/>
        </w:rPr>
        <w:t>portion of the Participant Register (including the identity</w:t>
      </w:r>
      <w:r>
        <w:rPr>
          <w:rFonts w:ascii="Times New Roman" w:hAnsi="Times New Roman"/>
          <w:color w:val="000000"/>
          <w:sz w:val="20"/>
        </w:rPr>
        <w:t xml:space="preserve"> </w:t>
      </w:r>
      <w:r>
        <w:rPr>
          <w:rFonts w:ascii="Times New Roman" w:hAnsi="Times New Roman"/>
          <w:color w:val="000000"/>
          <w:sz w:val="24"/>
        </w:rPr>
        <w:t>of any Participant or any information relating to a Participant’s interest in any Commitments, Capital, Yield, Letters of Credit or its other obligations under any</w:t>
      </w:r>
      <w:r>
        <w:rPr>
          <w:rFonts w:ascii="Times New Roman" w:hAnsi="Times New Roman"/>
          <w:color w:val="000000"/>
          <w:sz w:val="20"/>
        </w:rPr>
        <w:t xml:space="preserve"> </w:t>
      </w:r>
      <w:r>
        <w:rPr>
          <w:rFonts w:ascii="Times New Roman" w:hAnsi="Times New Roman"/>
          <w:color w:val="000000"/>
          <w:sz w:val="24"/>
        </w:rPr>
        <w:t>this Agreement) to any</w:t>
      </w:r>
      <w:r>
        <w:rPr>
          <w:rFonts w:ascii="Times New Roman" w:hAnsi="Times New Roman"/>
          <w:color w:val="000000"/>
          <w:sz w:val="20"/>
        </w:rPr>
        <w:t xml:space="preserve"> </w:t>
      </w:r>
      <w:r>
        <w:rPr>
          <w:rFonts w:ascii="Times New Roman" w:hAnsi="Times New Roman"/>
          <w:color w:val="000000"/>
          <w:sz w:val="24"/>
        </w:rPr>
        <w:t>Person except 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disclosure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establish</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Commitment,</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Yield, 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5f.103-1(c)</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United States Treasury Regulations.</w:t>
      </w:r>
      <w:r>
        <w:rPr>
          <w:rFonts w:ascii="Times New Roman" w:hAnsi="Times New Roman"/>
          <w:color w:val="000000"/>
          <w:sz w:val="20"/>
        </w:rPr>
        <w:t xml:space="preserve"> </w:t>
      </w:r>
      <w:r>
        <w:rPr>
          <w:rFonts w:ascii="Times New Roman" w:hAnsi="Times New Roman"/>
          <w:color w:val="000000"/>
          <w:sz w:val="24"/>
        </w:rPr>
        <w:t>The entries in the Participant Register shall be conclusive absent manifest</w:t>
      </w:r>
      <w:r>
        <w:rPr>
          <w:rFonts w:ascii="Times New Roman" w:hAnsi="Times New Roman"/>
          <w:color w:val="000000"/>
          <w:sz w:val="20"/>
        </w:rPr>
        <w:t xml:space="preserve"> </w:t>
      </w:r>
      <w:r>
        <w:rPr>
          <w:rFonts w:ascii="Times New Roman" w:hAnsi="Times New Roman"/>
          <w:color w:val="000000"/>
          <w:sz w:val="24"/>
        </w:rPr>
        <w:t>error,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Committed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treat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whose</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recorded</w:t>
      </w:r>
      <w:r>
        <w:rPr>
          <w:rFonts w:ascii="Times New Roman" w:hAnsi="Times New Roman"/>
          <w:color w:val="000000"/>
          <w:sz w:val="20"/>
        </w:rPr>
        <w:t xml:space="preserve"> </w:t>
      </w:r>
      <w:r>
        <w:rPr>
          <w:rFonts w:ascii="Times New Roman" w:hAnsi="Times New Roman"/>
          <w:color w:val="000000"/>
          <w:sz w:val="24"/>
        </w:rPr>
        <w:t>in the Participant Register as the owner of such participation for all purposes of this Agreement notwithstanding any notice to the contrary.</w:t>
      </w:r>
      <w:r>
        <w:rPr>
          <w:rFonts w:ascii="Times New Roman" w:hAnsi="Times New Roman"/>
          <w:color w:val="000000"/>
          <w:sz w:val="20"/>
        </w:rPr>
        <w:t xml:space="preserve"> </w:t>
      </w:r>
      <w:r>
        <w:rPr>
          <w:rFonts w:ascii="Times New Roman" w:hAnsi="Times New Roman"/>
          <w:color w:val="000000"/>
          <w:sz w:val="24"/>
        </w:rPr>
        <w:t>For the avoidance of doubt, the Administrative Agent (in its capacity as Administrative Agent) shall have no responsibility for maintaining a Participant Register.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Assignments</w:t>
      </w:r>
      <w:r>
        <w:rPr>
          <w:rFonts w:ascii="Times New Roman" w:hAnsi="Times New Roman"/>
          <w:color w:val="000000"/>
          <w:sz w:val="20"/>
          <w:u w:val="single"/>
        </w:rPr>
        <w:t xml:space="preserve"> </w:t>
      </w:r>
      <w:r>
        <w:rPr>
          <w:rFonts w:ascii="Times New Roman" w:hAnsi="Times New Roman"/>
          <w:color w:val="000000"/>
          <w:sz w:val="24"/>
          <w:u w:val="single"/>
        </w:rPr>
        <w:t>by</w:t>
      </w:r>
      <w:r>
        <w:rPr>
          <w:rFonts w:ascii="Times New Roman" w:hAnsi="Times New Roman"/>
          <w:color w:val="000000"/>
          <w:sz w:val="20"/>
          <w:u w:val="single"/>
        </w:rPr>
        <w:t xml:space="preserve"> </w:t>
      </w:r>
      <w:r>
        <w:rPr>
          <w:rFonts w:ascii="Times New Roman" w:hAnsi="Times New Roman"/>
          <w:color w:val="000000"/>
          <w:sz w:val="24"/>
          <w:u w:val="single"/>
        </w:rPr>
        <w:t>Agents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assignable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 Agent or such Group Agent, as the case may</w:t>
      </w:r>
      <w:r>
        <w:rPr>
          <w:rFonts w:ascii="Times New Roman" w:hAnsi="Times New Roman"/>
          <w:color w:val="000000"/>
          <w:sz w:val="20"/>
        </w:rPr>
        <w:t xml:space="preserve"> </w:t>
      </w:r>
      <w:r>
        <w:rPr>
          <w:rFonts w:ascii="Times New Roman" w:hAnsi="Times New Roman"/>
          <w:color w:val="000000"/>
          <w:sz w:val="24"/>
        </w:rPr>
        <w:t xml:space="preserve">be, and its successors and assigns;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an assignment to a Person that is not an Affiliate</w:t>
      </w:r>
      <w:r>
        <w:rPr>
          <w:rFonts w:ascii="Times New Roman" w:hAnsi="Times New Roman"/>
          <w:color w:val="000000"/>
          <w:sz w:val="20"/>
        </w:rPr>
        <w:t xml:space="preserve"> </w:t>
      </w:r>
      <w:r>
        <w:rPr>
          <w:rFonts w:ascii="Times New Roman" w:hAnsi="Times New Roman"/>
          <w:color w:val="000000"/>
          <w:sz w:val="24"/>
        </w:rPr>
        <w:t>of the Administrative</w:t>
      </w:r>
      <w:r>
        <w:rPr>
          <w:rFonts w:ascii="Times New Roman" w:hAnsi="Times New Roman"/>
          <w:color w:val="000000"/>
          <w:sz w:val="20"/>
        </w:rPr>
        <w:t xml:space="preserve"> </w:t>
      </w:r>
      <w:r>
        <w:rPr>
          <w:rFonts w:ascii="Times New Roman" w:hAnsi="Times New Roman"/>
          <w:color w:val="000000"/>
          <w:sz w:val="24"/>
        </w:rPr>
        <w:t>Agent or such Group Agent, so long as no Event of Termination or Unmatured Event of Termination has occurred and is continuing, such assignment shall require the Seller’s consent (not to be unreasonably withheld, conditioned or delayed).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Assignments by the Seller or the Servicer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Neither the Seller nor, except as provided in </w:t>
      </w:r>
      <w:r>
        <w:rPr>
          <w:rFonts w:ascii="Times New Roman" w:hAnsi="Times New Roman"/>
          <w:color w:val="000000"/>
          <w:sz w:val="24"/>
          <w:u w:val="single"/>
        </w:rPr>
        <w:t>Section 9.01</w:t>
      </w:r>
      <w:r>
        <w:rPr>
          <w:rFonts w:ascii="Times New Roman" w:hAnsi="Times New Roman"/>
          <w:color w:val="000000"/>
          <w:sz w:val="24"/>
        </w:rPr>
        <w:t>, the Servicer may assign any of its respective rights or obligations hereunder or any interest herein without the prior written consent of the Administrative Agent, each LC Bank and each Group Agent (such consent to be provided or withheld in the sole discretion of such Person).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Addition of Purchasers or Groups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w:t>
      </w:r>
      <w:r>
        <w:rPr>
          <w:rFonts w:ascii="Times New Roman" w:hAnsi="Times New Roman"/>
          <w:color w:val="000000"/>
          <w:sz w:val="20"/>
        </w:rPr>
        <w:t xml:space="preserve"> </w:t>
      </w:r>
      <w:r>
        <w:rPr>
          <w:rFonts w:ascii="Times New Roman" w:hAnsi="Times New Roman"/>
          <w:color w:val="000000"/>
          <w:sz w:val="24"/>
        </w:rPr>
        <w:t>may, with written</w:t>
      </w:r>
      <w:r>
        <w:rPr>
          <w:rFonts w:ascii="Times New Roman" w:hAnsi="Times New Roman"/>
          <w:color w:val="000000"/>
          <w:sz w:val="20"/>
        </w:rPr>
        <w:t xml:space="preserve"> </w:t>
      </w:r>
      <w:r>
        <w:rPr>
          <w:rFonts w:ascii="Times New Roman" w:hAnsi="Times New Roman"/>
          <w:color w:val="000000"/>
          <w:sz w:val="24"/>
        </w:rPr>
        <w:t xml:space="preserve">notice to the Administrative Agent and each Group Agent, add additional Persons as Purchasers (by creating a new Group) or cause an existing Purchaser or LC Participant to increase its Commitment;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Commitment of any existing Purchaser or LC Participant may only be increased with the prior written consent of such Purchaser or LC Participant.</w:t>
      </w:r>
      <w:r>
        <w:rPr>
          <w:rFonts w:ascii="Times New Roman" w:hAnsi="Times New Roman"/>
          <w:color w:val="000000"/>
          <w:sz w:val="20"/>
        </w:rPr>
        <w:t xml:space="preserve"> </w:t>
      </w:r>
      <w:r>
        <w:rPr>
          <w:rFonts w:ascii="Times New Roman" w:hAnsi="Times New Roman"/>
          <w:color w:val="000000"/>
          <w:sz w:val="24"/>
        </w:rPr>
        <w:t>Each new Purchaser or LC Participant (or Group) shall become a party hereto, by executing and delivering to the Administrative Agent and the Seller, an assumption agreement (each, an “</w:t>
      </w:r>
      <w:r>
        <w:rPr>
          <w:rFonts w:ascii="Times New Roman" w:hAnsi="Times New Roman"/>
          <w:color w:val="000000"/>
          <w:sz w:val="24"/>
          <w:u w:val="single"/>
        </w:rPr>
        <w:t>Assumption Agreement</w:t>
      </w:r>
      <w:r>
        <w:rPr>
          <w:rFonts w:ascii="Times New Roman" w:hAnsi="Times New Roman"/>
          <w:color w:val="000000"/>
          <w:sz w:val="20"/>
        </w:rPr>
        <w:t>”</w:t>
      </w:r>
      <w:r>
        <w:rPr>
          <w:rFonts w:ascii="Times New Roman" w:hAnsi="Times New Roman"/>
          <w:color w:val="000000"/>
          <w:sz w:val="24"/>
        </w:rPr>
        <w:t xml:space="preserve">) in the form of </w:t>
      </w:r>
      <w:r>
        <w:rPr>
          <w:rFonts w:ascii="Times New Roman" w:hAnsi="Times New Roman"/>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hereto (which Assumption Agreement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Person in such new Purchaser’s Group).</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Pledge to a Federal Reserve Bank</w:t>
      </w:r>
      <w:r>
        <w:rPr>
          <w:rFonts w:ascii="Times New Roman" w:hAnsi="Times New Roman"/>
          <w:color w:val="000000"/>
          <w:sz w:val="24"/>
        </w:rPr>
        <w:t>. Notwithstanding anything to the contrary set forth herein, any Purchaser, Program Support Provider or any of their respective Affiliates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pledge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grant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in, to and under this Agreement (including, without limitation, rights to payment of Capital and Yield) and any other Transaction Document to secure its obligations to a Federal Reserve Bank, without notice to or the</w:t>
      </w:r>
      <w:r>
        <w:rPr>
          <w:rFonts w:ascii="Times New Roman" w:hAnsi="Times New Roman"/>
          <w:color w:val="000000"/>
          <w:sz w:val="20"/>
        </w:rPr>
        <w:t xml:space="preserve"> </w:t>
      </w:r>
      <w:r>
        <w:rPr>
          <w:rFonts w:ascii="Times New Roman" w:hAnsi="Times New Roman"/>
          <w:color w:val="000000"/>
          <w:sz w:val="24"/>
        </w:rPr>
        <w:t>consent of the</w:t>
      </w:r>
      <w:r>
        <w:rPr>
          <w:rFonts w:ascii="Times New Roman" w:hAnsi="Times New Roman"/>
          <w:color w:val="000000"/>
          <w:sz w:val="20"/>
        </w:rPr>
        <w:t xml:space="preserve"> </w:t>
      </w:r>
      <w:r>
        <w:rPr>
          <w:rFonts w:ascii="Times New Roman" w:hAnsi="Times New Roman"/>
          <w:color w:val="000000"/>
          <w:sz w:val="24"/>
        </w:rPr>
        <w:t>Seller, 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 xml:space="preserve">Purchaser Party;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that no such pledge shall relieve such assignor of its obligations under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Pledge</w:t>
      </w:r>
      <w:r>
        <w:rPr>
          <w:rFonts w:ascii="Times New Roman" w:hAnsi="Times New Roman"/>
          <w:color w:val="000000"/>
          <w:sz w:val="20"/>
          <w:u w:val="single"/>
        </w:rPr>
        <w:t xml:space="preserve"> </w:t>
      </w:r>
      <w:r>
        <w:rPr>
          <w:rFonts w:ascii="Times New Roman" w:hAnsi="Times New Roman"/>
          <w:color w:val="000000"/>
          <w:sz w:val="24"/>
          <w:u w:val="single"/>
        </w:rPr>
        <w:t>to</w:t>
      </w:r>
      <w:r>
        <w:rPr>
          <w:rFonts w:ascii="Times New Roman" w:hAnsi="Times New Roman"/>
          <w:color w:val="000000"/>
          <w:sz w:val="20"/>
          <w:u w:val="single"/>
        </w:rPr>
        <w:t xml:space="preserve"> </w:t>
      </w:r>
      <w:r>
        <w:rPr>
          <w:rFonts w:ascii="Times New Roman" w:hAnsi="Times New Roman"/>
          <w:color w:val="000000"/>
          <w:sz w:val="24"/>
          <w:u w:val="single"/>
        </w:rPr>
        <w:t>a</w:t>
      </w:r>
      <w:r>
        <w:rPr>
          <w:rFonts w:ascii="Times New Roman" w:hAnsi="Times New Roman"/>
          <w:color w:val="000000"/>
          <w:sz w:val="20"/>
          <w:u w:val="single"/>
        </w:rPr>
        <w:t xml:space="preserve"> </w:t>
      </w:r>
      <w:r>
        <w:rPr>
          <w:rFonts w:ascii="Times New Roman" w:hAnsi="Times New Roman"/>
          <w:color w:val="000000"/>
          <w:sz w:val="24"/>
          <w:u w:val="single"/>
        </w:rPr>
        <w:t>Security</w:t>
      </w:r>
      <w:r>
        <w:rPr>
          <w:rFonts w:ascii="Times New Roman" w:hAnsi="Times New Roman"/>
          <w:color w:val="000000"/>
          <w:sz w:val="20"/>
          <w:u w:val="single"/>
        </w:rPr>
        <w:t xml:space="preserve"> </w:t>
      </w:r>
      <w:r>
        <w:rPr>
          <w:rFonts w:ascii="Times New Roman" w:hAnsi="Times New Roman"/>
          <w:color w:val="000000"/>
          <w:sz w:val="24"/>
          <w:u w:val="single"/>
        </w:rPr>
        <w:t>Trustee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set forth herein, any Conduit Purchaser may at any time pledge or grant a security interest in all or any</w:t>
      </w:r>
      <w:r>
        <w:rPr>
          <w:rFonts w:ascii="Times New Roman" w:hAnsi="Times New Roman"/>
          <w:color w:val="000000"/>
          <w:sz w:val="20"/>
        </w:rPr>
        <w:t xml:space="preserve"> </w:t>
      </w:r>
      <w:r>
        <w:rPr>
          <w:rFonts w:ascii="Times New Roman" w:hAnsi="Times New Roman"/>
          <w:color w:val="000000"/>
          <w:sz w:val="24"/>
        </w:rPr>
        <w:t>portion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to payment of Capital and Yield) and any other Transaction Document to a collateral trustee (or Person acting in a similar capacity)</w:t>
      </w:r>
      <w:r>
        <w:rPr>
          <w:rFonts w:ascii="Times New Roman" w:hAnsi="Times New Roman"/>
          <w:color w:val="000000"/>
          <w:sz w:val="20"/>
        </w:rPr>
        <w:t xml:space="preserve"> </w:t>
      </w:r>
      <w:r>
        <w:rPr>
          <w:rFonts w:ascii="Times New Roman" w:hAnsi="Times New Roman"/>
          <w:color w:val="000000"/>
          <w:sz w:val="24"/>
        </w:rPr>
        <w:t>as collateral security in connection with such Conduit Purchaser’s</w:t>
      </w:r>
      <w:r>
        <w:rPr>
          <w:rFonts w:ascii="Times New Roman" w:hAnsi="Times New Roman"/>
          <w:color w:val="000000"/>
          <w:sz w:val="20"/>
        </w:rPr>
        <w:t xml:space="preserve"> </w:t>
      </w:r>
      <w:r>
        <w:rPr>
          <w:rFonts w:ascii="Times New Roman" w:hAnsi="Times New Roman"/>
          <w:color w:val="000000"/>
          <w:sz w:val="24"/>
        </w:rPr>
        <w:t>asset-backed</w:t>
      </w:r>
      <w:r>
        <w:rPr>
          <w:rFonts w:ascii="Times New Roman" w:hAnsi="Times New Roman"/>
          <w:color w:val="000000"/>
          <w:sz w:val="20"/>
        </w:rPr>
        <w:t xml:space="preserve"> </w:t>
      </w:r>
      <w:r>
        <w:rPr>
          <w:rFonts w:ascii="Times New Roman" w:hAnsi="Times New Roman"/>
          <w:color w:val="000000"/>
          <w:sz w:val="24"/>
        </w:rPr>
        <w:t>commercial</w:t>
      </w:r>
      <w:r>
        <w:rPr>
          <w:rFonts w:ascii="Times New Roman" w:hAnsi="Times New Roman"/>
          <w:color w:val="000000"/>
          <w:sz w:val="20"/>
        </w:rPr>
        <w:t xml:space="preserve"> </w:t>
      </w:r>
      <w:r>
        <w:rPr>
          <w:rFonts w:ascii="Times New Roman" w:hAnsi="Times New Roman"/>
          <w:color w:val="000000"/>
          <w:sz w:val="24"/>
        </w:rPr>
        <w:t>paper</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program,</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Seller, the</w:t>
      </w:r>
      <w:r>
        <w:rPr>
          <w:rFonts w:ascii="Times New Roman" w:hAnsi="Times New Roman"/>
          <w:color w:val="000000"/>
          <w:sz w:val="20"/>
        </w:rPr>
        <w:t xml:space="preserve"> </w:t>
      </w:r>
      <w:r>
        <w:rPr>
          <w:rFonts w:ascii="Times New Roman" w:hAnsi="Times New Roman"/>
          <w:color w:val="000000"/>
          <w:sz w:val="24"/>
        </w:rPr>
        <w:t>Servicer, any</w:t>
      </w:r>
      <w:r>
        <w:rPr>
          <w:rFonts w:ascii="Times New Roman" w:hAnsi="Times New Roman"/>
          <w:color w:val="000000"/>
          <w:sz w:val="20"/>
        </w:rPr>
        <w:t xml:space="preserve"> </w:t>
      </w:r>
      <w:r>
        <w:rPr>
          <w:rFonts w:ascii="Times New Roman" w:hAnsi="Times New Roman"/>
          <w:color w:val="000000"/>
          <w:sz w:val="24"/>
        </w:rPr>
        <w:t>Affiliate</w:t>
      </w:r>
      <w:r>
        <w:rPr>
          <w:rFonts w:ascii="Times New Roman" w:hAnsi="Times New Roman"/>
          <w:color w:val="000000"/>
          <w:sz w:val="20"/>
        </w:rPr>
        <w:t xml:space="preserve"> </w:t>
      </w:r>
      <w:r>
        <w:rPr>
          <w:rFonts w:ascii="Times New Roman" w:hAnsi="Times New Roman"/>
          <w:color w:val="000000"/>
          <w:sz w:val="24"/>
        </w:rPr>
        <w:t>thereof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 xml:space="preserve">Party;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that no such pledge shall relieve such assignor of its obligations under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15.04.</w:t>
      </w:r>
      <w:r>
        <w:rPr>
          <w:rFonts w:ascii="Times New Roman" w:hAnsi="Times New Roman"/>
          <w:color w:val="000000"/>
          <w:sz w:val="20"/>
        </w:rPr>
        <w:t xml:space="preserve"> </w:t>
      </w:r>
      <w:r>
        <w:rPr>
          <w:rFonts w:ascii="Times New Roman" w:hAnsi="Times New Roman"/>
          <w:color w:val="000000"/>
          <w:sz w:val="24"/>
          <w:u w:val="single"/>
        </w:rPr>
        <w:t>Costs and Expenses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addition to the rights of indemnification granted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13.01</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agrees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demand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reasonable out-of-pocket costs and expenses in connection with the preparation, negotiation, execution, delivery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administration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Program</w:t>
      </w:r>
      <w:r>
        <w:rPr>
          <w:rFonts w:ascii="Times New Roman" w:hAnsi="Times New Roman"/>
          <w:color w:val="000000"/>
          <w:sz w:val="20"/>
        </w:rPr>
        <w:t xml:space="preserve"> </w:t>
      </w:r>
      <w:r>
        <w:rPr>
          <w:rFonts w:ascii="Times New Roman" w:hAnsi="Times New Roman"/>
          <w:color w:val="000000"/>
          <w:sz w:val="24"/>
        </w:rPr>
        <w:t>Support</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supplement or amendment thereof) related to this Agreement and the other Transaction Documents (together with all amendments, restatements, supplements, consents and waivers, if any, from time to time hereto and thereto), including, without limitation, (i) the Attorney Costs for the Administrative Agent and the other Purchaser Parties and any of their respective Affiliates with respect thereto and with respect to advising the Administrative Agent and the other Purchaser Parties and their respective Affiliates as to their rights and remedies under this Agreement and the other Transaction Documents and (ii) reasonable</w:t>
      </w:r>
      <w:r>
        <w:rPr>
          <w:rFonts w:ascii="Times New Roman" w:hAnsi="Times New Roman"/>
          <w:color w:val="000000"/>
          <w:sz w:val="20"/>
        </w:rPr>
        <w:t xml:space="preserve"> </w:t>
      </w:r>
      <w:r>
        <w:rPr>
          <w:rFonts w:ascii="Times New Roman" w:hAnsi="Times New Roman"/>
          <w:color w:val="000000"/>
          <w:sz w:val="24"/>
        </w:rPr>
        <w:t>accountants’, auditors’ and consultants’ fees and expenses for the Administrative Agent and the</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Parties and 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respective</w:t>
      </w:r>
      <w:r>
        <w:rPr>
          <w:rFonts w:ascii="Times New Roman" w:hAnsi="Times New Roman"/>
          <w:color w:val="000000"/>
          <w:sz w:val="20"/>
        </w:rPr>
        <w:t xml:space="preserve"> </w:t>
      </w:r>
      <w:r>
        <w:rPr>
          <w:rFonts w:ascii="Times New Roman" w:hAnsi="Times New Roman"/>
          <w:color w:val="000000"/>
          <w:sz w:val="24"/>
        </w:rPr>
        <w:t>Affiliates and the</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charges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nationally</w:t>
      </w:r>
      <w:r>
        <w:rPr>
          <w:rFonts w:ascii="Times New Roman" w:hAnsi="Times New Roman"/>
          <w:color w:val="000000"/>
          <w:sz w:val="20"/>
        </w:rPr>
        <w:t xml:space="preserve"> </w:t>
      </w:r>
      <w:r>
        <w:rPr>
          <w:rFonts w:ascii="Times New Roman" w:hAnsi="Times New Roman"/>
          <w:color w:val="000000"/>
          <w:sz w:val="24"/>
        </w:rPr>
        <w:t>recognized</w:t>
      </w:r>
      <w:r>
        <w:rPr>
          <w:rFonts w:ascii="Times New Roman" w:hAnsi="Times New Roman"/>
          <w:color w:val="000000"/>
          <w:sz w:val="20"/>
        </w:rPr>
        <w:t xml:space="preserve"> </w:t>
      </w:r>
      <w:r>
        <w:rPr>
          <w:rFonts w:ascii="Times New Roman" w:hAnsi="Times New Roman"/>
          <w:color w:val="000000"/>
          <w:sz w:val="24"/>
        </w:rPr>
        <w:t>statistical rating</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incurred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maintenance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 or</w:t>
      </w:r>
      <w:r>
        <w:rPr>
          <w:rFonts w:ascii="Times New Roman" w:hAnsi="Times New Roman"/>
          <w:color w:val="000000"/>
          <w:sz w:val="20"/>
        </w:rPr>
        <w:t xml:space="preserve"> </w:t>
      </w:r>
      <w:r>
        <w:rPr>
          <w:rFonts w:ascii="Times New Roman" w:hAnsi="Times New Roman"/>
          <w:color w:val="000000"/>
          <w:sz w:val="24"/>
        </w:rPr>
        <w:t>advising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remedies under this Agreement or as to any</w:t>
      </w:r>
      <w:r>
        <w:rPr>
          <w:rFonts w:ascii="Times New Roman" w:hAnsi="Times New Roman"/>
          <w:color w:val="000000"/>
          <w:sz w:val="20"/>
        </w:rPr>
        <w:t xml:space="preserve"> </w:t>
      </w:r>
      <w:r>
        <w:rPr>
          <w:rFonts w:ascii="Times New Roman" w:hAnsi="Times New Roman"/>
          <w:color w:val="000000"/>
          <w:sz w:val="24"/>
        </w:rPr>
        <w:t>actual or reasonably</w:t>
      </w:r>
      <w:r>
        <w:rPr>
          <w:rFonts w:ascii="Times New Roman" w:hAnsi="Times New Roman"/>
          <w:color w:val="000000"/>
          <w:sz w:val="20"/>
        </w:rPr>
        <w:t xml:space="preserve"> </w:t>
      </w:r>
      <w:r>
        <w:rPr>
          <w:rFonts w:ascii="Times New Roman" w:hAnsi="Times New Roman"/>
          <w:color w:val="000000"/>
          <w:sz w:val="24"/>
        </w:rPr>
        <w:t>claimed</w:t>
      </w:r>
      <w:r>
        <w:rPr>
          <w:rFonts w:ascii="Times New Roman" w:hAnsi="Times New Roman"/>
          <w:color w:val="000000"/>
          <w:sz w:val="20"/>
        </w:rPr>
        <w:t xml:space="preserve"> </w:t>
      </w:r>
      <w:r>
        <w:rPr>
          <w:rFonts w:ascii="Times New Roman" w:hAnsi="Times New Roman"/>
          <w:color w:val="000000"/>
          <w:sz w:val="24"/>
        </w:rPr>
        <w:t>breach of</w:t>
      </w:r>
      <w:r>
        <w:rPr>
          <w:rFonts w:ascii="Times New Roman" w:hAnsi="Times New Roman"/>
          <w:color w:val="000000"/>
          <w:sz w:val="20"/>
        </w:rPr>
        <w:t xml:space="preserve"> </w:t>
      </w:r>
      <w:r>
        <w:rPr>
          <w:rFonts w:ascii="Times New Roman" w:hAnsi="Times New Roman"/>
          <w:color w:val="000000"/>
          <w:sz w:val="24"/>
        </w:rPr>
        <w:t>this Agreement or any other Transaction Document.</w:t>
      </w:r>
      <w:r>
        <w:rPr>
          <w:rFonts w:ascii="Times New Roman" w:hAnsi="Times New Roman"/>
          <w:color w:val="000000"/>
          <w:sz w:val="20"/>
        </w:rPr>
        <w:t xml:space="preserve"> </w:t>
      </w:r>
      <w:r>
        <w:rPr>
          <w:rFonts w:ascii="Times New Roman" w:hAnsi="Times New Roman"/>
          <w:color w:val="000000"/>
          <w:sz w:val="24"/>
        </w:rPr>
        <w:t>In addition, the Seller agrees to pay on demand all reasonable</w:t>
      </w:r>
      <w:r>
        <w:rPr>
          <w:rFonts w:ascii="Times New Roman" w:hAnsi="Times New Roman"/>
          <w:color w:val="000000"/>
          <w:sz w:val="20"/>
        </w:rPr>
        <w:t xml:space="preserve"> </w:t>
      </w:r>
      <w:r>
        <w:rPr>
          <w:rFonts w:ascii="Times New Roman" w:hAnsi="Times New Roman"/>
          <w:color w:val="000000"/>
          <w:sz w:val="24"/>
        </w:rPr>
        <w:t>out-of-pocket costs and expenses (including Attorney Costs), of the Administrative Agent and the other Purchaser Parties and their respective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Affiliates, incurred in connection with the enforcement of 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respective</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remedies</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 and the other Transaction Documents.</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15.05.</w:t>
      </w:r>
      <w:r>
        <w:rPr>
          <w:rFonts w:ascii="Times New Roman" w:hAnsi="Times New Roman"/>
          <w:color w:val="000000"/>
          <w:sz w:val="20"/>
        </w:rPr>
        <w:t xml:space="preserve"> </w:t>
      </w:r>
      <w:r>
        <w:rPr>
          <w:rFonts w:ascii="Times New Roman" w:hAnsi="Times New Roman"/>
          <w:color w:val="000000"/>
          <w:sz w:val="24"/>
          <w:u w:val="single"/>
        </w:rPr>
        <w:t>No</w:t>
      </w:r>
      <w:r>
        <w:rPr>
          <w:rFonts w:ascii="Times New Roman" w:hAnsi="Times New Roman"/>
          <w:color w:val="000000"/>
          <w:sz w:val="20"/>
          <w:u w:val="single"/>
        </w:rPr>
        <w:t xml:space="preserve"> </w:t>
      </w:r>
      <w:r>
        <w:rPr>
          <w:rFonts w:ascii="Times New Roman" w:hAnsi="Times New Roman"/>
          <w:color w:val="000000"/>
          <w:sz w:val="24"/>
          <w:u w:val="single"/>
        </w:rPr>
        <w:t>Proceedings;</w:t>
      </w:r>
      <w:r>
        <w:rPr>
          <w:rFonts w:ascii="Times New Roman" w:hAnsi="Times New Roman"/>
          <w:color w:val="000000"/>
          <w:sz w:val="20"/>
          <w:u w:val="single"/>
        </w:rPr>
        <w:t xml:space="preserve"> </w:t>
      </w:r>
      <w:r>
        <w:rPr>
          <w:rFonts w:ascii="Times New Roman" w:hAnsi="Times New Roman"/>
          <w:color w:val="000000"/>
          <w:sz w:val="24"/>
          <w:u w:val="single"/>
        </w:rPr>
        <w:t>Limitation</w:t>
      </w:r>
      <w:r>
        <w:rPr>
          <w:rFonts w:ascii="Times New Roman" w:hAnsi="Times New Roman"/>
          <w:color w:val="000000"/>
          <w:sz w:val="20"/>
          <w:u w:val="single"/>
        </w:rPr>
        <w:t xml:space="preserve"> </w:t>
      </w:r>
      <w:r>
        <w:rPr>
          <w:rFonts w:ascii="Times New Roman" w:hAnsi="Times New Roman"/>
          <w:color w:val="000000"/>
          <w:sz w:val="24"/>
          <w:u w:val="single"/>
        </w:rPr>
        <w:t>on</w:t>
      </w:r>
      <w:r>
        <w:rPr>
          <w:rFonts w:ascii="Times New Roman" w:hAnsi="Times New Roman"/>
          <w:color w:val="000000"/>
          <w:sz w:val="20"/>
          <w:u w:val="single"/>
        </w:rPr>
        <w:t xml:space="preserve"> </w:t>
      </w:r>
      <w:r>
        <w:rPr>
          <w:rFonts w:ascii="Times New Roman" w:hAnsi="Times New Roman"/>
          <w:color w:val="000000"/>
          <w:sz w:val="24"/>
          <w:u w:val="single"/>
        </w:rPr>
        <w:t>Payments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Each of the Seller, the Administrative Agent, the Servicer, each Group Agent, each</w:t>
      </w:r>
      <w:r>
        <w:rPr>
          <w:rFonts w:ascii="Times New Roman" w:hAnsi="Times New Roman"/>
          <w:color w:val="000000"/>
          <w:sz w:val="20"/>
        </w:rPr>
        <w:t xml:space="preserve"> </w:t>
      </w:r>
      <w:r>
        <w:rPr>
          <w:rFonts w:ascii="Times New Roman" w:hAnsi="Times New Roman"/>
          <w:color w:val="000000"/>
          <w:sz w:val="24"/>
        </w:rPr>
        <w:t>Purchaser, each LC</w:t>
      </w:r>
      <w:r>
        <w:rPr>
          <w:rFonts w:ascii="Times New Roman" w:hAnsi="Times New Roman"/>
          <w:color w:val="000000"/>
          <w:sz w:val="20"/>
        </w:rPr>
        <w:t xml:space="preserve"> </w:t>
      </w:r>
      <w:r>
        <w:rPr>
          <w:rFonts w:ascii="Times New Roman" w:hAnsi="Times New Roman"/>
          <w:color w:val="000000"/>
          <w:sz w:val="24"/>
        </w:rPr>
        <w:t>Participant and each assignee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Capital or any</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or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agrees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institute</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join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in instituting against, any Conduit Purchaser any Insolvency Proceeding so long as any Notes or other senior indebtedness issued by such Conduit Purchaser shall be outstanding or there shall not have elapsed one year plus one day since the last day on which any such Notes or other senior indebtedness shall have been outstanding.</w:t>
      </w:r>
    </w:p>
    <w:p>
      <w:pPr>
        <w:pStyle w:val="TextBody"/>
        <w:bidi w:val="0"/>
        <w:spacing w:before="240" w:after="283"/>
        <w:jc w:val="both"/>
        <w:rPr>
          <w:rFonts w:ascii="Times New Roman" w:hAnsi="Times New Roman"/>
          <w:sz w:val="20"/>
        </w:rPr>
      </w:pPr>
      <w:r>
        <w:rPr>
          <w:rFonts w:ascii="Times New Roman" w:hAnsi="Times New Roman"/>
          <w:color w:val="000000"/>
          <w:sz w:val="24"/>
        </w:rPr>
        <w:t>(b) 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assignee of Capital or any Yield thereof or of any other Seller Obligations, hereby covenants and agrees that it will not institute against, or join any other Person in instituting against, the Seller any Insolvency</w:t>
      </w:r>
      <w:r>
        <w:rPr>
          <w:rFonts w:ascii="Times New Roman" w:hAnsi="Times New Roman"/>
          <w:color w:val="000000"/>
          <w:sz w:val="20"/>
        </w:rPr>
        <w:t xml:space="preserve"> </w:t>
      </w:r>
      <w:r>
        <w:rPr>
          <w:rFonts w:ascii="Times New Roman" w:hAnsi="Times New Roman"/>
          <w:color w:val="000000"/>
          <w:sz w:val="24"/>
        </w:rPr>
        <w:t>Proceeding until one year and one</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 xml:space="preserve">after the Final Payout Date; </w:t>
      </w:r>
      <w:r>
        <w:rPr>
          <w:rFonts w:ascii="Times New Roman" w:hAnsi="Times New Roman"/>
          <w:color w:val="000000"/>
          <w:sz w:val="24"/>
          <w:u w:val="single"/>
        </w:rPr>
        <w:t>provided</w:t>
      </w:r>
      <w:r>
        <w:rPr>
          <w:rFonts w:ascii="Times New Roman" w:hAnsi="Times New Roman"/>
          <w:color w:val="000000"/>
          <w:sz w:val="24"/>
        </w:rPr>
        <w:t>, that the Administrative</w:t>
      </w:r>
      <w:r>
        <w:rPr>
          <w:rFonts w:ascii="Times New Roman" w:hAnsi="Times New Roman"/>
          <w:color w:val="000000"/>
          <w:sz w:val="20"/>
        </w:rPr>
        <w:t xml:space="preserve"> </w:t>
      </w:r>
      <w:r>
        <w:rPr>
          <w:rFonts w:ascii="Times New Roman" w:hAnsi="Times New Roman"/>
          <w:color w:val="000000"/>
          <w:sz w:val="24"/>
        </w:rPr>
        <w:t>Agent may</w:t>
      </w:r>
      <w:r>
        <w:rPr>
          <w:rFonts w:ascii="Times New Roman" w:hAnsi="Times New Roman"/>
          <w:color w:val="000000"/>
          <w:sz w:val="20"/>
        </w:rPr>
        <w:t xml:space="preserve"> </w:t>
      </w:r>
      <w:r>
        <w:rPr>
          <w:rFonts w:ascii="Times New Roman" w:hAnsi="Times New Roman"/>
          <w:color w:val="000000"/>
          <w:sz w:val="24"/>
        </w:rPr>
        <w:t>take any</w:t>
      </w:r>
      <w:r>
        <w:rPr>
          <w:rFonts w:ascii="Times New Roman" w:hAnsi="Times New Roman"/>
          <w:color w:val="000000"/>
          <w:sz w:val="20"/>
        </w:rPr>
        <w:t xml:space="preserve"> </w:t>
      </w:r>
      <w:r>
        <w:rPr>
          <w:rFonts w:ascii="Times New Roman" w:hAnsi="Times New Roman"/>
          <w:color w:val="000000"/>
          <w:sz w:val="24"/>
        </w:rPr>
        <w:t>such action in its sole discretion following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 an Event of Termination.</w:t>
      </w:r>
    </w:p>
    <w:p>
      <w:pPr>
        <w:pStyle w:val="TextBody"/>
        <w:bidi w:val="0"/>
        <w:spacing w:before="240" w:after="283"/>
        <w:jc w:val="both"/>
        <w:rPr>
          <w:rFonts w:ascii="Times New Roman" w:hAnsi="Times New Roman"/>
          <w:sz w:val="20"/>
        </w:rPr>
      </w:pPr>
      <w:r>
        <w:rPr>
          <w:rFonts w:ascii="Times New Roman" w:hAnsi="Times New Roman"/>
          <w:color w:val="000000"/>
          <w:sz w:val="24"/>
        </w:rPr>
        <w:t>(c) Notwithstanding any provisions contained in this Agreement to the contrary, a Conduit Purchaser shall not, and shall be under no obligation to, pay any amount, if any,</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pursuant 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such Conduit Purchaser has received funds which may be used to make such payment and which funds are not required to repay such Conduit Purchaser’s Notes when due and (ii) after giving effect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either</w:t>
      </w:r>
      <w:r>
        <w:rPr>
          <w:rFonts w:ascii="Times New Roman" w:hAnsi="Times New Roman"/>
          <w:color w:val="000000"/>
          <w:sz w:val="20"/>
        </w:rPr>
        <w:t xml:space="preserve"> </w:t>
      </w:r>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could</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refinance</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 outstanding Notes (assuming such outstanding Notes matured at such time) in accordance with the program documents governing such Conduit Purchaser’s securitization program or (y) all of such</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does not pay pursuant to the operation of the preceding sentence shall not constitute a claim (as defined in Section 101 of the Bankruptcy Code) against or company obligation of such Conduit Purchaser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insufficiency</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satisfies</w:t>
      </w:r>
      <w:r>
        <w:rPr>
          <w:rFonts w:ascii="Times New Roman" w:hAnsi="Times New Roman"/>
          <w:color w:val="000000"/>
          <w:sz w:val="20"/>
        </w:rPr>
        <w:t xml:space="preserve"> </w:t>
      </w:r>
      <w:r>
        <w:rPr>
          <w:rFonts w:ascii="Times New Roman" w:hAnsi="Times New Roman"/>
          <w:color w:val="000000"/>
          <w:sz w:val="24"/>
        </w:rPr>
        <w:t xml:space="preserve">the provisions of </w:t>
      </w:r>
      <w:r>
        <w:rPr>
          <w:rFonts w:ascii="Times New Roman" w:hAnsi="Times New Roman"/>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 xml:space="preserve">The provisions of this </w:t>
      </w:r>
      <w:r>
        <w:rPr>
          <w:rFonts w:ascii="Times New Roman" w:hAnsi="Times New Roman"/>
          <w:color w:val="000000"/>
          <w:sz w:val="24"/>
          <w:u w:val="single"/>
        </w:rPr>
        <w:t>Section 15.05</w:t>
      </w:r>
      <w:r>
        <w:rPr>
          <w:rFonts w:ascii="Times New Roman" w:hAnsi="Times New Roman"/>
          <w:color w:val="000000"/>
          <w:sz w:val="20"/>
        </w:rPr>
        <w:t xml:space="preserve"> </w:t>
      </w:r>
      <w:r>
        <w:rPr>
          <w:rFonts w:ascii="Times New Roman" w:hAnsi="Times New Roman"/>
          <w:color w:val="000000"/>
          <w:sz w:val="24"/>
        </w:rPr>
        <w:t>shall survive any termination of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15.06.</w:t>
      </w:r>
      <w:r>
        <w:rPr>
          <w:rFonts w:ascii="Times New Roman" w:hAnsi="Times New Roman"/>
          <w:color w:val="000000"/>
          <w:sz w:val="20"/>
        </w:rPr>
        <w:t xml:space="preserve"> </w:t>
      </w:r>
      <w:r>
        <w:rPr>
          <w:rFonts w:ascii="Times New Roman" w:hAnsi="Times New Roman"/>
          <w:color w:val="000000"/>
          <w:sz w:val="24"/>
          <w:u w:val="single"/>
        </w:rPr>
        <w:t>Confidentiality</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agrees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hold</w:t>
      </w:r>
      <w:r>
        <w:rPr>
          <w:rFonts w:ascii="Times New Roman" w:hAnsi="Times New Roman"/>
          <w:color w:val="000000"/>
          <w:sz w:val="20"/>
        </w:rPr>
        <w:t xml:space="preserve"> </w:t>
      </w:r>
      <w:r>
        <w:rPr>
          <w:rFonts w:ascii="Times New Roman" w:hAnsi="Times New Roman"/>
          <w:color w:val="000000"/>
          <w:sz w:val="24"/>
        </w:rPr>
        <w:t>in confidence,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disclose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Fee</w:t>
      </w:r>
      <w:r>
        <w:rPr>
          <w:rFonts w:ascii="Times New Roman" w:hAnsi="Times New Roman"/>
          <w:color w:val="000000"/>
          <w:sz w:val="20"/>
        </w:rPr>
        <w:t xml:space="preserve"> </w:t>
      </w:r>
      <w:r>
        <w:rPr>
          <w:rFonts w:ascii="Times New Roman" w:hAnsi="Times New Roman"/>
          <w:color w:val="000000"/>
          <w:sz w:val="24"/>
        </w:rPr>
        <w:t>Letter (including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fees</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Fee</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Transaction</w:t>
      </w:r>
      <w:r>
        <w:rPr>
          <w:rFonts w:ascii="Times New Roman" w:hAnsi="Times New Roman"/>
          <w:color w:val="000000"/>
          <w:sz w:val="20"/>
        </w:rPr>
        <w:t xml:space="preserve"> </w:t>
      </w:r>
      <w:r>
        <w:rPr>
          <w:rFonts w:ascii="Times New Roman" w:hAnsi="Times New Roman"/>
          <w:color w:val="000000"/>
          <w:sz w:val="24"/>
        </w:rPr>
        <w:t>Document 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identity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 except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may have</w:t>
      </w:r>
      <w:r>
        <w:rPr>
          <w:rFonts w:ascii="Times New Roman" w:hAnsi="Times New Roman"/>
          <w:color w:val="000000"/>
          <w:sz w:val="20"/>
        </w:rPr>
        <w:t xml:space="preserve"> </w:t>
      </w:r>
      <w:r>
        <w:rPr>
          <w:rFonts w:ascii="Times New Roman" w:hAnsi="Times New Roman"/>
          <w:color w:val="000000"/>
          <w:sz w:val="24"/>
        </w:rPr>
        <w:t>consented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 xml:space="preserve">writing prior to any proposed disclosure;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it may</w:t>
      </w:r>
      <w:r>
        <w:rPr>
          <w:rFonts w:ascii="Times New Roman" w:hAnsi="Times New Roman"/>
          <w:color w:val="000000"/>
          <w:sz w:val="20"/>
        </w:rPr>
        <w:t xml:space="preserve"> </w:t>
      </w:r>
      <w:r>
        <w:rPr>
          <w:rFonts w:ascii="Times New Roman" w:hAnsi="Times New Roman"/>
          <w:color w:val="000000"/>
          <w:sz w:val="24"/>
        </w:rPr>
        <w:t>disclose</w:t>
      </w:r>
      <w:r>
        <w:rPr>
          <w:rFonts w:ascii="Times New Roman" w:hAnsi="Times New Roman"/>
          <w:color w:val="000000"/>
          <w:sz w:val="20"/>
        </w:rPr>
        <w:t xml:space="preserve"> </w:t>
      </w:r>
      <w:r>
        <w:rPr>
          <w:rFonts w:ascii="Times New Roman" w:hAnsi="Times New Roman"/>
          <w:color w:val="000000"/>
          <w:sz w:val="24"/>
        </w:rPr>
        <w:t>such information (i) to its Advisors and Representatives, (ii) to the extent such information has become available to the public</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result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disclosure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through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their Advisors and Representatives or (iii) to the extent it should be (A) required by</w:t>
      </w:r>
      <w:r>
        <w:rPr>
          <w:rFonts w:ascii="Times New Roman" w:hAnsi="Times New Roman"/>
          <w:color w:val="000000"/>
          <w:sz w:val="20"/>
        </w:rPr>
        <w:t xml:space="preserve"> </w:t>
      </w:r>
      <w:r>
        <w:rPr>
          <w:rFonts w:ascii="Times New Roman" w:hAnsi="Times New Roman"/>
          <w:color w:val="000000"/>
          <w:sz w:val="24"/>
        </w:rPr>
        <w:t>Applicable Law, or in connection with any legal or regulatory proceeding or (B) requested by any Governmental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disclose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(iii)</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 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use</w:t>
      </w:r>
      <w:r>
        <w:rPr>
          <w:rFonts w:ascii="Times New Roman" w:hAnsi="Times New Roman"/>
          <w:color w:val="000000"/>
          <w:sz w:val="20"/>
        </w:rPr>
        <w:t xml:space="preserve"> </w:t>
      </w:r>
      <w:r>
        <w:rPr>
          <w:rFonts w:ascii="Times New Roman" w:hAnsi="Times New Roman"/>
          <w:color w:val="000000"/>
          <w:sz w:val="24"/>
        </w:rPr>
        <w:t>reasonable</w:t>
      </w:r>
      <w:r>
        <w:rPr>
          <w:rFonts w:ascii="Times New Roman" w:hAnsi="Times New Roman"/>
          <w:color w:val="000000"/>
          <w:sz w:val="20"/>
        </w:rPr>
        <w:t xml:space="preserve"> </w:t>
      </w:r>
      <w:r>
        <w:rPr>
          <w:rFonts w:ascii="Times New Roman" w:hAnsi="Times New Roman"/>
          <w:color w:val="000000"/>
          <w:sz w:val="24"/>
        </w:rPr>
        <w:t>efforts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maintain</w:t>
      </w:r>
      <w:r>
        <w:rPr>
          <w:rFonts w:ascii="Times New Roman" w:hAnsi="Times New Roman"/>
          <w:color w:val="000000"/>
          <w:sz w:val="20"/>
        </w:rPr>
        <w:t xml:space="preserve"> </w:t>
      </w:r>
      <w:r>
        <w:rPr>
          <w:rFonts w:ascii="Times New Roman" w:hAnsi="Times New Roman"/>
          <w:color w:val="000000"/>
          <w:sz w:val="24"/>
        </w:rPr>
        <w:t>confidentiality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otherwise prohibited by</w:t>
      </w:r>
      <w:r>
        <w:rPr>
          <w:rFonts w:ascii="Times New Roman" w:hAnsi="Times New Roman"/>
          <w:color w:val="000000"/>
          <w:sz w:val="20"/>
        </w:rPr>
        <w:t xml:space="preserve"> </w:t>
      </w:r>
      <w:r>
        <w:rPr>
          <w:rFonts w:ascii="Times New Roman" w:hAnsi="Times New Roman"/>
          <w:color w:val="000000"/>
          <w:sz w:val="24"/>
        </w:rPr>
        <w:t>Applicable Law)</w:t>
      </w:r>
      <w:r>
        <w:rPr>
          <w:rFonts w:ascii="Times New Roman" w:hAnsi="Times New Roman"/>
          <w:color w:val="000000"/>
          <w:sz w:val="20"/>
        </w:rPr>
        <w:t xml:space="preserve"> </w:t>
      </w:r>
      <w:r>
        <w:rPr>
          <w:rFonts w:ascii="Times New Roman" w:hAnsi="Times New Roman"/>
          <w:color w:val="000000"/>
          <w:sz w:val="24"/>
        </w:rPr>
        <w:t>notify</w:t>
      </w:r>
      <w:r>
        <w:rPr>
          <w:rFonts w:ascii="Times New Roman" w:hAnsi="Times New Roman"/>
          <w:color w:val="000000"/>
          <w:sz w:val="20"/>
        </w:rPr>
        <w:t xml:space="preserve"> </w:t>
      </w:r>
      <w:r>
        <w:rPr>
          <w:rFonts w:ascii="Times New Roman" w:hAnsi="Times New Roman"/>
          <w:color w:val="000000"/>
          <w:sz w:val="24"/>
        </w:rPr>
        <w:t>the Administrative Agent and the affected</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 of its intention to make any such disclosure prior to making such disclosure.</w:t>
      </w:r>
      <w:r>
        <w:rPr>
          <w:rFonts w:ascii="Times New Roman" w:hAnsi="Times New Roman"/>
          <w:color w:val="000000"/>
          <w:sz w:val="20"/>
        </w:rPr>
        <w:t xml:space="preserve"> </w:t>
      </w:r>
      <w:r>
        <w:rPr>
          <w:rFonts w:ascii="Times New Roman" w:hAnsi="Times New Roman"/>
          <w:color w:val="000000"/>
          <w:sz w:val="24"/>
        </w:rPr>
        <w:t>Each of the Seller and the Servicer agrees to be responsible for any breach of this Section by its Representatives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Advisors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agrees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Representatives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Advisors</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advised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confidential</w:t>
      </w:r>
      <w:r>
        <w:rPr>
          <w:rFonts w:ascii="Times New Roman" w:hAnsi="Times New Roman"/>
          <w:color w:val="000000"/>
          <w:sz w:val="20"/>
        </w:rPr>
        <w:t xml:space="preserve"> </w:t>
      </w:r>
      <w:r>
        <w:rPr>
          <w:rFonts w:ascii="Times New Roman" w:hAnsi="Times New Roman"/>
          <w:color w:val="000000"/>
          <w:sz w:val="24"/>
        </w:rPr>
        <w:t>nature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agree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Section. Notwithstanding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expressly agreed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 the Seller,</w:t>
      </w:r>
      <w:r>
        <w:rPr>
          <w:rFonts w:ascii="Times New Roman" w:hAnsi="Times New Roman"/>
          <w:color w:val="000000"/>
          <w:sz w:val="20"/>
        </w:rPr>
        <w:t xml:space="preserve"> </w:t>
      </w:r>
      <w:r>
        <w:rPr>
          <w:rFonts w:ascii="Times New Roman" w:hAnsi="Times New Roman"/>
          <w:color w:val="000000"/>
          <w:sz w:val="24"/>
        </w:rPr>
        <w:t>the Servicer and their</w:t>
      </w:r>
      <w:r>
        <w:rPr>
          <w:rFonts w:ascii="Times New Roman" w:hAnsi="Times New Roman"/>
          <w:color w:val="000000"/>
          <w:sz w:val="20"/>
        </w:rPr>
        <w:t xml:space="preserve"> </w:t>
      </w:r>
      <w:r>
        <w:rPr>
          <w:rFonts w:ascii="Times New Roman" w:hAnsi="Times New Roman"/>
          <w:color w:val="000000"/>
          <w:sz w:val="24"/>
        </w:rPr>
        <w:t>respective</w:t>
      </w:r>
      <w:r>
        <w:rPr>
          <w:rFonts w:ascii="Times New Roman" w:hAnsi="Times New Roman"/>
          <w:color w:val="000000"/>
          <w:sz w:val="20"/>
        </w:rPr>
        <w:t xml:space="preserve"> </w:t>
      </w:r>
      <w:r>
        <w:rPr>
          <w:rFonts w:ascii="Times New Roman" w:hAnsi="Times New Roman"/>
          <w:color w:val="000000"/>
          <w:sz w:val="24"/>
        </w:rPr>
        <w:t>Affiliates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publish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press</w:t>
      </w:r>
      <w:r>
        <w:rPr>
          <w:rFonts w:ascii="Times New Roman" w:hAnsi="Times New Roman"/>
          <w:color w:val="000000"/>
          <w:sz w:val="20"/>
        </w:rPr>
        <w:t xml:space="preserve"> </w:t>
      </w:r>
      <w:r>
        <w:rPr>
          <w:rFonts w:ascii="Times New Roman" w:hAnsi="Times New Roman"/>
          <w:color w:val="000000"/>
          <w:sz w:val="24"/>
        </w:rPr>
        <w:t>release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publicly</w:t>
      </w:r>
      <w:r>
        <w:rPr>
          <w:rFonts w:ascii="Times New Roman" w:hAnsi="Times New Roman"/>
          <w:color w:val="000000"/>
          <w:sz w:val="20"/>
        </w:rPr>
        <w:t xml:space="preserve"> </w:t>
      </w:r>
      <w:r>
        <w:rPr>
          <w:rFonts w:ascii="Times New Roman" w:hAnsi="Times New Roman"/>
          <w:color w:val="000000"/>
          <w:sz w:val="24"/>
        </w:rPr>
        <w:t>announce</w:t>
      </w:r>
      <w:r>
        <w:rPr>
          <w:rFonts w:ascii="Times New Roman" w:hAnsi="Times New Roman"/>
          <w:color w:val="000000"/>
          <w:sz w:val="20"/>
        </w:rPr>
        <w:t xml:space="preserve"> </w:t>
      </w:r>
      <w:r>
        <w:rPr>
          <w:rFonts w:ascii="Times New Roman" w:hAnsi="Times New Roman"/>
          <w:color w:val="000000"/>
          <w:sz w:val="24"/>
        </w:rPr>
        <w:t>the existence and principal amount of the Commitments under this Agreement and the transactions contemplated</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reasonable opportunity to review such press release or other public announcement prior to its release and</w:t>
      </w:r>
      <w:r>
        <w:rPr>
          <w:rFonts w:ascii="Times New Roman" w:hAnsi="Times New Roman"/>
          <w:color w:val="000000"/>
          <w:sz w:val="20"/>
        </w:rPr>
        <w:t xml:space="preserve"> </w:t>
      </w:r>
      <w:r>
        <w:rPr>
          <w:rFonts w:ascii="Times New Roman" w:hAnsi="Times New Roman"/>
          <w:color w:val="000000"/>
          <w:sz w:val="24"/>
        </w:rPr>
        <w:t>provide</w:t>
      </w:r>
      <w:r>
        <w:rPr>
          <w:rFonts w:ascii="Times New Roman" w:hAnsi="Times New Roman"/>
          <w:color w:val="000000"/>
          <w:sz w:val="20"/>
        </w:rPr>
        <w:t xml:space="preserve"> </w:t>
      </w:r>
      <w:r>
        <w:rPr>
          <w:rFonts w:ascii="Times New Roman" w:hAnsi="Times New Roman"/>
          <w:color w:val="000000"/>
          <w:sz w:val="24"/>
        </w:rPr>
        <w:t>comment</w:t>
      </w:r>
      <w:r>
        <w:rPr>
          <w:rFonts w:ascii="Times New Roman" w:hAnsi="Times New Roman"/>
          <w:color w:val="000000"/>
          <w:sz w:val="20"/>
        </w:rPr>
        <w:t xml:space="preserve"> </w:t>
      </w:r>
      <w:r>
        <w:rPr>
          <w:rFonts w:ascii="Times New Roman" w:hAnsi="Times New Roman"/>
          <w:color w:val="000000"/>
          <w:sz w:val="24"/>
        </w:rPr>
        <w:t>thereon;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press</w:t>
      </w:r>
      <w:r>
        <w:rPr>
          <w:rFonts w:ascii="Times New Roman" w:hAnsi="Times New Roman"/>
          <w:color w:val="000000"/>
          <w:sz w:val="20"/>
        </w:rPr>
        <w:t xml:space="preserve"> </w:t>
      </w:r>
      <w:r>
        <w:rPr>
          <w:rFonts w:ascii="Times New Roman" w:hAnsi="Times New Roman"/>
          <w:color w:val="000000"/>
          <w:sz w:val="24"/>
        </w:rPr>
        <w:t>release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or otherwise</w:t>
      </w:r>
      <w:r>
        <w:rPr>
          <w:rFonts w:ascii="Times New Roman" w:hAnsi="Times New Roman"/>
          <w:color w:val="000000"/>
          <w:sz w:val="20"/>
        </w:rPr>
        <w:t xml:space="preserve"> </w:t>
      </w:r>
      <w:r>
        <w:rPr>
          <w:rFonts w:ascii="Times New Roman" w:hAnsi="Times New Roman"/>
          <w:color w:val="000000"/>
          <w:sz w:val="24"/>
        </w:rPr>
        <w:t>identify</w:t>
      </w:r>
      <w:r>
        <w:rPr>
          <w:rFonts w:ascii="Times New Roman" w:hAnsi="Times New Roman"/>
          <w:color w:val="000000"/>
          <w:sz w:val="20"/>
        </w:rPr>
        <w:t xml:space="preserve"> </w:t>
      </w:r>
      <w:r>
        <w:rPr>
          <w:rFonts w:ascii="Times New Roman" w:hAnsi="Times New Roman"/>
          <w:color w:val="000000"/>
          <w:sz w:val="24"/>
        </w:rPr>
        <w:t>the Administrative</w:t>
      </w:r>
      <w:r>
        <w:rPr>
          <w:rFonts w:ascii="Times New Roman" w:hAnsi="Times New Roman"/>
          <w:color w:val="000000"/>
          <w:sz w:val="20"/>
        </w:rPr>
        <w:t xml:space="preserve"> </w:t>
      </w:r>
      <w:r>
        <w:rPr>
          <w:rFonts w:ascii="Times New Roman" w:hAnsi="Times New Roman"/>
          <w:color w:val="000000"/>
          <w:sz w:val="24"/>
        </w:rPr>
        <w:t>Agent, any</w:t>
      </w:r>
      <w:r>
        <w:rPr>
          <w:rFonts w:ascii="Times New Roman" w:hAnsi="Times New Roman"/>
          <w:color w:val="000000"/>
          <w:sz w:val="20"/>
        </w:rPr>
        <w:t xml:space="preserve"> </w:t>
      </w:r>
      <w:r>
        <w:rPr>
          <w:rFonts w:ascii="Times New Roman" w:hAnsi="Times New Roman"/>
          <w:color w:val="000000"/>
          <w:sz w:val="24"/>
        </w:rPr>
        <w:t>other Purchaser Party</w:t>
      </w:r>
      <w:r>
        <w:rPr>
          <w:rFonts w:ascii="Times New Roman" w:hAnsi="Times New Roman"/>
          <w:color w:val="000000"/>
          <w:sz w:val="20"/>
        </w:rPr>
        <w:t xml:space="preserve"> </w:t>
      </w:r>
      <w:r>
        <w:rPr>
          <w:rFonts w:ascii="Times New Roman" w:hAnsi="Times New Roman"/>
          <w:color w:val="000000"/>
          <w:sz w:val="24"/>
        </w:rPr>
        <w:t>or any</w:t>
      </w:r>
      <w:r>
        <w:rPr>
          <w:rFonts w:ascii="Times New Roman" w:hAnsi="Times New Roman"/>
          <w:color w:val="000000"/>
          <w:sz w:val="20"/>
        </w:rPr>
        <w:t xml:space="preserve"> </w:t>
      </w:r>
      <w:r>
        <w:rPr>
          <w:rFonts w:ascii="Times New Roman" w:hAnsi="Times New Roman"/>
          <w:color w:val="000000"/>
          <w:sz w:val="24"/>
        </w:rPr>
        <w:t>of their respective Affiliates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unreasonably withheld,</w:t>
      </w:r>
      <w:r>
        <w:rPr>
          <w:rFonts w:ascii="Times New Roman" w:hAnsi="Times New Roman"/>
          <w:color w:val="000000"/>
          <w:sz w:val="20"/>
        </w:rPr>
        <w:t xml:space="preserve"> </w:t>
      </w:r>
      <w:r>
        <w:rPr>
          <w:rFonts w:ascii="Times New Roman" w:hAnsi="Times New Roman"/>
          <w:color w:val="000000"/>
          <w:sz w:val="24"/>
        </w:rPr>
        <w:t>conditioned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delayed).</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consents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publication by the Administrative Agent or any other Purchaser Party of a tombstone or similar advertising material relating to the financing transactions contemplated by</w:t>
      </w:r>
      <w:r>
        <w:rPr>
          <w:rFonts w:ascii="Times New Roman" w:hAnsi="Times New Roman"/>
          <w:color w:val="000000"/>
          <w:sz w:val="20"/>
        </w:rPr>
        <w:t xml:space="preserve"> </w:t>
      </w:r>
      <w:r>
        <w:rPr>
          <w:rFonts w:ascii="Times New Roman" w:hAnsi="Times New Roman"/>
          <w:color w:val="000000"/>
          <w:sz w:val="24"/>
        </w:rPr>
        <w:t>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(b) Each of the Administrative Agent and each other Purchaser Party, severally and with respect to itself only, agrees to hold in confidence, and not disclose to any Person,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confidential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proprietary</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concerning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 xml:space="preserve">their respective Affiliates and their businesses or the terms of this Agreement (including any fees payable in connection with this Agreement or the other Transaction Documents), except as the Seller or the Servicer may have consented to in writing prior to any proposed disclosure;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it may</w:t>
      </w:r>
      <w:r>
        <w:rPr>
          <w:rFonts w:ascii="Times New Roman" w:hAnsi="Times New Roman"/>
          <w:color w:val="000000"/>
          <w:sz w:val="20"/>
        </w:rPr>
        <w:t xml:space="preserve"> </w:t>
      </w:r>
      <w:r>
        <w:rPr>
          <w:rFonts w:ascii="Times New Roman" w:hAnsi="Times New Roman"/>
          <w:color w:val="000000"/>
          <w:sz w:val="24"/>
        </w:rPr>
        <w:t>disclose such information (i) to its Advisors and</w:t>
      </w:r>
      <w:r>
        <w:rPr>
          <w:rFonts w:ascii="Times New Roman" w:hAnsi="Times New Roman"/>
          <w:color w:val="000000"/>
          <w:sz w:val="20"/>
        </w:rPr>
        <w:t xml:space="preserve"> </w:t>
      </w:r>
      <w:r>
        <w:rPr>
          <w:rFonts w:ascii="Times New Roman" w:hAnsi="Times New Roman"/>
          <w:color w:val="000000"/>
          <w:sz w:val="24"/>
        </w:rPr>
        <w:t>Representatives and to any related Program Support Provider, (ii) to its assignees and Participants and potential assignees and Participants and their respective counsel if they agree in writing to hold it confidential, (iii) to the extent such information has become available to the public other than as a</w:t>
      </w:r>
      <w:r>
        <w:rPr>
          <w:rFonts w:ascii="Times New Roman" w:hAnsi="Times New Roman"/>
          <w:color w:val="000000"/>
          <w:sz w:val="20"/>
        </w:rPr>
        <w:t xml:space="preserve"> </w:t>
      </w:r>
      <w:r>
        <w:rPr>
          <w:rFonts w:ascii="Times New Roman" w:hAnsi="Times New Roman"/>
          <w:color w:val="000000"/>
          <w:sz w:val="24"/>
        </w:rPr>
        <w:t>result of a</w:t>
      </w:r>
      <w:r>
        <w:rPr>
          <w:rFonts w:ascii="Times New Roman" w:hAnsi="Times New Roman"/>
          <w:color w:val="000000"/>
          <w:sz w:val="20"/>
        </w:rPr>
        <w:t xml:space="preserve"> </w:t>
      </w:r>
      <w:r>
        <w:rPr>
          <w:rFonts w:ascii="Times New Roman" w:hAnsi="Times New Roman"/>
          <w:color w:val="000000"/>
          <w:sz w:val="24"/>
        </w:rPr>
        <w:t>disclosure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through</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Representatives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Advisors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related</w:t>
      </w:r>
      <w:r>
        <w:rPr>
          <w:rFonts w:ascii="Times New Roman" w:hAnsi="Times New Roman"/>
          <w:color w:val="000000"/>
          <w:sz w:val="20"/>
        </w:rPr>
        <w:t xml:space="preserve"> </w:t>
      </w:r>
      <w:r>
        <w:rPr>
          <w:rFonts w:ascii="Times New Roman" w:hAnsi="Times New Roman"/>
          <w:color w:val="000000"/>
          <w:sz w:val="24"/>
        </w:rPr>
        <w:t>Program Support Provider, (iv) to any nationally recognized statistical rating organization in connection with</w:t>
      </w:r>
      <w:r>
        <w:rPr>
          <w:rFonts w:ascii="Times New Roman" w:hAnsi="Times New Roman"/>
          <w:color w:val="000000"/>
          <w:sz w:val="20"/>
        </w:rPr>
        <w:t xml:space="preserve"> </w:t>
      </w:r>
      <w:r>
        <w:rPr>
          <w:rFonts w:ascii="Times New Roman" w:hAnsi="Times New Roman"/>
          <w:color w:val="000000"/>
          <w:sz w:val="24"/>
        </w:rPr>
        <w:t>obtaining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maintaining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Conduit</w:t>
      </w:r>
      <w:r>
        <w:rPr>
          <w:rFonts w:ascii="Times New Roman" w:hAnsi="Times New Roman"/>
          <w:color w:val="000000"/>
          <w:sz w:val="20"/>
        </w:rPr>
        <w:t xml:space="preserve"> </w:t>
      </w:r>
      <w:r>
        <w:rPr>
          <w:rFonts w:ascii="Times New Roman" w:hAnsi="Times New Roman"/>
          <w:color w:val="000000"/>
          <w:sz w:val="24"/>
        </w:rPr>
        <w:t>Purchaser’s</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contemplated</w:t>
      </w:r>
      <w:r>
        <w:rPr>
          <w:rFonts w:ascii="Times New Roman" w:hAnsi="Times New Roman"/>
          <w:color w:val="000000"/>
          <w:sz w:val="20"/>
        </w:rPr>
        <w:t xml:space="preserve"> </w:t>
      </w:r>
      <w:r>
        <w:rPr>
          <w:rFonts w:ascii="Times New Roman" w:hAnsi="Times New Roman"/>
          <w:color w:val="000000"/>
          <w:sz w:val="24"/>
        </w:rPr>
        <w:t>by 17</w:t>
      </w:r>
      <w:r>
        <w:rPr>
          <w:rFonts w:ascii="Times New Roman" w:hAnsi="Times New Roman"/>
          <w:color w:val="000000"/>
          <w:sz w:val="20"/>
        </w:rPr>
        <w:t xml:space="preserve"> </w:t>
      </w:r>
      <w:r>
        <w:rPr>
          <w:rFonts w:ascii="Times New Roman" w:hAnsi="Times New Roman"/>
          <w:color w:val="000000"/>
          <w:sz w:val="24"/>
        </w:rPr>
        <w:t>CFR</w:t>
      </w:r>
      <w:r>
        <w:rPr>
          <w:rFonts w:ascii="Times New Roman" w:hAnsi="Times New Roman"/>
          <w:color w:val="000000"/>
          <w:sz w:val="20"/>
        </w:rPr>
        <w:t xml:space="preserve"> </w:t>
      </w:r>
      <w:r>
        <w:rPr>
          <w:rFonts w:ascii="Times New Roman" w:hAnsi="Times New Roman"/>
          <w:color w:val="000000"/>
          <w:sz w:val="24"/>
        </w:rPr>
        <w:t>240.17g-5(a)(3),</w:t>
      </w:r>
      <w:r>
        <w:rPr>
          <w:rFonts w:ascii="Times New Roman" w:hAnsi="Times New Roman"/>
          <w:color w:val="000000"/>
          <w:sz w:val="20"/>
        </w:rPr>
        <w:t xml:space="preserve"> </w:t>
      </w:r>
      <w:r>
        <w:rPr>
          <w:rFonts w:ascii="Times New Roman" w:hAnsi="Times New Roman"/>
          <w:color w:val="000000"/>
          <w:sz w:val="24"/>
        </w:rPr>
        <w:t>(v)</w:t>
      </w:r>
      <w:r>
        <w:rPr>
          <w:rFonts w:ascii="Times New Roman" w:hAnsi="Times New Roman"/>
          <w:color w:val="000000"/>
          <w:sz w:val="20"/>
        </w:rPr>
        <w:t xml:space="preserve"> </w:t>
      </w:r>
      <w:r>
        <w:rPr>
          <w:rFonts w:ascii="Times New Roman" w:hAnsi="Times New Roman"/>
          <w:color w:val="000000"/>
          <w:sz w:val="24"/>
        </w:rPr>
        <w:t>at the</w:t>
      </w:r>
      <w:r>
        <w:rPr>
          <w:rFonts w:ascii="Times New Roman" w:hAnsi="Times New Roman"/>
          <w:color w:val="000000"/>
          <w:sz w:val="20"/>
        </w:rPr>
        <w:t xml:space="preserve"> </w:t>
      </w:r>
      <w:r>
        <w:rPr>
          <w:rFonts w:ascii="Times New Roman" w:hAnsi="Times New Roman"/>
          <w:color w:val="000000"/>
          <w:sz w:val="24"/>
        </w:rPr>
        <w:t>request of a</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examiner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 xml:space="preserve">in connection with an examination of any of the Administrative Agent, any Group Agent or any Purchaser or their respective Affiliates or Program Support Providers or (vi) to the extent it should be (A) required by Applicable Law, or in connection with any legal or regulatory proceeding or (B) requested by any Governmental Authority to disclose such information;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u w:val="single"/>
        </w:rPr>
        <w:t>clause</w:t>
      </w:r>
      <w:r>
        <w:rPr>
          <w:rFonts w:ascii="Times New Roman" w:hAnsi="Times New Roman"/>
          <w:color w:val="000000"/>
          <w:sz w:val="20"/>
          <w:u w:val="single"/>
        </w:rPr>
        <w:t xml:space="preserve"> </w:t>
      </w:r>
      <w:r>
        <w:rPr>
          <w:rFonts w:ascii="Times New Roman" w:hAnsi="Times New Roman"/>
          <w:color w:val="000000"/>
          <w:sz w:val="24"/>
          <w:u w:val="single"/>
        </w:rPr>
        <w:t>(vi)</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 each Purchaser will use reasonable efforts to maintain confidentiality</w:t>
      </w:r>
      <w:r>
        <w:rPr>
          <w:rFonts w:ascii="Times New Roman" w:hAnsi="Times New Roman"/>
          <w:color w:val="000000"/>
          <w:sz w:val="20"/>
        </w:rPr>
        <w:t xml:space="preserve"> </w:t>
      </w:r>
      <w:r>
        <w:rPr>
          <w:rFonts w:ascii="Times New Roman" w:hAnsi="Times New Roman"/>
          <w:color w:val="000000"/>
          <w:sz w:val="24"/>
        </w:rPr>
        <w:t>and will (unless</w:t>
      </w:r>
      <w:r>
        <w:rPr>
          <w:rFonts w:ascii="Times New Roman" w:hAnsi="Times New Roman"/>
          <w:color w:val="000000"/>
          <w:sz w:val="20"/>
        </w:rPr>
        <w:t xml:space="preserve"> </w:t>
      </w:r>
      <w:r>
        <w:rPr>
          <w:rFonts w:ascii="Times New Roman" w:hAnsi="Times New Roman"/>
          <w:color w:val="000000"/>
          <w:sz w:val="24"/>
        </w:rPr>
        <w:t>otherwise prohibited by Applicable Law) notify the Seller and the Servicer of its making any such disclosure as promptly as reasonably practicable thereafter.</w:t>
      </w:r>
      <w:r>
        <w:rPr>
          <w:rFonts w:ascii="Times New Roman" w:hAnsi="Times New Roman"/>
          <w:color w:val="000000"/>
          <w:sz w:val="20"/>
        </w:rPr>
        <w:t xml:space="preserve"> </w:t>
      </w:r>
      <w:r>
        <w:rPr>
          <w:rFonts w:ascii="Times New Roman" w:hAnsi="Times New Roman"/>
          <w:color w:val="000000"/>
          <w:sz w:val="24"/>
        </w:rPr>
        <w:t>Each of the Administrative Agent, each Group Agent and each Purchaser, severally and with respect to itself only, agrees to be responsible for any</w:t>
      </w:r>
      <w:r>
        <w:rPr>
          <w:rFonts w:ascii="Times New Roman" w:hAnsi="Times New Roman"/>
          <w:color w:val="000000"/>
          <w:sz w:val="20"/>
        </w:rPr>
        <w:t xml:space="preserve"> </w:t>
      </w:r>
      <w:r>
        <w:rPr>
          <w:rFonts w:ascii="Times New Roman" w:hAnsi="Times New Roman"/>
          <w:color w:val="000000"/>
          <w:sz w:val="24"/>
        </w:rPr>
        <w:t>breach of this Section by</w:t>
      </w:r>
      <w:r>
        <w:rPr>
          <w:rFonts w:ascii="Times New Roman" w:hAnsi="Times New Roman"/>
          <w:color w:val="000000"/>
          <w:sz w:val="20"/>
        </w:rPr>
        <w:t xml:space="preserve"> </w:t>
      </w:r>
      <w:r>
        <w:rPr>
          <w:rFonts w:ascii="Times New Roman" w:hAnsi="Times New Roman"/>
          <w:color w:val="000000"/>
          <w:sz w:val="24"/>
        </w:rPr>
        <w:t>its Representatives,</w:t>
      </w:r>
      <w:r>
        <w:rPr>
          <w:rFonts w:ascii="Times New Roman" w:hAnsi="Times New Roman"/>
          <w:color w:val="000000"/>
          <w:sz w:val="20"/>
        </w:rPr>
        <w:t xml:space="preserve"> </w:t>
      </w:r>
      <w:r>
        <w:rPr>
          <w:rFonts w:ascii="Times New Roman" w:hAnsi="Times New Roman"/>
          <w:color w:val="000000"/>
          <w:sz w:val="24"/>
        </w:rPr>
        <w:t>Advisors and</w:t>
      </w:r>
      <w:r>
        <w:rPr>
          <w:rFonts w:ascii="Times New Roman" w:hAnsi="Times New Roman"/>
          <w:color w:val="000000"/>
          <w:sz w:val="20"/>
        </w:rPr>
        <w:t xml:space="preserve"> </w:t>
      </w:r>
      <w:r>
        <w:rPr>
          <w:rFonts w:ascii="Times New Roman" w:hAnsi="Times New Roman"/>
          <w:color w:val="000000"/>
          <w:sz w:val="24"/>
        </w:rPr>
        <w:t>Program Support Providers and agrees that its Representatives, Advisors and Program Support Providers will be advised by it of the confidential nature of such information and shall agree to comply with this Section.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(c) As used 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Section, (i) “</w:t>
      </w:r>
      <w:r>
        <w:rPr>
          <w:rFonts w:ascii="Times New Roman" w:hAnsi="Times New Roman"/>
          <w:color w:val="000000"/>
          <w:sz w:val="24"/>
          <w:u w:val="single"/>
        </w:rPr>
        <w:t>Advisors</w:t>
      </w:r>
      <w:r>
        <w:rPr>
          <w:rFonts w:ascii="Times New Roman" w:hAnsi="Times New Roman"/>
          <w:color w:val="000000"/>
          <w:sz w:val="20"/>
        </w:rPr>
        <w:t xml:space="preserve">” </w:t>
      </w:r>
      <w:r>
        <w:rPr>
          <w:rFonts w:ascii="Times New Roman" w:hAnsi="Times New Roman"/>
          <w:color w:val="000000"/>
          <w:sz w:val="24"/>
        </w:rPr>
        <w:t>means, with respect to any</w:t>
      </w:r>
      <w:r>
        <w:rPr>
          <w:rFonts w:ascii="Times New Roman" w:hAnsi="Times New Roman"/>
          <w:color w:val="000000"/>
          <w:sz w:val="20"/>
        </w:rPr>
        <w:t xml:space="preserve"> </w:t>
      </w:r>
      <w:r>
        <w:rPr>
          <w:rFonts w:ascii="Times New Roman" w:hAnsi="Times New Roman"/>
          <w:color w:val="000000"/>
          <w:sz w:val="24"/>
        </w:rPr>
        <w:t>Person, such Person’s accountants, attorneys and other confidential advisors and (ii) “</w:t>
      </w:r>
      <w:r>
        <w:rPr>
          <w:rFonts w:ascii="Times New Roman" w:hAnsi="Times New Roman"/>
          <w:color w:val="000000"/>
          <w:sz w:val="24"/>
          <w:u w:val="single"/>
        </w:rPr>
        <w:t>Representatives</w:t>
      </w:r>
      <w:r>
        <w:rPr>
          <w:rFonts w:ascii="Times New Roman" w:hAnsi="Times New Roman"/>
          <w:color w:val="000000"/>
          <w:sz w:val="20"/>
        </w:rPr>
        <w:t xml:space="preserve">” </w:t>
      </w:r>
      <w:r>
        <w:rPr>
          <w:rFonts w:ascii="Times New Roman" w:hAnsi="Times New Roman"/>
          <w:color w:val="000000"/>
          <w:sz w:val="24"/>
        </w:rPr>
        <w:t>means, with respect to any Person, such Person’s Affiliates, Subsidiaries, directors, managers, officers, employees, members, investors, financing sources, insurers, professional advisors, representatives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Representatives</w:t>
      </w:r>
      <w:r>
        <w:rPr>
          <w:rFonts w:ascii="Times New Roman" w:hAnsi="Times New Roman"/>
          <w:color w:val="000000"/>
          <w:sz w:val="20"/>
        </w:rPr>
        <w:t xml:space="preserve"> </w:t>
      </w:r>
      <w:r>
        <w:rPr>
          <w:rFonts w:ascii="Times New Roman" w:hAnsi="Times New Roman"/>
          <w:color w:val="000000"/>
          <w:sz w:val="24"/>
        </w:rPr>
        <w:t>of a Person unless (and solely to the extent that) confidential information is furnished to such Person.]</w:t>
      </w:r>
    </w:p>
    <w:p>
      <w:pPr>
        <w:pStyle w:val="TextBody"/>
        <w:bidi w:val="0"/>
        <w:spacing w:before="240" w:after="283"/>
        <w:jc w:val="both"/>
        <w:rPr>
          <w:rFonts w:ascii="Times New Roman" w:hAnsi="Times New Roman"/>
          <w:sz w:val="20"/>
        </w:rPr>
      </w:pPr>
      <w:r>
        <w:rPr>
          <w:rFonts w:ascii="Times New Roman" w:hAnsi="Times New Roman"/>
          <w:color w:val="000000"/>
          <w:sz w:val="24"/>
        </w:rPr>
        <w:t>(d) Notwithstanding the foregoing, to the extent not inconsistent with applicable securities laws, each party</w:t>
      </w:r>
      <w:r>
        <w:rPr>
          <w:rFonts w:ascii="Times New Roman" w:hAnsi="Times New Roman"/>
          <w:color w:val="000000"/>
          <w:sz w:val="20"/>
        </w:rPr>
        <w:t xml:space="preserve"> </w:t>
      </w:r>
      <w:r>
        <w:rPr>
          <w:rFonts w:ascii="Times New Roman" w:hAnsi="Times New Roman"/>
          <w:color w:val="000000"/>
          <w:sz w:val="24"/>
        </w:rPr>
        <w:t>hereto (and each of its employees, representatives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 agents)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disclose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kind,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tax treatment</w:t>
      </w:r>
      <w:r>
        <w:rPr>
          <w:rFonts w:ascii="Times New Roman" w:hAnsi="Times New Roman"/>
          <w:color w:val="000000"/>
          <w:sz w:val="20"/>
        </w:rPr>
        <w:t xml:space="preserve"> </w:t>
      </w:r>
      <w:r>
        <w:rPr>
          <w:rFonts w:ascii="Times New Roman" w:hAnsi="Times New Roman"/>
          <w:color w:val="000000"/>
          <w:sz w:val="24"/>
        </w:rPr>
        <w:t>and tax structure (as defined in Section 1.6011-4 of the Treasury Regulations) of the transactions contemplated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materials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kind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opinions</w:t>
      </w:r>
      <w:r>
        <w:rPr>
          <w:rFonts w:ascii="Times New Roman" w:hAnsi="Times New Roman"/>
          <w:color w:val="000000"/>
          <w:sz w:val="20"/>
        </w:rPr>
        <w:t xml:space="preserve"> </w:t>
      </w:r>
      <w:r>
        <w:rPr>
          <w:rFonts w:ascii="Times New Roman" w:hAnsi="Times New Roman"/>
          <w:color w:val="000000"/>
          <w:sz w:val="24"/>
        </w:rPr>
        <w:t>or other tax analyses) that are provided to such Person relating to such tax treatment and tax structure.</w:t>
      </w:r>
    </w:p>
    <w:p>
      <w:pPr>
        <w:pStyle w:val="TextBody"/>
        <w:bidi w:val="0"/>
        <w:spacing w:before="240" w:after="283"/>
        <w:jc w:val="both"/>
        <w:rPr>
          <w:rFonts w:ascii="Times New Roman" w:hAnsi="Times New Roman"/>
          <w:sz w:val="20"/>
        </w:rPr>
      </w:pPr>
      <w:r>
        <w:rPr>
          <w:rFonts w:ascii="Times New Roman" w:hAnsi="Times New Roman"/>
          <w:color w:val="0000FF"/>
          <w:sz w:val="24"/>
          <w:u w:val="single"/>
        </w:rPr>
        <w:t>(e)</w:t>
      </w:r>
      <w:r>
        <w:rPr>
          <w:rFonts w:ascii="Times New Roman" w:hAnsi="Times New Roman"/>
          <w:color w:val="0000FF"/>
          <w:sz w:val="20"/>
        </w:rPr>
        <w:t xml:space="preserve"> </w:t>
      </w:r>
      <w:r>
        <w:rPr>
          <w:rFonts w:ascii="Times New Roman" w:hAnsi="Times New Roman"/>
          <w:color w:val="0000FF"/>
          <w:sz w:val="24"/>
          <w:u w:val="single"/>
        </w:rPr>
        <w:t>For the avoidance of doubt, nothing in this Section shall prohibit any</w:t>
      </w:r>
      <w:r>
        <w:rPr>
          <w:rFonts w:ascii="Times New Roman" w:hAnsi="Times New Roman"/>
          <w:color w:val="0000FF"/>
          <w:sz w:val="20"/>
        </w:rPr>
        <w:t xml:space="preserve"> </w:t>
      </w:r>
      <w:r>
        <w:rPr>
          <w:rFonts w:ascii="Times New Roman" w:hAnsi="Times New Roman"/>
          <w:color w:val="0000FF"/>
          <w:sz w:val="24"/>
          <w:u w:val="single"/>
        </w:rPr>
        <w:t>Person</w:t>
      </w:r>
      <w:r>
        <w:rPr>
          <w:rFonts w:ascii="Times New Roman" w:hAnsi="Times New Roman"/>
          <w:color w:val="0000FF"/>
          <w:sz w:val="20"/>
          <w:u w:val="single"/>
        </w:rPr>
        <w:t xml:space="preserve"> </w:t>
      </w:r>
      <w:r>
        <w:rPr>
          <w:rFonts w:ascii="Times New Roman" w:hAnsi="Times New Roman"/>
          <w:color w:val="0000FF"/>
          <w:sz w:val="24"/>
          <w:u w:val="single"/>
        </w:rPr>
        <w:t>from</w:t>
      </w:r>
      <w:r>
        <w:rPr>
          <w:rFonts w:ascii="Times New Roman" w:hAnsi="Times New Roman"/>
          <w:color w:val="0000FF"/>
          <w:sz w:val="20"/>
          <w:u w:val="single"/>
        </w:rPr>
        <w:t xml:space="preserve"> </w:t>
      </w:r>
      <w:r>
        <w:rPr>
          <w:rFonts w:ascii="Times New Roman" w:hAnsi="Times New Roman"/>
          <w:color w:val="0000FF"/>
          <w:sz w:val="24"/>
          <w:u w:val="single"/>
        </w:rPr>
        <w:t>voluntarily</w:t>
      </w:r>
      <w:r>
        <w:rPr>
          <w:rFonts w:ascii="Times New Roman" w:hAnsi="Times New Roman"/>
          <w:color w:val="0000FF"/>
          <w:sz w:val="20"/>
          <w:u w:val="single"/>
        </w:rPr>
        <w:t xml:space="preserve"> </w:t>
      </w:r>
      <w:r>
        <w:rPr>
          <w:rFonts w:ascii="Times New Roman" w:hAnsi="Times New Roman"/>
          <w:color w:val="0000FF"/>
          <w:sz w:val="24"/>
          <w:u w:val="single"/>
        </w:rPr>
        <w:t>communicating,</w:t>
      </w:r>
      <w:r>
        <w:rPr>
          <w:rFonts w:ascii="Times New Roman" w:hAnsi="Times New Roman"/>
          <w:color w:val="0000FF"/>
          <w:sz w:val="20"/>
          <w:u w:val="single"/>
        </w:rPr>
        <w:t xml:space="preserve"> </w:t>
      </w:r>
      <w:r>
        <w:rPr>
          <w:rFonts w:ascii="Times New Roman" w:hAnsi="Times New Roman"/>
          <w:color w:val="0000FF"/>
          <w:sz w:val="24"/>
          <w:u w:val="single"/>
        </w:rPr>
        <w:t>disclosing</w:t>
      </w:r>
      <w:r>
        <w:rPr>
          <w:rFonts w:ascii="Times New Roman" w:hAnsi="Times New Roman"/>
          <w:color w:val="0000FF"/>
          <w:sz w:val="20"/>
          <w:u w:val="single"/>
        </w:rPr>
        <w:t xml:space="preserve"> </w:t>
      </w:r>
      <w:r>
        <w:rPr>
          <w:rFonts w:ascii="Times New Roman" w:hAnsi="Times New Roman"/>
          <w:color w:val="0000FF"/>
          <w:sz w:val="24"/>
          <w:u w:val="single"/>
        </w:rPr>
        <w:t>or</w:t>
      </w:r>
      <w:r>
        <w:rPr>
          <w:rFonts w:ascii="Times New Roman" w:hAnsi="Times New Roman"/>
          <w:color w:val="0000FF"/>
          <w:sz w:val="20"/>
          <w:u w:val="single"/>
        </w:rPr>
        <w:t xml:space="preserve"> </w:t>
      </w:r>
      <w:r>
        <w:rPr>
          <w:rFonts w:ascii="Times New Roman" w:hAnsi="Times New Roman"/>
          <w:color w:val="0000FF"/>
          <w:sz w:val="24"/>
          <w:u w:val="single"/>
        </w:rPr>
        <w:t>providing</w:t>
      </w:r>
      <w:r>
        <w:rPr>
          <w:rFonts w:ascii="Times New Roman" w:hAnsi="Times New Roman"/>
          <w:color w:val="0000FF"/>
          <w:sz w:val="20"/>
          <w:u w:val="single"/>
        </w:rPr>
        <w:t xml:space="preserve"> </w:t>
      </w:r>
      <w:r>
        <w:rPr>
          <w:rFonts w:ascii="Times New Roman" w:hAnsi="Times New Roman"/>
          <w:color w:val="0000FF"/>
          <w:sz w:val="24"/>
          <w:u w:val="single"/>
        </w:rPr>
        <w:t>information</w:t>
      </w:r>
      <w:r>
        <w:rPr>
          <w:rFonts w:ascii="Times New Roman" w:hAnsi="Times New Roman"/>
          <w:color w:val="0000FF"/>
          <w:sz w:val="20"/>
          <w:u w:val="single"/>
        </w:rPr>
        <w:t xml:space="preserve"> </w:t>
      </w:r>
      <w:r>
        <w:rPr>
          <w:rFonts w:ascii="Times New Roman" w:hAnsi="Times New Roman"/>
          <w:color w:val="0000FF"/>
          <w:sz w:val="24"/>
          <w:u w:val="single"/>
        </w:rPr>
        <w:t>within</w:t>
      </w:r>
      <w:r>
        <w:rPr>
          <w:rFonts w:ascii="Times New Roman" w:hAnsi="Times New Roman"/>
          <w:color w:val="0000FF"/>
          <w:sz w:val="20"/>
          <w:u w:val="single"/>
        </w:rPr>
        <w:t xml:space="preserve"> </w:t>
      </w:r>
      <w:r>
        <w:rPr>
          <w:rFonts w:ascii="Times New Roman" w:hAnsi="Times New Roman"/>
          <w:color w:val="0000FF"/>
          <w:sz w:val="24"/>
          <w:u w:val="single"/>
        </w:rPr>
        <w:t>the</w:t>
      </w:r>
      <w:r>
        <w:rPr>
          <w:rFonts w:ascii="Times New Roman" w:hAnsi="Times New Roman"/>
          <w:color w:val="0000FF"/>
          <w:sz w:val="20"/>
          <w:u w:val="single"/>
        </w:rPr>
        <w:t xml:space="preserve"> </w:t>
      </w:r>
      <w:r>
        <w:rPr>
          <w:rFonts w:ascii="Times New Roman" w:hAnsi="Times New Roman"/>
          <w:color w:val="0000FF"/>
          <w:sz w:val="24"/>
          <w:u w:val="single"/>
        </w:rPr>
        <w:t>scope</w:t>
      </w:r>
      <w:r>
        <w:rPr>
          <w:rFonts w:ascii="Times New Roman" w:hAnsi="Times New Roman"/>
          <w:color w:val="0000FF"/>
          <w:sz w:val="20"/>
          <w:u w:val="single"/>
        </w:rPr>
        <w:t xml:space="preserve"> </w:t>
      </w:r>
      <w:r>
        <w:rPr>
          <w:rFonts w:ascii="Times New Roman" w:hAnsi="Times New Roman"/>
          <w:color w:val="0000FF"/>
          <w:sz w:val="24"/>
          <w:u w:val="single"/>
        </w:rPr>
        <w:t>of</w:t>
      </w:r>
      <w:r>
        <w:rPr>
          <w:rFonts w:ascii="Times New Roman" w:hAnsi="Times New Roman"/>
          <w:color w:val="0000FF"/>
          <w:sz w:val="20"/>
        </w:rPr>
        <w:t xml:space="preserve"> </w:t>
      </w:r>
      <w:r>
        <w:rPr>
          <w:rFonts w:ascii="Times New Roman" w:hAnsi="Times New Roman"/>
          <w:color w:val="0000FF"/>
          <w:sz w:val="24"/>
          <w:u w:val="single"/>
        </w:rPr>
        <w:t>the confidentiality provisions of this Section regarding suspected violations of laws, rules, or</w:t>
      </w:r>
      <w:r>
        <w:rPr>
          <w:rFonts w:ascii="Times New Roman" w:hAnsi="Times New Roman"/>
          <w:color w:val="0000FF"/>
          <w:sz w:val="20"/>
        </w:rPr>
        <w:t xml:space="preserve"> </w:t>
      </w:r>
      <w:r>
        <w:rPr>
          <w:rFonts w:ascii="Times New Roman" w:hAnsi="Times New Roman"/>
          <w:color w:val="0000FF"/>
          <w:sz w:val="24"/>
          <w:u w:val="single"/>
        </w:rPr>
        <w:t>regulations</w:t>
      </w:r>
      <w:r>
        <w:rPr>
          <w:rFonts w:ascii="Times New Roman" w:hAnsi="Times New Roman"/>
          <w:color w:val="0000FF"/>
          <w:sz w:val="20"/>
          <w:u w:val="single"/>
        </w:rPr>
        <w:t xml:space="preserve"> </w:t>
      </w:r>
      <w:r>
        <w:rPr>
          <w:rFonts w:ascii="Times New Roman" w:hAnsi="Times New Roman"/>
          <w:color w:val="0000FF"/>
          <w:sz w:val="24"/>
          <w:u w:val="single"/>
        </w:rPr>
        <w:t>to</w:t>
      </w:r>
      <w:r>
        <w:rPr>
          <w:rFonts w:ascii="Times New Roman" w:hAnsi="Times New Roman"/>
          <w:color w:val="0000FF"/>
          <w:sz w:val="20"/>
          <w:u w:val="single"/>
        </w:rPr>
        <w:t xml:space="preserve"> </w:t>
      </w:r>
      <w:r>
        <w:rPr>
          <w:rFonts w:ascii="Times New Roman" w:hAnsi="Times New Roman"/>
          <w:color w:val="0000FF"/>
          <w:sz w:val="24"/>
          <w:u w:val="single"/>
        </w:rPr>
        <w:t>a</w:t>
      </w:r>
      <w:r>
        <w:rPr>
          <w:rFonts w:ascii="Times New Roman" w:hAnsi="Times New Roman"/>
          <w:color w:val="0000FF"/>
          <w:sz w:val="20"/>
          <w:u w:val="single"/>
        </w:rPr>
        <w:t xml:space="preserve"> </w:t>
      </w:r>
      <w:r>
        <w:rPr>
          <w:rFonts w:ascii="Times New Roman" w:hAnsi="Times New Roman"/>
          <w:color w:val="0000FF"/>
          <w:sz w:val="24"/>
          <w:u w:val="single"/>
        </w:rPr>
        <w:t>governmental,</w:t>
      </w:r>
      <w:r>
        <w:rPr>
          <w:rFonts w:ascii="Times New Roman" w:hAnsi="Times New Roman"/>
          <w:color w:val="0000FF"/>
          <w:sz w:val="20"/>
          <w:u w:val="single"/>
        </w:rPr>
        <w:t xml:space="preserve"> </w:t>
      </w:r>
      <w:r>
        <w:rPr>
          <w:rFonts w:ascii="Times New Roman" w:hAnsi="Times New Roman"/>
          <w:color w:val="0000FF"/>
          <w:sz w:val="24"/>
          <w:u w:val="single"/>
        </w:rPr>
        <w:t>regulatory</w:t>
      </w:r>
      <w:r>
        <w:rPr>
          <w:rFonts w:ascii="Times New Roman" w:hAnsi="Times New Roman"/>
          <w:color w:val="0000FF"/>
          <w:sz w:val="20"/>
          <w:u w:val="single"/>
        </w:rPr>
        <w:t xml:space="preserve"> </w:t>
      </w:r>
      <w:r>
        <w:rPr>
          <w:rFonts w:ascii="Times New Roman" w:hAnsi="Times New Roman"/>
          <w:color w:val="0000FF"/>
          <w:sz w:val="24"/>
          <w:u w:val="single"/>
        </w:rPr>
        <w:t>or</w:t>
      </w:r>
      <w:r>
        <w:rPr>
          <w:rFonts w:ascii="Times New Roman" w:hAnsi="Times New Roman"/>
          <w:color w:val="0000FF"/>
          <w:sz w:val="20"/>
          <w:u w:val="single"/>
        </w:rPr>
        <w:t xml:space="preserve"> </w:t>
      </w:r>
      <w:r>
        <w:rPr>
          <w:rFonts w:ascii="Times New Roman" w:hAnsi="Times New Roman"/>
          <w:color w:val="0000FF"/>
          <w:sz w:val="24"/>
          <w:u w:val="single"/>
        </w:rPr>
        <w:t>self-regulatory</w:t>
      </w:r>
      <w:r>
        <w:rPr>
          <w:rFonts w:ascii="Times New Roman" w:hAnsi="Times New Roman"/>
          <w:color w:val="0000FF"/>
          <w:sz w:val="20"/>
          <w:u w:val="single"/>
        </w:rPr>
        <w:t xml:space="preserve"> </w:t>
      </w:r>
      <w:r>
        <w:rPr>
          <w:rFonts w:ascii="Times New Roman" w:hAnsi="Times New Roman"/>
          <w:color w:val="0000FF"/>
          <w:sz w:val="24"/>
          <w:u w:val="single"/>
        </w:rPr>
        <w:t>organization</w:t>
      </w:r>
      <w:r>
        <w:rPr>
          <w:rFonts w:ascii="Times New Roman" w:hAnsi="Times New Roman"/>
          <w:color w:val="0000FF"/>
          <w:sz w:val="20"/>
          <w:u w:val="single"/>
        </w:rPr>
        <w:t xml:space="preserve"> </w:t>
      </w:r>
      <w:r>
        <w:rPr>
          <w:rFonts w:ascii="Times New Roman" w:hAnsi="Times New Roman"/>
          <w:color w:val="0000FF"/>
          <w:sz w:val="24"/>
          <w:u w:val="single"/>
        </w:rPr>
        <w:t>without</w:t>
      </w:r>
      <w:r>
        <w:rPr>
          <w:rFonts w:ascii="Times New Roman" w:hAnsi="Times New Roman"/>
          <w:color w:val="0000FF"/>
          <w:sz w:val="20"/>
          <w:u w:val="single"/>
        </w:rPr>
        <w:t xml:space="preserve"> </w:t>
      </w:r>
      <w:r>
        <w:rPr>
          <w:rFonts w:ascii="Times New Roman" w:hAnsi="Times New Roman"/>
          <w:color w:val="0000FF"/>
          <w:sz w:val="24"/>
          <w:u w:val="single"/>
        </w:rPr>
        <w:t>any</w:t>
      </w:r>
      <w:r>
        <w:rPr>
          <w:rFonts w:ascii="Times New Roman" w:hAnsi="Times New Roman"/>
          <w:color w:val="0000FF"/>
          <w:sz w:val="20"/>
          <w:u w:val="single"/>
        </w:rPr>
        <w:t xml:space="preserve"> </w:t>
      </w:r>
      <w:r>
        <w:rPr>
          <w:rFonts w:ascii="Times New Roman" w:hAnsi="Times New Roman"/>
          <w:color w:val="0000FF"/>
          <w:sz w:val="24"/>
          <w:u w:val="single"/>
        </w:rPr>
        <w:t>notification</w:t>
      </w:r>
      <w:r>
        <w:rPr>
          <w:rFonts w:ascii="Times New Roman" w:hAnsi="Times New Roman"/>
          <w:color w:val="0000FF"/>
          <w:sz w:val="20"/>
        </w:rPr>
        <w:t xml:space="preserve"> </w:t>
      </w:r>
      <w:r>
        <w:rPr>
          <w:rFonts w:ascii="Times New Roman" w:hAnsi="Times New Roman"/>
          <w:color w:val="0000FF"/>
          <w:sz w:val="24"/>
          <w:u w:val="single"/>
        </w:rPr>
        <w:t>to any Person.</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15.07.</w:t>
      </w:r>
      <w:r>
        <w:rPr>
          <w:rFonts w:ascii="Times New Roman" w:hAnsi="Times New Roman"/>
          <w:color w:val="000000"/>
          <w:sz w:val="20"/>
        </w:rPr>
        <w:t xml:space="preserve"> </w:t>
      </w:r>
      <w:r>
        <w:rPr>
          <w:rFonts w:ascii="Times New Roman" w:hAnsi="Times New Roman"/>
          <w:color w:val="000000"/>
          <w:sz w:val="24"/>
          <w:u w:val="single"/>
        </w:rPr>
        <w:t>GOVERNING LAW</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AGREEMENT, INCLUDING THE RIGHTS AND DUTIES OF THE PARTIES HERETO, SHALL BE GOVERNED BY, AND CONSTRUED IN ACCORDANCE WITH, THE LAWS OF THE STATE OF NEW YORK (INCLUDING</w:t>
      </w:r>
      <w:r>
        <w:rPr>
          <w:rFonts w:ascii="Times New Roman" w:hAnsi="Times New Roman"/>
          <w:color w:val="000000"/>
          <w:sz w:val="20"/>
        </w:rPr>
        <w:t xml:space="preserve"> </w:t>
      </w:r>
      <w:r>
        <w:rPr>
          <w:rFonts w:ascii="Times New Roman" w:hAnsi="Times New Roman"/>
          <w:color w:val="000000"/>
          <w:sz w:val="24"/>
        </w:rPr>
        <w:t>SECTIONS</w:t>
      </w:r>
      <w:r>
        <w:rPr>
          <w:rFonts w:ascii="Times New Roman" w:hAnsi="Times New Roman"/>
          <w:color w:val="000000"/>
          <w:sz w:val="20"/>
        </w:rPr>
        <w:t xml:space="preserve"> </w:t>
      </w:r>
      <w:r>
        <w:rPr>
          <w:rFonts w:ascii="Times New Roman" w:hAnsi="Times New Roman"/>
          <w:color w:val="000000"/>
          <w:sz w:val="24"/>
        </w:rPr>
        <w:t>5-1401</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5-1402</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GENERAL</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YORK,</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REGARD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CONFLICTS</w:t>
      </w:r>
      <w:r>
        <w:rPr>
          <w:rFonts w:ascii="Times New Roman" w:hAnsi="Times New Roman"/>
          <w:color w:val="000000"/>
          <w:sz w:val="20"/>
        </w:rPr>
        <w:t xml:space="preserve"> </w:t>
      </w:r>
      <w:r>
        <w:rPr>
          <w:rFonts w:ascii="Times New Roman" w:hAnsi="Times New Roman"/>
          <w:color w:val="000000"/>
          <w:sz w:val="24"/>
        </w:rPr>
        <w:t>OF LAW PROVISIONS THEREOF, EXCEPT TO THE EXTENT THAT THE PERFECTION, THE EFFECT OF PERFECTION OR PRIORITY OF THE INTERESTS OF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sold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SELLER COLLATERAL</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GOVERNED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 STATE OF NEW YORK).</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15.08.</w:t>
      </w:r>
      <w:r>
        <w:rPr>
          <w:rFonts w:ascii="Times New Roman" w:hAnsi="Times New Roman"/>
          <w:color w:val="000000"/>
          <w:sz w:val="20"/>
        </w:rPr>
        <w:t xml:space="preserve"> </w:t>
      </w:r>
      <w:r>
        <w:rPr>
          <w:rFonts w:ascii="Times New Roman" w:hAnsi="Times New Roman"/>
          <w:color w:val="000000"/>
          <w:sz w:val="24"/>
          <w:u w:val="single"/>
        </w:rPr>
        <w:t>Execution in Counterparts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Agreement may be executed in any number of counterparts, each of which when so executed shall be deemed to be an original and all of which when taken together shall constitute one and the same agreement.</w:t>
      </w:r>
      <w:r>
        <w:rPr>
          <w:rFonts w:ascii="Times New Roman" w:hAnsi="Times New Roman"/>
          <w:color w:val="000000"/>
          <w:sz w:val="20"/>
        </w:rPr>
        <w:t xml:space="preserve"> </w:t>
      </w:r>
      <w:r>
        <w:rPr>
          <w:rFonts w:ascii="Times New Roman" w:hAnsi="Times New Roman"/>
          <w:color w:val="000000"/>
          <w:sz w:val="24"/>
        </w:rPr>
        <w:t>Delivery of an executed counterpart hereof by facsimile or other electronic means shall be equally effective as delivery of an originally executed counterpart.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15.09.</w:t>
      </w:r>
      <w:r>
        <w:rPr>
          <w:rFonts w:ascii="Times New Roman" w:hAnsi="Times New Roman"/>
          <w:color w:val="000000"/>
          <w:sz w:val="20"/>
        </w:rPr>
        <w:t xml:space="preserve"> </w:t>
      </w:r>
      <w:r>
        <w:rPr>
          <w:rFonts w:ascii="Times New Roman" w:hAnsi="Times New Roman"/>
          <w:color w:val="000000"/>
          <w:sz w:val="24"/>
          <w:u w:val="single"/>
        </w:rPr>
        <w:t>Integration;</w:t>
      </w:r>
      <w:r>
        <w:rPr>
          <w:rFonts w:ascii="Times New Roman" w:hAnsi="Times New Roman"/>
          <w:color w:val="000000"/>
          <w:sz w:val="20"/>
          <w:u w:val="single"/>
        </w:rPr>
        <w:t xml:space="preserve"> </w:t>
      </w:r>
      <w:r>
        <w:rPr>
          <w:rFonts w:ascii="Times New Roman" w:hAnsi="Times New Roman"/>
          <w:color w:val="000000"/>
          <w:sz w:val="24"/>
          <w:u w:val="single"/>
        </w:rPr>
        <w:t>Binding</w:t>
      </w:r>
      <w:r>
        <w:rPr>
          <w:rFonts w:ascii="Times New Roman" w:hAnsi="Times New Roman"/>
          <w:color w:val="000000"/>
          <w:sz w:val="20"/>
          <w:u w:val="single"/>
        </w:rPr>
        <w:t xml:space="preserve"> </w:t>
      </w:r>
      <w:r>
        <w:rPr>
          <w:rFonts w:ascii="Times New Roman" w:hAnsi="Times New Roman"/>
          <w:color w:val="000000"/>
          <w:sz w:val="24"/>
          <w:u w:val="single"/>
        </w:rPr>
        <w:t>Effect;</w:t>
      </w:r>
      <w:r>
        <w:rPr>
          <w:rFonts w:ascii="Times New Roman" w:hAnsi="Times New Roman"/>
          <w:color w:val="000000"/>
          <w:sz w:val="20"/>
          <w:u w:val="single"/>
        </w:rPr>
        <w:t xml:space="preserve"> </w:t>
      </w:r>
      <w:r>
        <w:rPr>
          <w:rFonts w:ascii="Times New Roman" w:hAnsi="Times New Roman"/>
          <w:color w:val="000000"/>
          <w:sz w:val="24"/>
          <w:u w:val="single"/>
        </w:rPr>
        <w:t>Survival</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Termination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 and the other Transaction Documents contain the final and complete integration of all prior expressions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matter</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the entire agreement among the parties hereto with respect to the subject matter hereof superseding all prior oral or written understandings.</w:t>
      </w:r>
      <w:r>
        <w:rPr>
          <w:rFonts w:ascii="Times New Roman" w:hAnsi="Times New Roman"/>
          <w:color w:val="000000"/>
          <w:sz w:val="20"/>
        </w:rPr>
        <w:t xml:space="preserve"> </w:t>
      </w:r>
      <w:r>
        <w:rPr>
          <w:rFonts w:ascii="Times New Roman" w:hAnsi="Times New Roman"/>
          <w:color w:val="000000"/>
          <w:sz w:val="24"/>
        </w:rPr>
        <w:t>This Agreement shall be binding upon and inure to the benefit of the parties hereto and their respective successors and permitted assigns.</w:t>
      </w:r>
      <w:r>
        <w:rPr>
          <w:rFonts w:ascii="Times New Roman" w:hAnsi="Times New Roman"/>
          <w:color w:val="000000"/>
          <w:sz w:val="20"/>
        </w:rPr>
        <w:t xml:space="preserve"> </w:t>
      </w:r>
      <w:r>
        <w:rPr>
          <w:rFonts w:ascii="Times New Roman" w:hAnsi="Times New Roman"/>
          <w:color w:val="000000"/>
          <w:sz w:val="24"/>
        </w:rPr>
        <w:t xml:space="preserve">This Agreement shall create and constitute the continuing obligations of the parties hereto in accordance with its terms and shall remain in full force and effect until the Final Payout Date; </w:t>
      </w:r>
      <w:r>
        <w:rPr>
          <w:rFonts w:ascii="Times New Roman" w:hAnsi="Times New Roman"/>
          <w:color w:val="000000"/>
          <w:sz w:val="24"/>
          <w:u w:val="single"/>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however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u w:val="single"/>
        </w:rPr>
        <w:t>Sections</w:t>
      </w:r>
      <w:r>
        <w:rPr>
          <w:rFonts w:ascii="Times New Roman" w:hAnsi="Times New Roman"/>
          <w:color w:val="000000"/>
          <w:sz w:val="20"/>
          <w:u w:val="single"/>
        </w:rPr>
        <w:t xml:space="preserve"> </w:t>
      </w:r>
      <w:r>
        <w:rPr>
          <w:rFonts w:ascii="Times New Roman" w:hAnsi="Times New Roman"/>
          <w:color w:val="000000"/>
          <w:sz w:val="24"/>
          <w:u w:val="single"/>
        </w:rPr>
        <w:t>3.08</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3.09</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3.10</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5.01</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5.02</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5.03</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11.04</w:t>
      </w:r>
      <w:r>
        <w:rPr>
          <w:rFonts w:ascii="Times New Roman" w:hAnsi="Times New Roman"/>
          <w:color w:val="000000"/>
          <w:sz w:val="24"/>
        </w:rPr>
        <w:t xml:space="preserve">, </w:t>
      </w:r>
      <w:r>
        <w:rPr>
          <w:rFonts w:ascii="Times New Roman" w:hAnsi="Times New Roman"/>
          <w:color w:val="000000"/>
          <w:sz w:val="24"/>
          <w:u w:val="single"/>
        </w:rPr>
        <w:t>11.06</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12.04</w:t>
      </w:r>
      <w:r>
        <w:rPr>
          <w:rFonts w:ascii="Times New Roman" w:hAnsi="Times New Roman"/>
          <w:color w:val="000000"/>
          <w:sz w:val="24"/>
        </w:rPr>
        <w:t xml:space="preserve">, </w:t>
      </w:r>
      <w:r>
        <w:rPr>
          <w:rFonts w:ascii="Times New Roman" w:hAnsi="Times New Roman"/>
          <w:color w:val="000000"/>
          <w:sz w:val="24"/>
          <w:u w:val="single"/>
        </w:rPr>
        <w:t>13.01</w:t>
      </w:r>
      <w:r>
        <w:rPr>
          <w:rFonts w:ascii="Times New Roman" w:hAnsi="Times New Roman"/>
          <w:color w:val="000000"/>
          <w:sz w:val="24"/>
        </w:rPr>
        <w:t xml:space="preserve">, </w:t>
      </w:r>
      <w:r>
        <w:rPr>
          <w:rFonts w:ascii="Times New Roman" w:hAnsi="Times New Roman"/>
          <w:color w:val="000000"/>
          <w:sz w:val="24"/>
          <w:u w:val="single"/>
        </w:rPr>
        <w:t>13.02</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14.08</w:t>
      </w:r>
      <w:r>
        <w:rPr>
          <w:rFonts w:ascii="Times New Roman" w:hAnsi="Times New Roman"/>
          <w:color w:val="000000"/>
          <w:sz w:val="24"/>
        </w:rPr>
        <w:t xml:space="preserve">, </w:t>
      </w:r>
      <w:r>
        <w:rPr>
          <w:rFonts w:ascii="Times New Roman" w:hAnsi="Times New Roman"/>
          <w:color w:val="000000"/>
          <w:sz w:val="24"/>
          <w:u w:val="single"/>
        </w:rPr>
        <w:t>14.09</w:t>
      </w:r>
      <w:r>
        <w:rPr>
          <w:rFonts w:ascii="Times New Roman" w:hAnsi="Times New Roman"/>
          <w:color w:val="000000"/>
          <w:sz w:val="24"/>
        </w:rPr>
        <w:t xml:space="preserve">, </w:t>
      </w:r>
      <w:r>
        <w:rPr>
          <w:rFonts w:ascii="Times New Roman" w:hAnsi="Times New Roman"/>
          <w:color w:val="000000"/>
          <w:sz w:val="24"/>
          <w:u w:val="single"/>
        </w:rPr>
        <w:t>14.10</w:t>
      </w:r>
      <w:r>
        <w:rPr>
          <w:rFonts w:ascii="Times New Roman" w:hAnsi="Times New Roman"/>
          <w:color w:val="000000"/>
          <w:sz w:val="24"/>
        </w:rPr>
        <w:t xml:space="preserve">, </w:t>
      </w:r>
      <w:r>
        <w:rPr>
          <w:rFonts w:ascii="Times New Roman" w:hAnsi="Times New Roman"/>
          <w:color w:val="000000"/>
          <w:sz w:val="24"/>
          <w:u w:val="single"/>
        </w:rPr>
        <w:t>15.04</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15.05</w:t>
      </w:r>
      <w:r>
        <w:rPr>
          <w:rFonts w:ascii="Times New Roman" w:hAnsi="Times New Roman"/>
          <w:color w:val="000000"/>
          <w:sz w:val="24"/>
        </w:rPr>
        <w:t xml:space="preserve">, </w:t>
      </w:r>
      <w:r>
        <w:rPr>
          <w:rFonts w:ascii="Times New Roman" w:hAnsi="Times New Roman"/>
          <w:color w:val="000000"/>
          <w:sz w:val="24"/>
          <w:u w:val="single"/>
        </w:rPr>
        <w:t>15.06</w:t>
      </w:r>
      <w:r>
        <w:rPr>
          <w:rFonts w:ascii="Times New Roman" w:hAnsi="Times New Roman"/>
          <w:color w:val="000000"/>
          <w:sz w:val="24"/>
        </w:rPr>
        <w:t xml:space="preserve">, </w:t>
      </w:r>
      <w:r>
        <w:rPr>
          <w:rFonts w:ascii="Times New Roman" w:hAnsi="Times New Roman"/>
          <w:color w:val="000000"/>
          <w:sz w:val="24"/>
          <w:u w:val="single"/>
        </w:rPr>
        <w:t>15.09</w:t>
      </w:r>
      <w:r>
        <w:rPr>
          <w:rFonts w:ascii="Times New Roman" w:hAnsi="Times New Roman"/>
          <w:color w:val="000000"/>
          <w:sz w:val="24"/>
        </w:rPr>
        <w:t xml:space="preserve">, </w:t>
      </w:r>
      <w:r>
        <w:rPr>
          <w:rFonts w:ascii="Times New Roman" w:hAnsi="Times New Roman"/>
          <w:color w:val="000000"/>
          <w:sz w:val="24"/>
          <w:u w:val="single"/>
        </w:rPr>
        <w:t>15.11</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u w:val="single"/>
        </w:rPr>
        <w:t>15.13</w:t>
      </w:r>
      <w:r>
        <w:rPr>
          <w:rFonts w:ascii="Times New Roman" w:hAnsi="Times New Roman"/>
          <w:color w:val="000000"/>
          <w:sz w:val="20"/>
        </w:rPr>
        <w:t xml:space="preserve"> </w:t>
      </w:r>
      <w:r>
        <w:rPr>
          <w:rFonts w:ascii="Times New Roman" w:hAnsi="Times New Roman"/>
          <w:color w:val="000000"/>
          <w:sz w:val="24"/>
        </w:rPr>
        <w:t>shall survive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15.10.</w:t>
      </w:r>
      <w:r>
        <w:rPr>
          <w:rFonts w:ascii="Times New Roman" w:hAnsi="Times New Roman"/>
          <w:color w:val="000000"/>
          <w:sz w:val="20"/>
        </w:rPr>
        <w:t xml:space="preserve"> </w:t>
      </w:r>
      <w:r>
        <w:rPr>
          <w:rFonts w:ascii="Times New Roman" w:hAnsi="Times New Roman"/>
          <w:color w:val="000000"/>
          <w:sz w:val="24"/>
          <w:u w:val="single"/>
        </w:rPr>
        <w:t>CONSENT TO JURISDICTION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 EACH PARTY HERETO HEREBY IRREVOCABLY SUBMITS TO (I) WITH RESPECT TO THE SELLER AND THE SERVICER, THE EXCLUSIVE JURISDICTION, AND (II) WITH RESPECT TO EACH OF THE OTHER PARTIES HERETO, THE NON-EXCLUSIVE JURISDICTION, IN EACH CASE, OF ANY NEW YORK STATE OR FEDERAL COURT SITTING IN NEW YORK CITY, NEW YORK IN ANY ACTION OR PROCEEDING ARISING OUT OF OR 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AND EACH PARTY HERETO HEREBY IRREVOCABLY AGREES THAT ALL CLAIMS IN RESPECT OF</w:t>
      </w:r>
      <w:r>
        <w:rPr>
          <w:rFonts w:ascii="Times New Roman" w:hAnsi="Times New Roman"/>
          <w:color w:val="000000"/>
          <w:sz w:val="20"/>
        </w:rPr>
        <w:t xml:space="preserve"> </w:t>
      </w:r>
      <w:r>
        <w:rPr>
          <w:rFonts w:ascii="Times New Roman" w:hAnsi="Times New Roman"/>
          <w:color w:val="000000"/>
          <w:sz w:val="24"/>
        </w:rPr>
        <w:t>SUCH ACTION OR</w:t>
      </w:r>
      <w:r>
        <w:rPr>
          <w:rFonts w:ascii="Times New Roman" w:hAnsi="Times New Roman"/>
          <w:color w:val="000000"/>
          <w:sz w:val="20"/>
        </w:rPr>
        <w:t xml:space="preserve"> </w:t>
      </w:r>
      <w:r>
        <w:rPr>
          <w:rFonts w:ascii="Times New Roman" w:hAnsi="Times New Roman"/>
          <w:color w:val="000000"/>
          <w:sz w:val="24"/>
        </w:rPr>
        <w:t>PROCEEDING (I) IF BROUGHT BY 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THE SERVICER OR ANY AFFILIATE THEREOF, SHALL BE HEARD AND DETERMINED, AND (II) IF BROUGHT BY ANY OTHER PARTY TO THIS AGREEMENT OR ANY OTHER TRANSACTION DOCUMENT, MAY BE HEARD AND DETERMINED, IN EACH CASE, IN SUCH NEW YORK STATE COURT OR, TO THE EXTENT PERMITTED BY LAW, IN SUCH FEDERAL</w:t>
      </w:r>
      <w:r>
        <w:rPr>
          <w:rFonts w:ascii="Times New Roman" w:hAnsi="Times New Roman"/>
          <w:color w:val="000000"/>
          <w:sz w:val="20"/>
        </w:rPr>
        <w:t xml:space="preserve"> </w:t>
      </w:r>
      <w:r>
        <w:rPr>
          <w:rFonts w:ascii="Times New Roman" w:hAnsi="Times New Roman"/>
          <w:color w:val="000000"/>
          <w:sz w:val="24"/>
        </w:rPr>
        <w:t>COURT.</w:t>
      </w:r>
      <w:r>
        <w:rPr>
          <w:rFonts w:ascii="Times New Roman" w:hAnsi="Times New Roman"/>
          <w:color w:val="000000"/>
          <w:sz w:val="20"/>
        </w:rPr>
        <w:t xml:space="preserve"> </w:t>
      </w:r>
      <w:r>
        <w:rPr>
          <w:rFonts w:ascii="Times New Roman" w:hAnsi="Times New Roman"/>
          <w:color w:val="000000"/>
          <w:sz w:val="24"/>
        </w:rPr>
        <w:t xml:space="preserve">NOTHING IN THIS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15.10</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AFFECT THE RIGHT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OR 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PARTY TO</w:t>
      </w:r>
      <w:r>
        <w:rPr>
          <w:rFonts w:ascii="Times New Roman" w:hAnsi="Times New Roman"/>
          <w:color w:val="000000"/>
          <w:sz w:val="20"/>
        </w:rPr>
        <w:t xml:space="preserve"> </w:t>
      </w:r>
      <w:r>
        <w:rPr>
          <w:rFonts w:ascii="Times New Roman" w:hAnsi="Times New Roman"/>
          <w:color w:val="000000"/>
          <w:sz w:val="24"/>
        </w:rPr>
        <w:t>BRING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 OR ANY OF THEIR RESPECTIVE PROPERTY IN THE COURTS OF OTHER JURISDICTIONS.</w:t>
      </w:r>
      <w:r>
        <w:rPr>
          <w:rFonts w:ascii="Times New Roman" w:hAnsi="Times New Roman"/>
          <w:color w:val="000000"/>
          <w:sz w:val="20"/>
        </w:rPr>
        <w:t xml:space="preserve"> </w:t>
      </w:r>
      <w:r>
        <w:rPr>
          <w:rFonts w:ascii="Times New Roman" w:hAnsi="Times New Roman"/>
          <w:color w:val="000000"/>
          <w:sz w:val="24"/>
        </w:rPr>
        <w:t>EACH OF THE SELLER AND THE SERVICER HEREBY IRREVOCABLY WAIVES, TO THE FULLEST EXTENT IT MAY EFFECTIVELY DO SO, THE DEFENSE OF AN INCONVENIENT FORUM TO THE MAINTENANCE OF SUCH ACTION OR PROCEEDING.</w:t>
      </w:r>
      <w:r>
        <w:rPr>
          <w:rFonts w:ascii="Times New Roman" w:hAnsi="Times New Roman"/>
          <w:color w:val="000000"/>
          <w:sz w:val="20"/>
        </w:rPr>
        <w:t xml:space="preserve"> </w:t>
      </w:r>
      <w:r>
        <w:rPr>
          <w:rFonts w:ascii="Times New Roman" w:hAnsi="Times New Roman"/>
          <w:color w:val="000000"/>
          <w:sz w:val="24"/>
        </w:rPr>
        <w:t>THE PARTIES HERETO AGREE THAT A FINAL JUDGMENT IN ANY SUCH ACTION OR PROCEEDING SHALL BE CONCLUSIVE AND MAY BE ENFORCED IN OTHER JURISDICTIONS BY SUIT ON THE JUDGMENT OR IN ANY OTHER MANNER PROVIDED BY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EACH OF THE SELLER AND THE SERVICER CONSENTS TO THE SERVICE OF ANY AND ALL PROCESS IN ANY SUCH ACTION OR PROCEEDING BY THE MAILING OF COPIES OF SUCH PROCESS TO IT AT ITS ADDRESS SPECIFIED IN </w:t>
      </w:r>
      <w:r>
        <w:rPr>
          <w:rFonts w:ascii="Times New Roman" w:hAnsi="Times New Roman"/>
          <w:color w:val="000000"/>
          <w:sz w:val="24"/>
          <w:u w:val="single"/>
        </w:rPr>
        <w:t>SECTION 15.02</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NOTHING IN THIS </w:t>
      </w:r>
      <w:r>
        <w:rPr>
          <w:rFonts w:ascii="Times New Roman" w:hAnsi="Times New Roman"/>
          <w:color w:val="000000"/>
          <w:sz w:val="24"/>
          <w:u w:val="single"/>
        </w:rPr>
        <w:t>SECTION 15.10</w:t>
      </w:r>
      <w:r>
        <w:rPr>
          <w:rFonts w:ascii="Times New Roman" w:hAnsi="Times New Roman"/>
          <w:color w:val="000000"/>
          <w:sz w:val="20"/>
        </w:rPr>
        <w:t xml:space="preserve"> </w:t>
      </w:r>
      <w:r>
        <w:rPr>
          <w:rFonts w:ascii="Times New Roman" w:hAnsi="Times New Roman"/>
          <w:color w:val="000000"/>
          <w:sz w:val="24"/>
        </w:rPr>
        <w:t>SHALL AFFECT THE RIGHT OF THE ADMINISTRATIVE AGENT OR ANY OTHER PURCHASER PARTY TO SERVE LEGAL PROCESS IN ANY OTHER MANNER PERMITTED BY LAW.</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15.11.</w:t>
      </w:r>
      <w:r>
        <w:rPr>
          <w:rFonts w:ascii="Times New Roman" w:hAnsi="Times New Roman"/>
          <w:color w:val="000000"/>
          <w:sz w:val="20"/>
        </w:rPr>
        <w:t xml:space="preserve"> </w:t>
      </w:r>
      <w:r>
        <w:rPr>
          <w:rFonts w:ascii="Times New Roman" w:hAnsi="Times New Roman"/>
          <w:color w:val="000000"/>
          <w:sz w:val="24"/>
          <w:u w:val="single"/>
        </w:rPr>
        <w:t>WAIVER OF JURY TRIAL</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PARTY HERETO HEREBY WAIVES,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MAXIMUM</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PERMITTED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TRIAL</w:t>
      </w:r>
      <w:r>
        <w:rPr>
          <w:rFonts w:ascii="Times New Roman" w:hAnsi="Times New Roman"/>
          <w:color w:val="000000"/>
          <w:sz w:val="20"/>
        </w:rPr>
        <w:t xml:space="preserve"> </w:t>
      </w:r>
      <w:r>
        <w:rPr>
          <w:rFonts w:ascii="Times New Roman" w:hAnsi="Times New Roman"/>
          <w:color w:val="000000"/>
          <w:sz w:val="24"/>
        </w:rPr>
        <w:t>BY JURY IN ANY JUDICIAL PROCEEDING INVOLVING, DIRECTLY OR INDIRECTLY, ANY MATTER (WHETHER SOUNDING IN TORT, CONTRACT OR OTHERWISE) IN ANY WAY ARISING OUT OF, RELATED TO, OR CONNECTED WITH THIS AGREEMENT OR ANY OTHER TRANSACTION DOCUMENT.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15.12.</w:t>
      </w:r>
      <w:r>
        <w:rPr>
          <w:rFonts w:ascii="Times New Roman" w:hAnsi="Times New Roman"/>
          <w:color w:val="000000"/>
          <w:sz w:val="20"/>
        </w:rPr>
        <w:t xml:space="preserve"> </w:t>
      </w:r>
      <w:r>
        <w:rPr>
          <w:rFonts w:ascii="Times New Roman" w:hAnsi="Times New Roman"/>
          <w:color w:val="000000"/>
          <w:sz w:val="24"/>
          <w:u w:val="single"/>
        </w:rPr>
        <w:t>Ratable Payments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any Purchaser Party, whether by setoff or otherwise, has payment made to it with respect to any</w:t>
      </w:r>
      <w:r>
        <w:rPr>
          <w:rFonts w:ascii="Times New Roman" w:hAnsi="Times New Roman"/>
          <w:color w:val="000000"/>
          <w:sz w:val="20"/>
        </w:rPr>
        <w:t xml:space="preserve"> </w:t>
      </w:r>
      <w:r>
        <w:rPr>
          <w:rFonts w:ascii="Times New Roman" w:hAnsi="Times New Roman"/>
          <w:color w:val="000000"/>
          <w:sz w:val="24"/>
        </w:rPr>
        <w:t>Seller Obligations in a greater proportion than that received by any other Purchaser Party entitled to receive a ratable share of such Seller Obligations, such Purchaser Party agrees, promptly upon demand, to purchase for cash without recourse or warranty a portion of such Seller Obligations held by the other Purchaser Parties so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that after such purchase each Purchaser Party will hold its ratable proportion of such Seller Obligations;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all or any portion of such excess amount is thereafter recovered from such Purchaser Party, such purchase shall be rescinded and the purchase price restored to the extent of such recovery, but without interest.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15.13.</w:t>
      </w:r>
      <w:r>
        <w:rPr>
          <w:rFonts w:ascii="Times New Roman" w:hAnsi="Times New Roman"/>
          <w:color w:val="000000"/>
          <w:sz w:val="20"/>
        </w:rPr>
        <w:t xml:space="preserve"> </w:t>
      </w:r>
      <w:r>
        <w:rPr>
          <w:rFonts w:ascii="Times New Roman" w:hAnsi="Times New Roman"/>
          <w:color w:val="000000"/>
          <w:sz w:val="24"/>
          <w:u w:val="single"/>
        </w:rPr>
        <w:t>Limitation</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Liability</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No claim may be made by the Seller or any Affiliate thereof or any other Person against any Purchaser Party or their respective Affiliates, members, directors, officers, employees, incorporators, attorneys or agents for any</w:t>
      </w:r>
      <w:r>
        <w:rPr>
          <w:rFonts w:ascii="Times New Roman" w:hAnsi="Times New Roman"/>
          <w:color w:val="000000"/>
          <w:sz w:val="20"/>
        </w:rPr>
        <w:t xml:space="preserve"> </w:t>
      </w:r>
      <w:r>
        <w:rPr>
          <w:rFonts w:ascii="Times New Roman" w:hAnsi="Times New Roman"/>
          <w:color w:val="000000"/>
          <w:sz w:val="24"/>
        </w:rPr>
        <w:t>special, indirect, consequential or punitive damages in respect of any</w:t>
      </w:r>
      <w:r>
        <w:rPr>
          <w:rFonts w:ascii="Times New Roman" w:hAnsi="Times New Roman"/>
          <w:color w:val="000000"/>
          <w:sz w:val="20"/>
        </w:rPr>
        <w:t xml:space="preserve"> </w:t>
      </w:r>
      <w:r>
        <w:rPr>
          <w:rFonts w:ascii="Times New Roman" w:hAnsi="Times New Roman"/>
          <w:color w:val="000000"/>
          <w:sz w:val="24"/>
        </w:rPr>
        <w:t>claim for</w:t>
      </w:r>
      <w:r>
        <w:rPr>
          <w:rFonts w:ascii="Times New Roman" w:hAnsi="Times New Roman"/>
          <w:color w:val="000000"/>
          <w:sz w:val="20"/>
        </w:rPr>
        <w:t xml:space="preserve"> </w:t>
      </w:r>
      <w:r>
        <w:rPr>
          <w:rFonts w:ascii="Times New Roman" w:hAnsi="Times New Roman"/>
          <w:color w:val="000000"/>
          <w:sz w:val="24"/>
        </w:rPr>
        <w:t>breach of contract or 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theory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arising</w:t>
      </w:r>
      <w:r>
        <w:rPr>
          <w:rFonts w:ascii="Times New Roman" w:hAnsi="Times New Roman"/>
          <w:color w:val="000000"/>
          <w:sz w:val="20"/>
        </w:rPr>
        <w:t xml:space="preserve"> </w:t>
      </w:r>
      <w:r>
        <w:rPr>
          <w:rFonts w:ascii="Times New Roman" w:hAnsi="Times New Roman"/>
          <w:color w:val="000000"/>
          <w:sz w:val="24"/>
        </w:rPr>
        <w:t>out of or related to the transactions contemplated by this Agreement or any other Transaction Document,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omission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occurring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connection</w:t>
      </w:r>
      <w:r>
        <w:rPr>
          <w:rFonts w:ascii="Times New Roman" w:hAnsi="Times New Roman"/>
          <w:color w:val="000000"/>
          <w:sz w:val="20"/>
        </w:rPr>
        <w:t xml:space="preserve"> </w:t>
      </w:r>
      <w:r>
        <w:rPr>
          <w:rFonts w:ascii="Times New Roman" w:hAnsi="Times New Roman"/>
          <w:color w:val="000000"/>
          <w:sz w:val="24"/>
        </w:rPr>
        <w:t>herewith</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therewith;</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 of the Seller and the Servicer hereby waives, releases, and agrees not to sue upon any claim for any such damages, whether or not accrued and whether or not known or</w:t>
      </w:r>
      <w:r>
        <w:rPr>
          <w:rFonts w:ascii="Times New Roman" w:hAnsi="Times New Roman"/>
          <w:color w:val="000000"/>
          <w:sz w:val="20"/>
        </w:rPr>
        <w:t xml:space="preserve"> </w:t>
      </w:r>
      <w:r>
        <w:rPr>
          <w:rFonts w:ascii="Times New Roman" w:hAnsi="Times New Roman"/>
          <w:color w:val="000000"/>
          <w:sz w:val="24"/>
        </w:rPr>
        <w:t>suspected to exist in its favor.</w:t>
      </w:r>
      <w:r>
        <w:rPr>
          <w:rFonts w:ascii="Times New Roman" w:hAnsi="Times New Roman"/>
          <w:color w:val="000000"/>
          <w:sz w:val="20"/>
        </w:rPr>
        <w:t xml:space="preserve"> </w:t>
      </w:r>
      <w:r>
        <w:rPr>
          <w:rFonts w:ascii="Times New Roman" w:hAnsi="Times New Roman"/>
          <w:color w:val="000000"/>
          <w:sz w:val="24"/>
        </w:rPr>
        <w:t>None of the</w:t>
      </w:r>
      <w:r>
        <w:rPr>
          <w:rFonts w:ascii="Times New Roman" w:hAnsi="Times New Roman"/>
          <w:color w:val="000000"/>
          <w:sz w:val="20"/>
        </w:rPr>
        <w:t xml:space="preserve"> </w:t>
      </w:r>
      <w:r>
        <w:rPr>
          <w:rFonts w:ascii="Times New Roman" w:hAnsi="Times New Roman"/>
          <w:color w:val="000000"/>
          <w:sz w:val="24"/>
        </w:rPr>
        <w:t>Purchaser</w:t>
      </w:r>
      <w:r>
        <w:rPr>
          <w:rFonts w:ascii="Times New Roman" w:hAnsi="Times New Roman"/>
          <w:color w:val="000000"/>
          <w:sz w:val="20"/>
        </w:rPr>
        <w:t xml:space="preserve"> </w:t>
      </w:r>
      <w:r>
        <w:rPr>
          <w:rFonts w:ascii="Times New Roman" w:hAnsi="Times New Roman"/>
          <w:color w:val="000000"/>
          <w:sz w:val="24"/>
        </w:rPr>
        <w:t>Parties and their</w:t>
      </w:r>
      <w:r>
        <w:rPr>
          <w:rFonts w:ascii="Times New Roman" w:hAnsi="Times New Roman"/>
          <w:color w:val="000000"/>
          <w:sz w:val="20"/>
        </w:rPr>
        <w:t xml:space="preserve"> </w:t>
      </w:r>
      <w:r>
        <w:rPr>
          <w:rFonts w:ascii="Times New Roman" w:hAnsi="Times New Roman"/>
          <w:color w:val="000000"/>
          <w:sz w:val="24"/>
        </w:rPr>
        <w:t>respective</w:t>
      </w:r>
      <w:r>
        <w:rPr>
          <w:rFonts w:ascii="Times New Roman" w:hAnsi="Times New Roman"/>
          <w:color w:val="000000"/>
          <w:sz w:val="20"/>
        </w:rPr>
        <w:t xml:space="preserve"> </w:t>
      </w:r>
      <w:r>
        <w:rPr>
          <w:rFonts w:ascii="Times New Roman" w:hAnsi="Times New Roman"/>
          <w:color w:val="000000"/>
          <w:sz w:val="24"/>
        </w:rPr>
        <w:t>Affiliates shall have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to the Seller or any</w:t>
      </w:r>
      <w:r>
        <w:rPr>
          <w:rFonts w:ascii="Times New Roman" w:hAnsi="Times New Roman"/>
          <w:color w:val="000000"/>
          <w:sz w:val="20"/>
        </w:rPr>
        <w:t xml:space="preserve"> </w:t>
      </w:r>
      <w:r>
        <w:rPr>
          <w:rFonts w:ascii="Times New Roman" w:hAnsi="Times New Roman"/>
          <w:color w:val="000000"/>
          <w:sz w:val="24"/>
        </w:rPr>
        <w:t>Affiliate thereof or any</w:t>
      </w:r>
      <w:r>
        <w:rPr>
          <w:rFonts w:ascii="Times New Roman" w:hAnsi="Times New Roman"/>
          <w:color w:val="000000"/>
          <w:sz w:val="20"/>
        </w:rPr>
        <w:t xml:space="preserve"> </w:t>
      </w:r>
      <w:r>
        <w:rPr>
          <w:rFonts w:ascii="Times New Roman" w:hAnsi="Times New Roman"/>
          <w:color w:val="000000"/>
          <w:sz w:val="24"/>
        </w:rPr>
        <w:t>other Person asserting claims on behalf of or in right of the Seller or any Affiliate thereof in connection with or as a result of this Agreement or any other Transaction Document or the transactions contemplated hereby or thereby, except to the extent that any losses, claims, damages, liabilities or expenses incurred by the Seller or any Affiliate thereof result from the breach of contract, gross negligence or willful misconduct of such Purchaser Party in performing its duties and obligations hereunder and under the other Transaction Documents to which it is a party.</w:t>
      </w:r>
    </w:p>
    <w:p>
      <w:pPr>
        <w:pStyle w:val="TextBody"/>
        <w:bidi w:val="0"/>
        <w:spacing w:before="240" w:after="283"/>
        <w:jc w:val="both"/>
        <w:rPr>
          <w:rFonts w:ascii="Times New Roman" w:hAnsi="Times New Roman"/>
          <w:sz w:val="20"/>
        </w:rPr>
      </w:pPr>
      <w:r>
        <w:rPr>
          <w:rFonts w:ascii="Times New Roman" w:hAnsi="Times New Roman"/>
          <w:color w:val="000000"/>
          <w:sz w:val="24"/>
        </w:rPr>
        <w:t>(b) The obligations of the Administrative Agent and each of the other Purchaser Parties under this Agreement and each of the Transaction Documents are solely the corporate</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recourse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had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claim arising</w:t>
      </w:r>
      <w:r>
        <w:rPr>
          <w:rFonts w:ascii="Times New Roman" w:hAnsi="Times New Roman"/>
          <w:color w:val="000000"/>
          <w:sz w:val="20"/>
        </w:rPr>
        <w:t xml:space="preserve"> </w:t>
      </w:r>
      <w:r>
        <w:rPr>
          <w:rFonts w:ascii="Times New Roman" w:hAnsi="Times New Roman"/>
          <w:color w:val="000000"/>
          <w:sz w:val="24"/>
        </w:rPr>
        <w:t>out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based</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Transaction</w:t>
      </w:r>
      <w:r>
        <w:rPr>
          <w:rFonts w:ascii="Times New Roman" w:hAnsi="Times New Roman"/>
          <w:color w:val="000000"/>
          <w:sz w:val="20"/>
        </w:rPr>
        <w:t xml:space="preserve"> </w:t>
      </w:r>
      <w:r>
        <w:rPr>
          <w:rFonts w:ascii="Times New Roman" w:hAnsi="Times New Roman"/>
          <w:color w:val="000000"/>
          <w:sz w:val="24"/>
        </w:rPr>
        <w:t>Document</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any member, director, officer, employee or incorporator of any such Person.</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15.14.</w:t>
      </w:r>
      <w:r>
        <w:rPr>
          <w:rFonts w:ascii="Times New Roman" w:hAnsi="Times New Roman"/>
          <w:color w:val="000000"/>
          <w:sz w:val="20"/>
        </w:rPr>
        <w:t xml:space="preserve"> </w:t>
      </w:r>
      <w:r>
        <w:rPr>
          <w:rFonts w:ascii="Times New Roman" w:hAnsi="Times New Roman"/>
          <w:color w:val="000000"/>
          <w:sz w:val="24"/>
          <w:u w:val="single"/>
        </w:rPr>
        <w:t>Intent</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the</w:t>
      </w:r>
      <w:r>
        <w:rPr>
          <w:rFonts w:ascii="Times New Roman" w:hAnsi="Times New Roman"/>
          <w:color w:val="000000"/>
          <w:sz w:val="20"/>
          <w:u w:val="single"/>
        </w:rPr>
        <w:t xml:space="preserve"> </w:t>
      </w:r>
      <w:r>
        <w:rPr>
          <w:rFonts w:ascii="Times New Roman" w:hAnsi="Times New Roman"/>
          <w:color w:val="000000"/>
          <w:sz w:val="24"/>
          <w:u w:val="single"/>
        </w:rPr>
        <w:t>Parties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structured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 intention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return</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to the Purchasers and make payments of Yield thereon) will be treated under United States federal, and</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local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foreign</w:t>
      </w:r>
      <w:r>
        <w:rPr>
          <w:rFonts w:ascii="Times New Roman" w:hAnsi="Times New Roman"/>
          <w:color w:val="000000"/>
          <w:sz w:val="20"/>
        </w:rPr>
        <w:t xml:space="preserve"> </w:t>
      </w:r>
      <w:r>
        <w:rPr>
          <w:rFonts w:ascii="Times New Roman" w:hAnsi="Times New Roman"/>
          <w:color w:val="000000"/>
          <w:sz w:val="24"/>
        </w:rPr>
        <w:t>tax</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debt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Intended</w:t>
      </w:r>
      <w:r>
        <w:rPr>
          <w:rFonts w:ascii="Times New Roman" w:hAnsi="Times New Roman"/>
          <w:color w:val="000000"/>
          <w:sz w:val="20"/>
          <w:u w:val="single"/>
        </w:rPr>
        <w:t xml:space="preserve"> </w:t>
      </w:r>
      <w:r>
        <w:rPr>
          <w:rFonts w:ascii="Times New Roman" w:hAnsi="Times New Roman"/>
          <w:color w:val="000000"/>
          <w:sz w:val="24"/>
          <w:u w:val="single"/>
        </w:rPr>
        <w:t>Tax</w:t>
      </w:r>
      <w:r>
        <w:rPr>
          <w:rFonts w:ascii="Times New Roman" w:hAnsi="Times New Roman"/>
          <w:color w:val="000000"/>
          <w:sz w:val="20"/>
          <w:u w:val="single"/>
        </w:rPr>
        <w:t xml:space="preserve"> </w:t>
      </w:r>
      <w:r>
        <w:rPr>
          <w:rFonts w:ascii="Times New Roman" w:hAnsi="Times New Roman"/>
          <w:color w:val="000000"/>
          <w:sz w:val="24"/>
          <w:u w:val="single"/>
        </w:rPr>
        <w:t>Treatment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Seller, the Servicer, the Administrative</w:t>
      </w:r>
      <w:r>
        <w:rPr>
          <w:rFonts w:ascii="Times New Roman" w:hAnsi="Times New Roman"/>
          <w:color w:val="000000"/>
          <w:sz w:val="20"/>
        </w:rPr>
        <w:t xml:space="preserve"> </w:t>
      </w:r>
      <w:r>
        <w:rPr>
          <w:rFonts w:ascii="Times New Roman" w:hAnsi="Times New Roman"/>
          <w:color w:val="000000"/>
          <w:sz w:val="24"/>
        </w:rPr>
        <w:t>Agent and the</w:t>
      </w:r>
      <w:r>
        <w:rPr>
          <w:rFonts w:ascii="Times New Roman" w:hAnsi="Times New Roman"/>
          <w:color w:val="000000"/>
          <w:sz w:val="20"/>
        </w:rPr>
        <w:t xml:space="preserve"> </w:t>
      </w:r>
      <w:r>
        <w:rPr>
          <w:rFonts w:ascii="Times New Roman" w:hAnsi="Times New Roman"/>
          <w:color w:val="000000"/>
          <w:sz w:val="24"/>
        </w:rPr>
        <w:t>other Purchaser Parties agree to file no tax return, or take any action, inconsistent with the Intended Tax Treatment unless required by</w:t>
      </w:r>
      <w:r>
        <w:rPr>
          <w:rFonts w:ascii="Times New Roman" w:hAnsi="Times New Roman"/>
          <w:color w:val="000000"/>
          <w:sz w:val="20"/>
        </w:rPr>
        <w:t xml:space="preserve"> </w:t>
      </w:r>
      <w:r>
        <w:rPr>
          <w:rFonts w:ascii="Times New Roman" w:hAnsi="Times New Roman"/>
          <w:color w:val="000000"/>
          <w:sz w:val="24"/>
        </w:rPr>
        <w:t>law. Each</w:t>
      </w:r>
      <w:r>
        <w:rPr>
          <w:rFonts w:ascii="Times New Roman" w:hAnsi="Times New Roman"/>
          <w:color w:val="000000"/>
          <w:sz w:val="20"/>
        </w:rPr>
        <w:t xml:space="preserve"> </w:t>
      </w:r>
      <w:r>
        <w:rPr>
          <w:rFonts w:ascii="Times New Roman" w:hAnsi="Times New Roman"/>
          <w:color w:val="000000"/>
          <w:sz w:val="24"/>
        </w:rPr>
        <w:t>assignee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acquiring</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Issuance,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 acceptance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participation,</w:t>
      </w:r>
      <w:r>
        <w:rPr>
          <w:rFonts w:ascii="Times New Roman" w:hAnsi="Times New Roman"/>
          <w:color w:val="000000"/>
          <w:sz w:val="20"/>
        </w:rPr>
        <w:t xml:space="preserve"> </w:t>
      </w:r>
      <w:r>
        <w:rPr>
          <w:rFonts w:ascii="Times New Roman" w:hAnsi="Times New Roman"/>
          <w:color w:val="000000"/>
          <w:sz w:val="24"/>
        </w:rPr>
        <w:t>agrees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immediately</w:t>
      </w:r>
      <w:r>
        <w:rPr>
          <w:rFonts w:ascii="Times New Roman" w:hAnsi="Times New Roman"/>
          <w:color w:val="000000"/>
          <w:sz w:val="20"/>
        </w:rPr>
        <w:t xml:space="preserve"> </w:t>
      </w:r>
      <w:r>
        <w:rPr>
          <w:rFonts w:ascii="Times New Roman" w:hAnsi="Times New Roman"/>
          <w:color w:val="000000"/>
          <w:sz w:val="24"/>
        </w:rPr>
        <w:t>preceding sentence.</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15.15.</w:t>
      </w:r>
      <w:r>
        <w:rPr>
          <w:rFonts w:ascii="Times New Roman" w:hAnsi="Times New Roman"/>
          <w:color w:val="000000"/>
          <w:sz w:val="20"/>
        </w:rPr>
        <w:t xml:space="preserve"> </w:t>
      </w:r>
      <w:r>
        <w:rPr>
          <w:rFonts w:ascii="Times New Roman" w:hAnsi="Times New Roman"/>
          <w:color w:val="000000"/>
          <w:sz w:val="24"/>
          <w:u w:val="single"/>
        </w:rPr>
        <w:t>USA Patriot Act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of the Administrative Agent and each of the other Purchaser Parties hereby notifies the Seller and the Servicer that pursuant to the requirements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USA</w:t>
      </w:r>
      <w:r>
        <w:rPr>
          <w:rFonts w:ascii="Times New Roman" w:hAnsi="Times New Roman"/>
          <w:color w:val="000000"/>
          <w:sz w:val="20"/>
        </w:rPr>
        <w:t xml:space="preserve"> </w:t>
      </w:r>
      <w:r>
        <w:rPr>
          <w:rFonts w:ascii="Times New Roman" w:hAnsi="Times New Roman"/>
          <w:color w:val="000000"/>
          <w:sz w:val="24"/>
        </w:rPr>
        <w:t>PATRIOT</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Pub.</w:t>
      </w:r>
      <w:r>
        <w:rPr>
          <w:rFonts w:ascii="Times New Roman" w:hAnsi="Times New Roman"/>
          <w:color w:val="000000"/>
          <w:sz w:val="20"/>
        </w:rPr>
        <w:t xml:space="preserve"> </w:t>
      </w: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4"/>
        </w:rPr>
        <w:t>107-56</w:t>
      </w:r>
      <w:r>
        <w:rPr>
          <w:rFonts w:ascii="Times New Roman" w:hAnsi="Times New Roman"/>
          <w:color w:val="000000"/>
          <w:sz w:val="20"/>
        </w:rPr>
        <w:t xml:space="preserve"> </w:t>
      </w:r>
      <w:r>
        <w:rPr>
          <w:rFonts w:ascii="Times New Roman" w:hAnsi="Times New Roman"/>
          <w:color w:val="000000"/>
          <w:sz w:val="24"/>
        </w:rPr>
        <w:t>(signed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October</w:t>
      </w:r>
      <w:r>
        <w:rPr>
          <w:rFonts w:ascii="Times New Roman" w:hAnsi="Times New Roman"/>
          <w:color w:val="000000"/>
          <w:sz w:val="20"/>
        </w:rPr>
        <w:t xml:space="preserve"> </w:t>
      </w:r>
      <w:r>
        <w:rPr>
          <w:rFonts w:ascii="Times New Roman" w:hAnsi="Times New Roman"/>
          <w:color w:val="000000"/>
          <w:sz w:val="24"/>
        </w:rPr>
        <w:t>26, 2001) (the “</w:t>
      </w:r>
      <w:r>
        <w:rPr>
          <w:rFonts w:ascii="Times New Roman" w:hAnsi="Times New Roman"/>
          <w:color w:val="000000"/>
          <w:sz w:val="24"/>
          <w:u w:val="single"/>
        </w:rPr>
        <w:t>PATRIOT Act</w:t>
      </w:r>
      <w:r>
        <w:rPr>
          <w:rFonts w:ascii="Times New Roman" w:hAnsi="Times New Roman"/>
          <w:color w:val="000000"/>
          <w:sz w:val="20"/>
        </w:rPr>
        <w:t>”</w:t>
      </w:r>
      <w:r>
        <w:rPr>
          <w:rFonts w:ascii="Times New Roman" w:hAnsi="Times New Roman"/>
          <w:color w:val="000000"/>
          <w:sz w:val="24"/>
        </w:rPr>
        <w:t>), the Administrative Agent and the other Purchaser Parties may be required to obtain, verify and record information that identifies the Seller, the Originators, the Servicer and the Performance Guarantors, which information includes the name, address, tax identification number and other information regarding the Seller, the Originators, the Servicer and the Performance Guarantors that will allow the Administrative Agent and the other Purchaser Parties to identify the Seller, the Originators, the Servicer and the Performance Guarantors in accordance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with the PATRIOT Act. This notice is given in accordance with the requirements of the PATRIOT Act.</w:t>
      </w:r>
      <w:r>
        <w:rPr>
          <w:rFonts w:ascii="Times New Roman" w:hAnsi="Times New Roman"/>
          <w:color w:val="000000"/>
          <w:sz w:val="20"/>
        </w:rPr>
        <w:t xml:space="preserve"> </w:t>
      </w:r>
      <w:r>
        <w:rPr>
          <w:rFonts w:ascii="Times New Roman" w:hAnsi="Times New Roman"/>
          <w:color w:val="000000"/>
          <w:sz w:val="24"/>
        </w:rPr>
        <w:t>Each of the Seller and the Servicer agrees to provide the Administrative Agent and each other Purchaser Parties, from time to time, with all documentation and other information required by</w:t>
      </w:r>
      <w:r>
        <w:rPr>
          <w:rFonts w:ascii="Times New Roman" w:hAnsi="Times New Roman"/>
          <w:color w:val="000000"/>
          <w:sz w:val="20"/>
        </w:rPr>
        <w:t xml:space="preserve"> </w:t>
      </w:r>
      <w:r>
        <w:rPr>
          <w:rFonts w:ascii="Times New Roman" w:hAnsi="Times New Roman"/>
          <w:color w:val="000000"/>
          <w:sz w:val="24"/>
        </w:rPr>
        <w:t>bank regulatory</w:t>
      </w:r>
      <w:r>
        <w:rPr>
          <w:rFonts w:ascii="Times New Roman" w:hAnsi="Times New Roman"/>
          <w:color w:val="000000"/>
          <w:sz w:val="20"/>
        </w:rPr>
        <w:t xml:space="preserve"> </w:t>
      </w:r>
      <w:r>
        <w:rPr>
          <w:rFonts w:ascii="Times New Roman" w:hAnsi="Times New Roman"/>
          <w:color w:val="000000"/>
          <w:sz w:val="24"/>
        </w:rPr>
        <w:t>authorities under “know your customer” and anti-money laundering rules and regulations, including, without limitation, the PATRIOT Act.</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15.16.</w:t>
      </w:r>
      <w:r>
        <w:rPr>
          <w:rFonts w:ascii="Times New Roman" w:hAnsi="Times New Roman"/>
          <w:color w:val="000000"/>
          <w:sz w:val="20"/>
        </w:rPr>
        <w:t xml:space="preserve"> </w:t>
      </w:r>
      <w:r>
        <w:rPr>
          <w:rFonts w:ascii="Times New Roman" w:hAnsi="Times New Roman"/>
          <w:color w:val="000000"/>
          <w:sz w:val="24"/>
          <w:u w:val="single"/>
        </w:rPr>
        <w:t>Right of</w:t>
      </w:r>
      <w:r>
        <w:rPr>
          <w:rFonts w:ascii="Times New Roman" w:hAnsi="Times New Roman"/>
          <w:color w:val="000000"/>
          <w:sz w:val="20"/>
          <w:u w:val="single"/>
        </w:rPr>
        <w:t xml:space="preserve"> </w:t>
      </w:r>
      <w:r>
        <w:rPr>
          <w:rFonts w:ascii="Times New Roman" w:hAnsi="Times New Roman"/>
          <w:color w:val="000000"/>
          <w:sz w:val="24"/>
          <w:u w:val="single"/>
        </w:rPr>
        <w:t>Setoff</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of</w:t>
      </w:r>
      <w:r>
        <w:rPr>
          <w:rFonts w:ascii="Times New Roman" w:hAnsi="Times New Roman"/>
          <w:color w:val="000000"/>
          <w:sz w:val="20"/>
        </w:rPr>
        <w:t xml:space="preserve"> </w:t>
      </w:r>
      <w:r>
        <w:rPr>
          <w:rFonts w:ascii="Times New Roman" w:hAnsi="Times New Roman"/>
          <w:color w:val="000000"/>
          <w:sz w:val="24"/>
        </w:rPr>
        <w:t>the 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Agent and each Purchaser is</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authorized (in addition to any</w:t>
      </w:r>
      <w:r>
        <w:rPr>
          <w:rFonts w:ascii="Times New Roman" w:hAnsi="Times New Roman"/>
          <w:color w:val="000000"/>
          <w:sz w:val="20"/>
        </w:rPr>
        <w:t xml:space="preserve"> </w:t>
      </w:r>
      <w:r>
        <w:rPr>
          <w:rFonts w:ascii="Times New Roman" w:hAnsi="Times New Roman"/>
          <w:color w:val="000000"/>
          <w:sz w:val="24"/>
        </w:rPr>
        <w:t>other rights it may</w:t>
      </w:r>
      <w:r>
        <w:rPr>
          <w:rFonts w:ascii="Times New Roman" w:hAnsi="Times New Roman"/>
          <w:color w:val="000000"/>
          <w:sz w:val="20"/>
        </w:rPr>
        <w:t xml:space="preserve"> </w:t>
      </w:r>
      <w:r>
        <w:rPr>
          <w:rFonts w:ascii="Times New Roman" w:hAnsi="Times New Roman"/>
          <w:color w:val="000000"/>
          <w:sz w:val="24"/>
        </w:rPr>
        <w:t>have) at any</w:t>
      </w:r>
      <w:r>
        <w:rPr>
          <w:rFonts w:ascii="Times New Roman" w:hAnsi="Times New Roman"/>
          <w:color w:val="000000"/>
          <w:sz w:val="20"/>
        </w:rPr>
        <w:t xml:space="preserve"> </w:t>
      </w:r>
      <w:r>
        <w:rPr>
          <w:rFonts w:ascii="Times New Roman" w:hAnsi="Times New Roman"/>
          <w:color w:val="000000"/>
          <w:sz w:val="24"/>
        </w:rPr>
        <w:t>time after the</w:t>
      </w:r>
      <w:r>
        <w:rPr>
          <w:rFonts w:ascii="Times New Roman" w:hAnsi="Times New Roman"/>
          <w:color w:val="000000"/>
          <w:sz w:val="20"/>
        </w:rPr>
        <w:t xml:space="preserve"> </w:t>
      </w:r>
      <w:r>
        <w:rPr>
          <w:rFonts w:ascii="Times New Roman" w:hAnsi="Times New Roman"/>
          <w:color w:val="000000"/>
          <w:sz w:val="24"/>
        </w:rPr>
        <w:t>occurrence of the Termination Date</w:t>
      </w:r>
      <w:r>
        <w:rPr>
          <w:rFonts w:ascii="Times New Roman" w:hAnsi="Times New Roman"/>
          <w:color w:val="000000"/>
          <w:sz w:val="20"/>
        </w:rPr>
        <w:t xml:space="preserve"> </w:t>
      </w:r>
      <w:r>
        <w:rPr>
          <w:rFonts w:ascii="Times New Roman" w:hAnsi="Times New Roman"/>
          <w:color w:val="000000"/>
          <w:sz w:val="24"/>
        </w:rPr>
        <w:t>due to the</w:t>
      </w:r>
      <w:r>
        <w:rPr>
          <w:rFonts w:ascii="Times New Roman" w:hAnsi="Times New Roman"/>
          <w:color w:val="000000"/>
          <w:sz w:val="20"/>
        </w:rPr>
        <w:t xml:space="preserve"> </w:t>
      </w:r>
      <w:r>
        <w:rPr>
          <w:rFonts w:ascii="Times New Roman" w:hAnsi="Times New Roman"/>
          <w:color w:val="000000"/>
          <w:sz w:val="24"/>
        </w:rPr>
        <w:t>occurrence and continuation of an</w:t>
      </w:r>
      <w:r>
        <w:rPr>
          <w:rFonts w:ascii="Times New Roman" w:hAnsi="Times New Roman"/>
          <w:color w:val="000000"/>
          <w:sz w:val="20"/>
        </w:rPr>
        <w:t xml:space="preserve"> </w:t>
      </w:r>
      <w:r>
        <w:rPr>
          <w:rFonts w:ascii="Times New Roman" w:hAnsi="Times New Roman"/>
          <w:color w:val="000000"/>
          <w:sz w:val="24"/>
        </w:rPr>
        <w:t>Event of Termination, upon</w:t>
      </w:r>
      <w:r>
        <w:rPr>
          <w:rFonts w:ascii="Times New Roman" w:hAnsi="Times New Roman"/>
          <w:color w:val="000000"/>
          <w:sz w:val="20"/>
        </w:rPr>
        <w:t xml:space="preserve"> </w:t>
      </w:r>
      <w:r>
        <w:rPr>
          <w:rFonts w:ascii="Times New Roman" w:hAnsi="Times New Roman"/>
          <w:color w:val="000000"/>
          <w:sz w:val="24"/>
        </w:rPr>
        <w:t>prior 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Seller, to</w:t>
      </w:r>
      <w:r>
        <w:rPr>
          <w:rFonts w:ascii="Times New Roman" w:hAnsi="Times New Roman"/>
          <w:color w:val="000000"/>
          <w:sz w:val="20"/>
        </w:rPr>
        <w:t xml:space="preserve"> </w:t>
      </w:r>
      <w:r>
        <w:rPr>
          <w:rFonts w:ascii="Times New Roman" w:hAnsi="Times New Roman"/>
          <w:color w:val="000000"/>
          <w:sz w:val="24"/>
        </w:rPr>
        <w:t>set-off,</w:t>
      </w:r>
      <w:r>
        <w:rPr>
          <w:rFonts w:ascii="Times New Roman" w:hAnsi="Times New Roman"/>
          <w:color w:val="000000"/>
          <w:sz w:val="20"/>
        </w:rPr>
        <w:t xml:space="preserve"> </w:t>
      </w:r>
      <w:r>
        <w:rPr>
          <w:rFonts w:ascii="Times New Roman" w:hAnsi="Times New Roman"/>
          <w:color w:val="000000"/>
          <w:sz w:val="24"/>
        </w:rPr>
        <w:t>appropriate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(without presentment, demand, protest or other notice which are hereby expressly waived) any deposits and any other indebtedness held or owing by the Administrative Agent, such Group Agent or such Purchaser to, or for the account of, the Seller against the amount of the Seller Obligations owing by the Seller to such Person or to the Administrative Agent or such Group Agent on behalf of such Person (even if contingent or unmatured).</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15.17.</w:t>
      </w:r>
      <w:r>
        <w:rPr>
          <w:rFonts w:ascii="Times New Roman" w:hAnsi="Times New Roman"/>
          <w:color w:val="000000"/>
          <w:sz w:val="20"/>
        </w:rPr>
        <w:t xml:space="preserve"> </w:t>
      </w:r>
      <w:r>
        <w:rPr>
          <w:rFonts w:ascii="Times New Roman" w:hAnsi="Times New Roman"/>
          <w:color w:val="000000"/>
          <w:sz w:val="24"/>
          <w:u w:val="single"/>
        </w:rPr>
        <w:t>Severability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15.18.</w:t>
      </w:r>
      <w:r>
        <w:rPr>
          <w:rFonts w:ascii="Times New Roman" w:hAnsi="Times New Roman"/>
          <w:color w:val="000000"/>
          <w:sz w:val="20"/>
        </w:rPr>
        <w:t xml:space="preserve"> </w:t>
      </w:r>
      <w:r>
        <w:rPr>
          <w:rFonts w:ascii="Times New Roman" w:hAnsi="Times New Roman"/>
          <w:color w:val="000000"/>
          <w:sz w:val="24"/>
          <w:u w:val="single"/>
        </w:rPr>
        <w:t>Mutual Negotiations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Agreement and the other Transaction Documents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product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mutual</w:t>
      </w:r>
      <w:r>
        <w:rPr>
          <w:rFonts w:ascii="Times New Roman" w:hAnsi="Times New Roman"/>
          <w:color w:val="000000"/>
          <w:sz w:val="20"/>
        </w:rPr>
        <w:t xml:space="preserve"> </w:t>
      </w:r>
      <w:r>
        <w:rPr>
          <w:rFonts w:ascii="Times New Roman" w:hAnsi="Times New Roman"/>
          <w:color w:val="000000"/>
          <w:sz w:val="24"/>
        </w:rPr>
        <w:t>negotiations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counsel,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 party</w:t>
      </w:r>
      <w:r>
        <w:rPr>
          <w:rFonts w:ascii="Times New Roman" w:hAnsi="Times New Roman"/>
          <w:color w:val="000000"/>
          <w:sz w:val="20"/>
        </w:rPr>
        <w:t xml:space="preserve"> </w:t>
      </w:r>
      <w:r>
        <w:rPr>
          <w:rFonts w:ascii="Times New Roman" w:hAnsi="Times New Roman"/>
          <w:color w:val="000000"/>
          <w:sz w:val="24"/>
        </w:rPr>
        <w:t>shall be deemed the draftsperson of this Agreement or any</w:t>
      </w:r>
      <w:r>
        <w:rPr>
          <w:rFonts w:ascii="Times New Roman" w:hAnsi="Times New Roman"/>
          <w:color w:val="000000"/>
          <w:sz w:val="20"/>
        </w:rPr>
        <w:t xml:space="preserve"> </w:t>
      </w:r>
      <w:r>
        <w:rPr>
          <w:rFonts w:ascii="Times New Roman" w:hAnsi="Times New Roman"/>
          <w:color w:val="000000"/>
          <w:sz w:val="24"/>
        </w:rPr>
        <w:t>other Transaction Document or any provision hereof or thereof or to have provided the same.</w:t>
      </w:r>
      <w:r>
        <w:rPr>
          <w:rFonts w:ascii="Times New Roman" w:hAnsi="Times New Roman"/>
          <w:color w:val="000000"/>
          <w:sz w:val="20"/>
        </w:rPr>
        <w:t xml:space="preserve"> </w:t>
      </w:r>
      <w:r>
        <w:rPr>
          <w:rFonts w:ascii="Times New Roman" w:hAnsi="Times New Roman"/>
          <w:color w:val="000000"/>
          <w:sz w:val="24"/>
        </w:rPr>
        <w:t>Accordingly, in the event of any inconsistency or ambiguity of any provision of this Agreement or any other Transaction Document,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inconsistency</w:t>
      </w:r>
      <w:r>
        <w:rPr>
          <w:rFonts w:ascii="Times New Roman" w:hAnsi="Times New Roman"/>
          <w:color w:val="000000"/>
          <w:sz w:val="20"/>
        </w:rPr>
        <w:t xml:space="preserve"> </w:t>
      </w:r>
      <w:r>
        <w:rPr>
          <w:rFonts w:ascii="Times New Roman" w:hAnsi="Times New Roman"/>
          <w:color w:val="000000"/>
          <w:sz w:val="24"/>
        </w:rPr>
        <w:t>or ambiguity</w:t>
      </w:r>
      <w:r>
        <w:rPr>
          <w:rFonts w:ascii="Times New Roman" w:hAnsi="Times New Roman"/>
          <w:color w:val="000000"/>
          <w:sz w:val="20"/>
        </w:rPr>
        <w:t xml:space="preserve"> </w:t>
      </w:r>
      <w:r>
        <w:rPr>
          <w:rFonts w:ascii="Times New Roman" w:hAnsi="Times New Roman"/>
          <w:color w:val="000000"/>
          <w:sz w:val="24"/>
        </w:rPr>
        <w:t>shall not be</w:t>
      </w:r>
      <w:r>
        <w:rPr>
          <w:rFonts w:ascii="Times New Roman" w:hAnsi="Times New Roman"/>
          <w:color w:val="000000"/>
          <w:sz w:val="20"/>
        </w:rPr>
        <w:t xml:space="preserve"> </w:t>
      </w:r>
      <w:r>
        <w:rPr>
          <w:rFonts w:ascii="Times New Roman" w:hAnsi="Times New Roman"/>
          <w:color w:val="000000"/>
          <w:sz w:val="24"/>
        </w:rPr>
        <w:t>interpreted against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party</w:t>
      </w:r>
      <w:r>
        <w:rPr>
          <w:rFonts w:ascii="Times New Roman" w:hAnsi="Times New Roman"/>
          <w:color w:val="000000"/>
          <w:sz w:val="20"/>
        </w:rPr>
        <w:t xml:space="preserve"> </w:t>
      </w:r>
      <w:r>
        <w:rPr>
          <w:rFonts w:ascii="Times New Roman" w:hAnsi="Times New Roman"/>
          <w:color w:val="000000"/>
          <w:sz w:val="24"/>
        </w:rPr>
        <w:t>because</w:t>
      </w:r>
      <w:r>
        <w:rPr>
          <w:rFonts w:ascii="Times New Roman" w:hAnsi="Times New Roman"/>
          <w:color w:val="000000"/>
          <w:sz w:val="20"/>
        </w:rPr>
        <w:t xml:space="preserve"> </w:t>
      </w:r>
      <w:r>
        <w:rPr>
          <w:rFonts w:ascii="Times New Roman" w:hAnsi="Times New Roman"/>
          <w:color w:val="000000"/>
          <w:sz w:val="24"/>
        </w:rPr>
        <w:t>of such party’s involvement in the drafting thereof.</w:t>
      </w:r>
    </w:p>
    <w:p>
      <w:pPr>
        <w:pStyle w:val="TextBody"/>
        <w:bidi w:val="0"/>
        <w:spacing w:before="240" w:after="283"/>
        <w:jc w:val="both"/>
        <w:rPr>
          <w:rFonts w:ascii="Times New Roman" w:hAnsi="Times New Roman"/>
          <w:sz w:val="20"/>
        </w:rPr>
      </w:pP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15.19.</w:t>
      </w:r>
      <w:r>
        <w:rPr>
          <w:rFonts w:ascii="Times New Roman" w:hAnsi="Times New Roman"/>
          <w:color w:val="000000"/>
          <w:sz w:val="20"/>
        </w:rPr>
        <w:t xml:space="preserve"> </w:t>
      </w:r>
      <w:r>
        <w:rPr>
          <w:rFonts w:ascii="Times New Roman" w:hAnsi="Times New Roman"/>
          <w:color w:val="000000"/>
          <w:sz w:val="24"/>
          <w:u w:val="single"/>
        </w:rPr>
        <w:t>Captions and Cross References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various captions (including the table of contents) in this Agreement are provided solely for convenience of reference and shall not affect the meaning or interpretation of any provision of this Agreement.</w:t>
      </w:r>
      <w:r>
        <w:rPr>
          <w:rFonts w:ascii="Times New Roman" w:hAnsi="Times New Roman"/>
          <w:color w:val="000000"/>
          <w:sz w:val="20"/>
        </w:rPr>
        <w:t xml:space="preserve"> </w:t>
      </w:r>
      <w:r>
        <w:rPr>
          <w:rFonts w:ascii="Times New Roman" w:hAnsi="Times New Roman"/>
          <w:color w:val="000000"/>
          <w:sz w:val="24"/>
        </w:rPr>
        <w:t>Unless otherwise indicated, references in this Agreement to any Section, Schedule or Exhibit are to such Section Schedule or Exhibit to this Agreement, as the case may be, and references in any Section, subsection, or clause to any subsection, clause or subclause are to such subsection, clause or subclause of such Section, subsection or clause.</w:t>
      </w:r>
    </w:p>
    <w:p>
      <w:pPr>
        <w:pStyle w:val="TextBody"/>
        <w:bidi w:val="0"/>
        <w:spacing w:before="240" w:after="283"/>
        <w:jc w:val="both"/>
        <w:rPr>
          <w:rFonts w:ascii="Times New Roman" w:hAnsi="Times New Roman"/>
          <w:sz w:val="20"/>
        </w:rPr>
      </w:pPr>
      <w:r>
        <w:rPr>
          <w:rFonts w:ascii="Times New Roman" w:hAnsi="Times New Roman"/>
          <w:strike/>
          <w:color w:val="FF0000"/>
          <w:sz w:val="24"/>
        </w:rPr>
        <w:t>SECTION</w:t>
      </w:r>
      <w:r>
        <w:rPr>
          <w:rFonts w:ascii="Times New Roman" w:hAnsi="Times New Roman"/>
          <w:strike/>
          <w:color w:val="FF0000"/>
          <w:sz w:val="20"/>
        </w:rPr>
        <w:t xml:space="preserve"> </w:t>
      </w:r>
      <w:r>
        <w:rPr>
          <w:rFonts w:ascii="Times New Roman" w:hAnsi="Times New Roman"/>
          <w:strike/>
          <w:color w:val="FF0000"/>
          <w:sz w:val="24"/>
        </w:rPr>
        <w:t>15.20.</w:t>
      </w:r>
      <w:r>
        <w:rPr>
          <w:rFonts w:ascii="Times New Roman" w:hAnsi="Times New Roman"/>
          <w:strike/>
          <w:color w:val="FF0000"/>
          <w:sz w:val="20"/>
        </w:rPr>
        <w:t xml:space="preserve"> </w:t>
      </w:r>
      <w:r>
        <w:rPr>
          <w:rFonts w:ascii="Times New Roman" w:hAnsi="Times New Roman"/>
          <w:strike/>
          <w:color w:val="FF0000"/>
          <w:sz w:val="24"/>
          <w:u w:val="single"/>
        </w:rPr>
        <w:t>Post-Closing</w:t>
      </w:r>
      <w:r>
        <w:rPr>
          <w:rFonts w:ascii="Times New Roman" w:hAnsi="Times New Roman"/>
          <w:strike/>
          <w:color w:val="FF0000"/>
          <w:sz w:val="20"/>
          <w:u w:val="single"/>
        </w:rPr>
        <w:t xml:space="preserve"> </w:t>
      </w:r>
      <w:r>
        <w:rPr>
          <w:rFonts w:ascii="Times New Roman" w:hAnsi="Times New Roman"/>
          <w:strike/>
          <w:color w:val="FF0000"/>
          <w:sz w:val="24"/>
          <w:u w:val="single"/>
        </w:rPr>
        <w:t>Covenant</w:t>
      </w:r>
      <w:r>
        <w:rPr>
          <w:rFonts w:ascii="Times New Roman" w:hAnsi="Times New Roman"/>
          <w:strike/>
          <w:color w:val="FF0000"/>
          <w:sz w:val="24"/>
        </w:rPr>
        <w:t>.</w:t>
      </w:r>
      <w:r>
        <w:rPr>
          <w:rFonts w:ascii="Times New Roman" w:hAnsi="Times New Roman"/>
          <w:strike/>
          <w:color w:val="FF0000"/>
          <w:sz w:val="20"/>
        </w:rPr>
        <w:t xml:space="preserve"> </w:t>
      </w:r>
      <w:r>
        <w:rPr>
          <w:rFonts w:ascii="Times New Roman" w:hAnsi="Times New Roman"/>
          <w:strike/>
          <w:color w:val="FF0000"/>
          <w:sz w:val="24"/>
        </w:rPr>
        <w:t>Each</w:t>
      </w:r>
      <w:r>
        <w:rPr>
          <w:rFonts w:ascii="Times New Roman" w:hAnsi="Times New Roman"/>
          <w:strike/>
          <w:color w:val="FF0000"/>
          <w:sz w:val="20"/>
        </w:rPr>
        <w:t xml:space="preserve"> </w:t>
      </w:r>
      <w:r>
        <w:rPr>
          <w:rFonts w:ascii="Times New Roman" w:hAnsi="Times New Roman"/>
          <w:strike/>
          <w:color w:val="FF0000"/>
          <w:sz w:val="24"/>
        </w:rPr>
        <w:t>of</w:t>
      </w:r>
      <w:r>
        <w:rPr>
          <w:rFonts w:ascii="Times New Roman" w:hAnsi="Times New Roman"/>
          <w:strike/>
          <w:color w:val="FF0000"/>
          <w:sz w:val="20"/>
        </w:rPr>
        <w:t xml:space="preserve"> </w:t>
      </w:r>
      <w:r>
        <w:rPr>
          <w:rFonts w:ascii="Times New Roman" w:hAnsi="Times New Roman"/>
          <w:strike/>
          <w:color w:val="FF0000"/>
          <w:sz w:val="24"/>
        </w:rPr>
        <w:t>the</w:t>
      </w:r>
      <w:r>
        <w:rPr>
          <w:rFonts w:ascii="Times New Roman" w:hAnsi="Times New Roman"/>
          <w:strike/>
          <w:color w:val="FF0000"/>
          <w:sz w:val="20"/>
        </w:rPr>
        <w:t xml:space="preserve"> </w:t>
      </w:r>
      <w:r>
        <w:rPr>
          <w:rFonts w:ascii="Times New Roman" w:hAnsi="Times New Roman"/>
          <w:strike/>
          <w:color w:val="FF0000"/>
          <w:sz w:val="24"/>
        </w:rPr>
        <w:t>Seller</w:t>
      </w:r>
      <w:r>
        <w:rPr>
          <w:rFonts w:ascii="Times New Roman" w:hAnsi="Times New Roman"/>
          <w:strike/>
          <w:color w:val="FF0000"/>
          <w:sz w:val="20"/>
        </w:rPr>
        <w:t xml:space="preserve"> </w:t>
      </w:r>
      <w:r>
        <w:rPr>
          <w:rFonts w:ascii="Times New Roman" w:hAnsi="Times New Roman"/>
          <w:strike/>
          <w:color w:val="FF0000"/>
          <w:sz w:val="24"/>
        </w:rPr>
        <w:t>and</w:t>
      </w:r>
      <w:r>
        <w:rPr>
          <w:rFonts w:ascii="Times New Roman" w:hAnsi="Times New Roman"/>
          <w:strike/>
          <w:color w:val="FF0000"/>
          <w:sz w:val="20"/>
        </w:rPr>
        <w:t xml:space="preserve"> </w:t>
      </w:r>
      <w:r>
        <w:rPr>
          <w:rFonts w:ascii="Times New Roman" w:hAnsi="Times New Roman"/>
          <w:strike/>
          <w:color w:val="FF0000"/>
          <w:sz w:val="24"/>
        </w:rPr>
        <w:t>Servicer</w:t>
      </w:r>
      <w:r>
        <w:rPr>
          <w:rFonts w:ascii="Times New Roman" w:hAnsi="Times New Roman"/>
          <w:strike/>
          <w:color w:val="FF0000"/>
          <w:sz w:val="20"/>
        </w:rPr>
        <w:t xml:space="preserve"> </w:t>
      </w:r>
      <w:r>
        <w:rPr>
          <w:rFonts w:ascii="Times New Roman" w:hAnsi="Times New Roman"/>
          <w:strike/>
          <w:color w:val="FF0000"/>
          <w:sz w:val="24"/>
        </w:rPr>
        <w:t>shall</w:t>
      </w:r>
      <w:r>
        <w:rPr>
          <w:rFonts w:ascii="Times New Roman" w:hAnsi="Times New Roman"/>
          <w:strike/>
          <w:color w:val="FF0000"/>
          <w:sz w:val="20"/>
        </w:rPr>
        <w:t xml:space="preserve"> </w:t>
      </w:r>
      <w:r>
        <w:rPr>
          <w:rFonts w:ascii="Times New Roman" w:hAnsi="Times New Roman"/>
          <w:strike/>
          <w:color w:val="FF0000"/>
          <w:sz w:val="24"/>
        </w:rPr>
        <w:t>undertake</w:t>
      </w:r>
      <w:r>
        <w:rPr>
          <w:rFonts w:ascii="Times New Roman" w:hAnsi="Times New Roman"/>
          <w:strike/>
          <w:color w:val="FF0000"/>
          <w:sz w:val="20"/>
        </w:rPr>
        <w:t xml:space="preserve"> </w:t>
      </w:r>
      <w:r>
        <w:rPr>
          <w:rFonts w:ascii="Times New Roman" w:hAnsi="Times New Roman"/>
          <w:strike/>
          <w:color w:val="FF0000"/>
          <w:sz w:val="24"/>
        </w:rPr>
        <w:t>to</w:t>
      </w:r>
      <w:r>
        <w:rPr>
          <w:rFonts w:ascii="Times New Roman" w:hAnsi="Times New Roman"/>
          <w:strike/>
          <w:color w:val="FF0000"/>
          <w:sz w:val="20"/>
        </w:rPr>
        <w:t xml:space="preserve"> </w:t>
      </w:r>
      <w:r>
        <w:rPr>
          <w:rFonts w:ascii="Times New Roman" w:hAnsi="Times New Roman"/>
          <w:strike/>
          <w:color w:val="FF0000"/>
          <w:sz w:val="24"/>
        </w:rPr>
        <w:t>cause</w:t>
      </w:r>
      <w:r>
        <w:rPr>
          <w:rFonts w:ascii="Times New Roman" w:hAnsi="Times New Roman"/>
          <w:strike/>
          <w:color w:val="FF0000"/>
          <w:sz w:val="20"/>
        </w:rPr>
        <w:t xml:space="preserve"> </w:t>
      </w:r>
      <w:r>
        <w:rPr>
          <w:rFonts w:ascii="Times New Roman" w:hAnsi="Times New Roman"/>
          <w:strike/>
          <w:color w:val="FF0000"/>
          <w:sz w:val="24"/>
        </w:rPr>
        <w:t>the</w:t>
      </w:r>
      <w:r>
        <w:rPr>
          <w:rFonts w:ascii="Times New Roman" w:hAnsi="Times New Roman"/>
          <w:strike/>
          <w:color w:val="FF0000"/>
          <w:sz w:val="20"/>
        </w:rPr>
        <w:t xml:space="preserve"> </w:t>
      </w:r>
      <w:r>
        <w:rPr>
          <w:rFonts w:ascii="Times New Roman" w:hAnsi="Times New Roman"/>
          <w:strike/>
          <w:color w:val="FF0000"/>
          <w:sz w:val="24"/>
        </w:rPr>
        <w:t>satisfaction</w:t>
      </w:r>
      <w:r>
        <w:rPr>
          <w:rFonts w:ascii="Times New Roman" w:hAnsi="Times New Roman"/>
          <w:strike/>
          <w:color w:val="FF0000"/>
          <w:sz w:val="20"/>
        </w:rPr>
        <w:t xml:space="preserve"> </w:t>
      </w:r>
      <w:r>
        <w:rPr>
          <w:rFonts w:ascii="Times New Roman" w:hAnsi="Times New Roman"/>
          <w:strike/>
          <w:color w:val="FF0000"/>
          <w:sz w:val="24"/>
        </w:rPr>
        <w:t>and</w:t>
      </w:r>
      <w:r>
        <w:rPr>
          <w:rFonts w:ascii="Times New Roman" w:hAnsi="Times New Roman"/>
          <w:strike/>
          <w:color w:val="FF0000"/>
          <w:sz w:val="20"/>
        </w:rPr>
        <w:t xml:space="preserve"> </w:t>
      </w:r>
      <w:r>
        <w:rPr>
          <w:rFonts w:ascii="Times New Roman" w:hAnsi="Times New Roman"/>
          <w:strike/>
          <w:color w:val="FF0000"/>
          <w:sz w:val="24"/>
        </w:rPr>
        <w:t>discharge</w:t>
      </w:r>
      <w:r>
        <w:rPr>
          <w:rFonts w:ascii="Times New Roman" w:hAnsi="Times New Roman"/>
          <w:strike/>
          <w:color w:val="FF0000"/>
          <w:sz w:val="20"/>
        </w:rPr>
        <w:t xml:space="preserve"> </w:t>
      </w:r>
      <w:r>
        <w:rPr>
          <w:rFonts w:ascii="Times New Roman" w:hAnsi="Times New Roman"/>
          <w:strike/>
          <w:color w:val="FF0000"/>
          <w:sz w:val="24"/>
        </w:rPr>
        <w:t>of</w:t>
      </w:r>
      <w:r>
        <w:rPr>
          <w:rFonts w:ascii="Times New Roman" w:hAnsi="Times New Roman"/>
          <w:strike/>
          <w:color w:val="FF0000"/>
          <w:sz w:val="20"/>
        </w:rPr>
        <w:t xml:space="preserve"> </w:t>
      </w:r>
      <w:r>
        <w:rPr>
          <w:rFonts w:ascii="Times New Roman" w:hAnsi="Times New Roman"/>
          <w:strike/>
          <w:color w:val="FF0000"/>
          <w:sz w:val="24"/>
        </w:rPr>
        <w:t>the</w:t>
      </w:r>
      <w:r>
        <w:rPr>
          <w:rFonts w:ascii="Times New Roman" w:hAnsi="Times New Roman"/>
          <w:strike/>
          <w:color w:val="FF0000"/>
          <w:sz w:val="20"/>
        </w:rPr>
        <w:t xml:space="preserve"> </w:t>
      </w:r>
      <w:r>
        <w:rPr>
          <w:rFonts w:ascii="Times New Roman" w:hAnsi="Times New Roman"/>
          <w:strike/>
          <w:color w:val="FF0000"/>
          <w:sz w:val="24"/>
        </w:rPr>
        <w:t>lien</w:t>
      </w:r>
      <w:r>
        <w:rPr>
          <w:rFonts w:ascii="Times New Roman" w:hAnsi="Times New Roman"/>
          <w:strike/>
          <w:color w:val="FF0000"/>
          <w:sz w:val="20"/>
        </w:rPr>
        <w:t xml:space="preserve"> </w:t>
      </w:r>
      <w:r>
        <w:rPr>
          <w:rFonts w:ascii="Times New Roman" w:hAnsi="Times New Roman"/>
          <w:strike/>
          <w:color w:val="FF0000"/>
          <w:sz w:val="24"/>
        </w:rPr>
        <w:t>against</w:t>
      </w:r>
      <w:r>
        <w:rPr>
          <w:rFonts w:ascii="Times New Roman" w:hAnsi="Times New Roman"/>
          <w:strike/>
          <w:color w:val="FF0000"/>
          <w:sz w:val="20"/>
        </w:rPr>
        <w:t xml:space="preserve"> </w:t>
      </w:r>
      <w:r>
        <w:rPr>
          <w:rFonts w:ascii="Times New Roman" w:hAnsi="Times New Roman"/>
          <w:strike/>
          <w:color w:val="FF0000"/>
          <w:sz w:val="24"/>
        </w:rPr>
        <w:t>Ashland</w:t>
      </w:r>
      <w:r>
        <w:rPr>
          <w:rFonts w:ascii="Times New Roman" w:hAnsi="Times New Roman"/>
          <w:strike/>
          <w:color w:val="FF0000"/>
          <w:sz w:val="20"/>
        </w:rPr>
        <w:t xml:space="preserve"> </w:t>
      </w:r>
      <w:r>
        <w:rPr>
          <w:rFonts w:ascii="Times New Roman" w:hAnsi="Times New Roman"/>
          <w:strike/>
          <w:color w:val="FF0000"/>
          <w:sz w:val="24"/>
        </w:rPr>
        <w:t>Inc.</w:t>
      </w:r>
      <w:r>
        <w:rPr>
          <w:rFonts w:ascii="Times New Roman" w:hAnsi="Times New Roman"/>
          <w:strike/>
          <w:color w:val="FF0000"/>
          <w:sz w:val="20"/>
        </w:rPr>
        <w:t xml:space="preserve"> </w:t>
      </w:r>
      <w:r>
        <w:rPr>
          <w:rFonts w:ascii="Times New Roman" w:hAnsi="Times New Roman"/>
          <w:strike/>
          <w:color w:val="FF0000"/>
          <w:sz w:val="24"/>
        </w:rPr>
        <w:t>in</w:t>
      </w:r>
      <w:r>
        <w:rPr>
          <w:rFonts w:ascii="Times New Roman" w:hAnsi="Times New Roman"/>
          <w:strike/>
          <w:color w:val="FF0000"/>
          <w:sz w:val="20"/>
        </w:rPr>
        <w:t xml:space="preserve"> </w:t>
      </w:r>
      <w:r>
        <w:rPr>
          <w:rFonts w:ascii="Times New Roman" w:hAnsi="Times New Roman"/>
          <w:strike/>
          <w:color w:val="FF0000"/>
          <w:sz w:val="24"/>
        </w:rPr>
        <w:t>favor</w:t>
      </w:r>
      <w:r>
        <w:rPr>
          <w:rFonts w:ascii="Times New Roman" w:hAnsi="Times New Roman"/>
          <w:strike/>
          <w:color w:val="FF0000"/>
          <w:sz w:val="20"/>
        </w:rPr>
        <w:t xml:space="preserve"> </w:t>
      </w:r>
      <w:r>
        <w:rPr>
          <w:rFonts w:ascii="Times New Roman" w:hAnsi="Times New Roman"/>
          <w:strike/>
          <w:color w:val="FF0000"/>
          <w:sz w:val="24"/>
        </w:rPr>
        <w:t>of</w:t>
      </w:r>
      <w:r>
        <w:rPr>
          <w:rFonts w:ascii="Times New Roman" w:hAnsi="Times New Roman"/>
          <w:strike/>
          <w:color w:val="FF0000"/>
          <w:sz w:val="20"/>
        </w:rPr>
        <w:t xml:space="preserve"> </w:t>
      </w:r>
      <w:r>
        <w:rPr>
          <w:rFonts w:ascii="Times New Roman" w:hAnsi="Times New Roman"/>
          <w:strike/>
          <w:color w:val="FF0000"/>
          <w:sz w:val="24"/>
        </w:rPr>
        <w:t>the</w:t>
      </w:r>
      <w:r>
        <w:rPr>
          <w:rFonts w:ascii="Times New Roman" w:hAnsi="Times New Roman"/>
          <w:strike/>
          <w:color w:val="FF0000"/>
          <w:sz w:val="20"/>
        </w:rPr>
        <w:t xml:space="preserve"> </w:t>
      </w:r>
      <w:r>
        <w:rPr>
          <w:rFonts w:ascii="Times New Roman" w:hAnsi="Times New Roman"/>
          <w:strike/>
          <w:color w:val="FF0000"/>
          <w:sz w:val="24"/>
        </w:rPr>
        <w:t>Ohio Department</w:t>
      </w:r>
      <w:r>
        <w:rPr>
          <w:rFonts w:ascii="Times New Roman" w:hAnsi="Times New Roman"/>
          <w:strike/>
          <w:color w:val="FF0000"/>
          <w:sz w:val="20"/>
        </w:rPr>
        <w:t xml:space="preserve"> </w:t>
      </w:r>
      <w:r>
        <w:rPr>
          <w:rFonts w:ascii="Times New Roman" w:hAnsi="Times New Roman"/>
          <w:strike/>
          <w:color w:val="FF0000"/>
          <w:sz w:val="24"/>
        </w:rPr>
        <w:t>of</w:t>
      </w:r>
      <w:r>
        <w:rPr>
          <w:rFonts w:ascii="Times New Roman" w:hAnsi="Times New Roman"/>
          <w:strike/>
          <w:color w:val="FF0000"/>
          <w:sz w:val="20"/>
        </w:rPr>
        <w:t xml:space="preserve"> </w:t>
      </w:r>
      <w:r>
        <w:rPr>
          <w:rFonts w:ascii="Times New Roman" w:hAnsi="Times New Roman"/>
          <w:strike/>
          <w:color w:val="FF0000"/>
          <w:sz w:val="24"/>
        </w:rPr>
        <w:t>Job</w:t>
      </w:r>
      <w:r>
        <w:rPr>
          <w:rFonts w:ascii="Times New Roman" w:hAnsi="Times New Roman"/>
          <w:strike/>
          <w:color w:val="FF0000"/>
          <w:sz w:val="20"/>
        </w:rPr>
        <w:t xml:space="preserve"> </w:t>
      </w:r>
      <w:r>
        <w:rPr>
          <w:rFonts w:ascii="Times New Roman" w:hAnsi="Times New Roman"/>
          <w:strike/>
          <w:color w:val="FF0000"/>
          <w:sz w:val="24"/>
        </w:rPr>
        <w:t>and</w:t>
      </w:r>
      <w:r>
        <w:rPr>
          <w:rFonts w:ascii="Times New Roman" w:hAnsi="Times New Roman"/>
          <w:strike/>
          <w:color w:val="FF0000"/>
          <w:sz w:val="20"/>
        </w:rPr>
        <w:t xml:space="preserve"> </w:t>
      </w:r>
      <w:r>
        <w:rPr>
          <w:rFonts w:ascii="Times New Roman" w:hAnsi="Times New Roman"/>
          <w:strike/>
          <w:color w:val="FF0000"/>
          <w:sz w:val="24"/>
        </w:rPr>
        <w:t>Family</w:t>
      </w:r>
      <w:r>
        <w:rPr>
          <w:rFonts w:ascii="Times New Roman" w:hAnsi="Times New Roman"/>
          <w:strike/>
          <w:color w:val="FF0000"/>
          <w:sz w:val="20"/>
        </w:rPr>
        <w:t xml:space="preserve"> </w:t>
      </w:r>
      <w:r>
        <w:rPr>
          <w:rFonts w:ascii="Times New Roman" w:hAnsi="Times New Roman"/>
          <w:strike/>
          <w:color w:val="FF0000"/>
          <w:sz w:val="24"/>
        </w:rPr>
        <w:t>Services</w:t>
      </w:r>
      <w:r>
        <w:rPr>
          <w:rFonts w:ascii="Times New Roman" w:hAnsi="Times New Roman"/>
          <w:strike/>
          <w:color w:val="FF0000"/>
          <w:sz w:val="20"/>
        </w:rPr>
        <w:t xml:space="preserve"> </w:t>
      </w:r>
      <w:r>
        <w:rPr>
          <w:rFonts w:ascii="Times New Roman" w:hAnsi="Times New Roman"/>
          <w:strike/>
          <w:color w:val="FF0000"/>
          <w:sz w:val="24"/>
        </w:rPr>
        <w:t>described</w:t>
      </w:r>
      <w:r>
        <w:rPr>
          <w:rFonts w:ascii="Times New Roman" w:hAnsi="Times New Roman"/>
          <w:strike/>
          <w:color w:val="FF0000"/>
          <w:sz w:val="20"/>
        </w:rPr>
        <w:t xml:space="preserve"> </w:t>
      </w:r>
      <w:r>
        <w:rPr>
          <w:rFonts w:ascii="Times New Roman" w:hAnsi="Times New Roman"/>
          <w:strike/>
          <w:color w:val="FF0000"/>
          <w:sz w:val="24"/>
        </w:rPr>
        <w:t>in</w:t>
      </w:r>
      <w:r>
        <w:rPr>
          <w:rFonts w:ascii="Times New Roman" w:hAnsi="Times New Roman"/>
          <w:strike/>
          <w:color w:val="FF0000"/>
          <w:sz w:val="20"/>
        </w:rPr>
        <w:t xml:space="preserve"> </w:t>
      </w:r>
      <w:r>
        <w:rPr>
          <w:rFonts w:ascii="Times New Roman" w:hAnsi="Times New Roman"/>
          <w:strike/>
          <w:color w:val="FF0000"/>
          <w:sz w:val="24"/>
        </w:rPr>
        <w:t>the</w:t>
      </w:r>
      <w:r>
        <w:rPr>
          <w:rFonts w:ascii="Times New Roman" w:hAnsi="Times New Roman"/>
          <w:strike/>
          <w:color w:val="FF0000"/>
          <w:sz w:val="20"/>
        </w:rPr>
        <w:t xml:space="preserve"> </w:t>
      </w:r>
      <w:r>
        <w:rPr>
          <w:rFonts w:ascii="Times New Roman" w:hAnsi="Times New Roman"/>
          <w:strike/>
          <w:color w:val="FF0000"/>
          <w:sz w:val="24"/>
        </w:rPr>
        <w:t>state</w:t>
      </w:r>
      <w:r>
        <w:rPr>
          <w:rFonts w:ascii="Times New Roman" w:hAnsi="Times New Roman"/>
          <w:strike/>
          <w:color w:val="FF0000"/>
          <w:sz w:val="20"/>
        </w:rPr>
        <w:t xml:space="preserve"> </w:t>
      </w:r>
      <w:r>
        <w:rPr>
          <w:rFonts w:ascii="Times New Roman" w:hAnsi="Times New Roman"/>
          <w:strike/>
          <w:color w:val="FF0000"/>
          <w:sz w:val="24"/>
        </w:rPr>
        <w:t>tax</w:t>
      </w:r>
      <w:r>
        <w:rPr>
          <w:rFonts w:ascii="Times New Roman" w:hAnsi="Times New Roman"/>
          <w:strike/>
          <w:color w:val="FF0000"/>
          <w:sz w:val="20"/>
        </w:rPr>
        <w:t xml:space="preserve"> </w:t>
      </w:r>
      <w:r>
        <w:rPr>
          <w:rFonts w:ascii="Times New Roman" w:hAnsi="Times New Roman"/>
          <w:strike/>
          <w:color w:val="FF0000"/>
          <w:sz w:val="24"/>
        </w:rPr>
        <w:t>lien</w:t>
      </w:r>
      <w:r>
        <w:rPr>
          <w:rFonts w:ascii="Times New Roman" w:hAnsi="Times New Roman"/>
          <w:strike/>
          <w:color w:val="FF0000"/>
          <w:sz w:val="20"/>
        </w:rPr>
        <w:t xml:space="preserve"> </w:t>
      </w:r>
      <w:r>
        <w:rPr>
          <w:rFonts w:ascii="Times New Roman" w:hAnsi="Times New Roman"/>
          <w:strike/>
          <w:color w:val="FF0000"/>
          <w:sz w:val="24"/>
        </w:rPr>
        <w:t>file</w:t>
      </w:r>
      <w:r>
        <w:rPr>
          <w:rFonts w:ascii="Times New Roman" w:hAnsi="Times New Roman"/>
          <w:strike/>
          <w:color w:val="FF0000"/>
          <w:sz w:val="20"/>
        </w:rPr>
        <w:t xml:space="preserve"> </w:t>
      </w:r>
      <w:r>
        <w:rPr>
          <w:rFonts w:ascii="Times New Roman" w:hAnsi="Times New Roman"/>
          <w:strike/>
          <w:color w:val="FF0000"/>
          <w:sz w:val="24"/>
        </w:rPr>
        <w:t>number 201107130086592 filed in Franklin County, Ohio, prior to June 17, 2021 (or such later date as</w:t>
      </w:r>
      <w:r>
        <w:rPr>
          <w:rFonts w:ascii="Times New Roman" w:hAnsi="Times New Roman"/>
          <w:color w:val="FF0000"/>
          <w:sz w:val="20"/>
        </w:rPr>
        <w:t xml:space="preserve"> </w:t>
      </w:r>
      <w:r>
        <w:rPr>
          <w:rFonts w:ascii="Times New Roman" w:hAnsi="Times New Roman"/>
          <w:strike/>
          <w:color w:val="FF0000"/>
          <w:sz w:val="24"/>
        </w:rPr>
        <w:t xml:space="preserve">may be agreed to by </w:t>
      </w:r>
      <w:r>
        <w:rPr>
          <w:rFonts w:ascii="Times New Roman" w:hAnsi="Times New Roman"/>
          <w:strike/>
          <w:color w:val="007F00"/>
          <w:sz w:val="24"/>
        </w:rPr>
        <w:t xml:space="preserve">the Administrative Agent and the </w:t>
      </w:r>
      <w:r>
        <w:rPr>
          <w:rFonts w:ascii="Times New Roman" w:hAnsi="Times New Roman"/>
          <w:strike/>
          <w:color w:val="FF0000"/>
          <w:sz w:val="24"/>
        </w:rPr>
        <w:t>Majority Purchaser Agents).</w:t>
      </w:r>
      <w:r>
        <w:rPr>
          <w:rFonts w:ascii="Times New Roman" w:hAnsi="Times New Roman"/>
          <w:strike/>
          <w:color w:val="FF0000"/>
          <w:sz w:val="20"/>
        </w:rPr>
        <w:t xml:space="preserve"> </w:t>
      </w:r>
      <w:r>
        <w:rPr>
          <w:rFonts w:ascii="Times New Roman" w:hAnsi="Times New Roman"/>
          <w:strike/>
          <w:color w:val="FF0000"/>
          <w:sz w:val="24"/>
        </w:rPr>
        <w:t>Until such date,</w:t>
      </w:r>
      <w:r>
        <w:rPr>
          <w:rFonts w:ascii="Times New Roman" w:hAnsi="Times New Roman"/>
          <w:strike/>
          <w:color w:val="FF0000"/>
          <w:sz w:val="20"/>
        </w:rPr>
        <w:t xml:space="preserve"> </w:t>
      </w:r>
      <w:r>
        <w:rPr>
          <w:rFonts w:ascii="Times New Roman" w:hAnsi="Times New Roman"/>
          <w:strike/>
          <w:color w:val="FF0000"/>
          <w:sz w:val="24"/>
        </w:rPr>
        <w:t>the</w:t>
      </w:r>
      <w:r>
        <w:rPr>
          <w:rFonts w:ascii="Times New Roman" w:hAnsi="Times New Roman"/>
          <w:strike/>
          <w:color w:val="FF0000"/>
          <w:sz w:val="20"/>
        </w:rPr>
        <w:t xml:space="preserve"> </w:t>
      </w:r>
      <w:r>
        <w:rPr>
          <w:rFonts w:ascii="Times New Roman" w:hAnsi="Times New Roman"/>
          <w:strike/>
          <w:color w:val="FF0000"/>
          <w:sz w:val="24"/>
        </w:rPr>
        <w:t>existence</w:t>
      </w:r>
      <w:r>
        <w:rPr>
          <w:rFonts w:ascii="Times New Roman" w:hAnsi="Times New Roman"/>
          <w:strike/>
          <w:color w:val="FF0000"/>
          <w:sz w:val="20"/>
        </w:rPr>
        <w:t xml:space="preserve"> </w:t>
      </w:r>
      <w:r>
        <w:rPr>
          <w:rFonts w:ascii="Times New Roman" w:hAnsi="Times New Roman"/>
          <w:strike/>
          <w:color w:val="FF0000"/>
          <w:sz w:val="24"/>
        </w:rPr>
        <w:t>of</w:t>
      </w:r>
      <w:r>
        <w:rPr>
          <w:rFonts w:ascii="Times New Roman" w:hAnsi="Times New Roman"/>
          <w:strike/>
          <w:color w:val="FF0000"/>
          <w:sz w:val="20"/>
        </w:rPr>
        <w:t xml:space="preserve"> </w:t>
      </w:r>
      <w:r>
        <w:rPr>
          <w:rFonts w:ascii="Times New Roman" w:hAnsi="Times New Roman"/>
          <w:strike/>
          <w:color w:val="FF0000"/>
          <w:sz w:val="24"/>
        </w:rPr>
        <w:t>such</w:t>
      </w:r>
      <w:r>
        <w:rPr>
          <w:rFonts w:ascii="Times New Roman" w:hAnsi="Times New Roman"/>
          <w:strike/>
          <w:color w:val="FF0000"/>
          <w:sz w:val="20"/>
        </w:rPr>
        <w:t xml:space="preserve"> </w:t>
      </w:r>
      <w:r>
        <w:rPr>
          <w:rFonts w:ascii="Times New Roman" w:hAnsi="Times New Roman"/>
          <w:strike/>
          <w:color w:val="FF0000"/>
          <w:sz w:val="24"/>
        </w:rPr>
        <w:t>lien</w:t>
      </w:r>
      <w:r>
        <w:rPr>
          <w:rFonts w:ascii="Times New Roman" w:hAnsi="Times New Roman"/>
          <w:strike/>
          <w:color w:val="FF0000"/>
          <w:sz w:val="20"/>
        </w:rPr>
        <w:t xml:space="preserve"> </w:t>
      </w:r>
      <w:r>
        <w:rPr>
          <w:rFonts w:ascii="Times New Roman" w:hAnsi="Times New Roman"/>
          <w:strike/>
          <w:color w:val="FF0000"/>
          <w:sz w:val="24"/>
        </w:rPr>
        <w:t>shall</w:t>
      </w:r>
      <w:r>
        <w:rPr>
          <w:rFonts w:ascii="Times New Roman" w:hAnsi="Times New Roman"/>
          <w:strike/>
          <w:color w:val="FF0000"/>
          <w:sz w:val="20"/>
        </w:rPr>
        <w:t xml:space="preserve"> </w:t>
      </w:r>
      <w:r>
        <w:rPr>
          <w:rFonts w:ascii="Times New Roman" w:hAnsi="Times New Roman"/>
          <w:strike/>
          <w:color w:val="FF0000"/>
          <w:sz w:val="24"/>
        </w:rPr>
        <w:t>not</w:t>
      </w:r>
      <w:r>
        <w:rPr>
          <w:rFonts w:ascii="Times New Roman" w:hAnsi="Times New Roman"/>
          <w:strike/>
          <w:color w:val="FF0000"/>
          <w:sz w:val="20"/>
        </w:rPr>
        <w:t xml:space="preserve"> </w:t>
      </w:r>
      <w:r>
        <w:rPr>
          <w:rFonts w:ascii="Times New Roman" w:hAnsi="Times New Roman"/>
          <w:strike/>
          <w:color w:val="FF0000"/>
          <w:sz w:val="24"/>
        </w:rPr>
        <w:t>constitute</w:t>
      </w:r>
      <w:r>
        <w:rPr>
          <w:rFonts w:ascii="Times New Roman" w:hAnsi="Times New Roman"/>
          <w:strike/>
          <w:color w:val="FF0000"/>
          <w:sz w:val="20"/>
        </w:rPr>
        <w:t xml:space="preserve"> </w:t>
      </w:r>
      <w:r>
        <w:rPr>
          <w:rFonts w:ascii="Times New Roman" w:hAnsi="Times New Roman"/>
          <w:strike/>
          <w:color w:val="FF0000"/>
          <w:sz w:val="24"/>
        </w:rPr>
        <w:t>a</w:t>
      </w:r>
      <w:r>
        <w:rPr>
          <w:rFonts w:ascii="Times New Roman" w:hAnsi="Times New Roman"/>
          <w:strike/>
          <w:color w:val="FF0000"/>
          <w:sz w:val="20"/>
        </w:rPr>
        <w:t xml:space="preserve"> </w:t>
      </w:r>
      <w:r>
        <w:rPr>
          <w:rFonts w:ascii="Times New Roman" w:hAnsi="Times New Roman"/>
          <w:strike/>
          <w:color w:val="FF0000"/>
          <w:sz w:val="24"/>
        </w:rPr>
        <w:t>violation</w:t>
      </w:r>
      <w:r>
        <w:rPr>
          <w:rFonts w:ascii="Times New Roman" w:hAnsi="Times New Roman"/>
          <w:strike/>
          <w:color w:val="FF0000"/>
          <w:sz w:val="20"/>
        </w:rPr>
        <w:t xml:space="preserve"> </w:t>
      </w:r>
      <w:r>
        <w:rPr>
          <w:rFonts w:ascii="Times New Roman" w:hAnsi="Times New Roman"/>
          <w:strike/>
          <w:color w:val="FF0000"/>
          <w:sz w:val="24"/>
        </w:rPr>
        <w:t>of</w:t>
      </w:r>
      <w:r>
        <w:rPr>
          <w:rFonts w:ascii="Times New Roman" w:hAnsi="Times New Roman"/>
          <w:strike/>
          <w:color w:val="FF0000"/>
          <w:sz w:val="20"/>
        </w:rPr>
        <w:t xml:space="preserve"> </w:t>
      </w:r>
      <w:r>
        <w:rPr>
          <w:rFonts w:ascii="Times New Roman" w:hAnsi="Times New Roman"/>
          <w:strike/>
          <w:color w:val="FF0000"/>
          <w:sz w:val="24"/>
        </w:rPr>
        <w:t>the</w:t>
      </w:r>
      <w:r>
        <w:rPr>
          <w:rFonts w:ascii="Times New Roman" w:hAnsi="Times New Roman"/>
          <w:strike/>
          <w:color w:val="FF0000"/>
          <w:sz w:val="20"/>
        </w:rPr>
        <w:t xml:space="preserve"> </w:t>
      </w:r>
      <w:r>
        <w:rPr>
          <w:rFonts w:ascii="Times New Roman" w:hAnsi="Times New Roman"/>
          <w:strike/>
          <w:color w:val="FF0000"/>
          <w:sz w:val="24"/>
        </w:rPr>
        <w:t>provisions</w:t>
      </w:r>
      <w:r>
        <w:rPr>
          <w:rFonts w:ascii="Times New Roman" w:hAnsi="Times New Roman"/>
          <w:strike/>
          <w:color w:val="FF0000"/>
          <w:sz w:val="20"/>
        </w:rPr>
        <w:t xml:space="preserve"> </w:t>
      </w:r>
      <w:r>
        <w:rPr>
          <w:rFonts w:ascii="Times New Roman" w:hAnsi="Times New Roman"/>
          <w:strike/>
          <w:color w:val="FF0000"/>
          <w:sz w:val="24"/>
        </w:rPr>
        <w:t>of</w:t>
      </w:r>
      <w:r>
        <w:rPr>
          <w:rFonts w:ascii="Times New Roman" w:hAnsi="Times New Roman"/>
          <w:strike/>
          <w:color w:val="FF0000"/>
          <w:sz w:val="20"/>
        </w:rPr>
        <w:t xml:space="preserve"> </w:t>
      </w:r>
      <w:r>
        <w:rPr>
          <w:rFonts w:ascii="Times New Roman" w:hAnsi="Times New Roman"/>
          <w:strike/>
          <w:color w:val="FF0000"/>
          <w:sz w:val="24"/>
        </w:rPr>
        <w:t>this</w:t>
      </w:r>
      <w:r>
        <w:rPr>
          <w:rFonts w:ascii="Times New Roman" w:hAnsi="Times New Roman"/>
          <w:color w:val="FF0000"/>
          <w:sz w:val="20"/>
        </w:rPr>
        <w:t xml:space="preserve"> </w:t>
      </w:r>
      <w:r>
        <w:rPr>
          <w:rFonts w:ascii="Times New Roman" w:hAnsi="Times New Roman"/>
          <w:strike/>
          <w:color w:val="FF0000"/>
          <w:sz w:val="24"/>
        </w:rPr>
        <w:t>Agreement or the other Transaction Documents.</w:t>
      </w:r>
      <w:r>
        <w:rPr>
          <w:rFonts w:ascii="Times New Roman" w:hAnsi="Times New Roman"/>
          <w:color w:val="FF0000"/>
          <w:sz w:val="20"/>
        </w:rPr>
        <w:t xml:space="preserve"> </w:t>
      </w:r>
    </w:p>
    <w:p>
      <w:pPr>
        <w:pStyle w:val="Heading2"/>
        <w:bidi w:val="0"/>
        <w:spacing w:before="240" w:after="283"/>
        <w:jc w:val="center"/>
        <w:rPr>
          <w:rFonts w:ascii="Times New Roman" w:hAnsi="Times New Roman"/>
          <w:sz w:val="20"/>
        </w:rPr>
      </w:pP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Pages</w:t>
      </w:r>
      <w:r>
        <w:rPr>
          <w:rFonts w:ascii="Times New Roman" w:hAnsi="Times New Roman"/>
          <w:color w:val="000000"/>
          <w:sz w:val="20"/>
        </w:rPr>
        <w:t xml:space="preserve"> </w:t>
      </w:r>
      <w:r>
        <w:rPr>
          <w:rFonts w:ascii="Times New Roman" w:hAnsi="Times New Roman"/>
          <w:color w:val="000000"/>
          <w:sz w:val="24"/>
        </w:rPr>
        <w:t>Follow]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caused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by their respective officers thereunto duly</w:t>
      </w:r>
      <w:r>
        <w:rPr>
          <w:rFonts w:ascii="Times New Roman" w:hAnsi="Times New Roman"/>
          <w:color w:val="000000"/>
          <w:sz w:val="20"/>
        </w:rPr>
        <w:t xml:space="preserve"> </w:t>
      </w:r>
      <w:r>
        <w:rPr>
          <w:rFonts w:ascii="Times New Roman" w:hAnsi="Times New Roman"/>
          <w:color w:val="000000"/>
          <w:sz w:val="24"/>
        </w:rPr>
        <w:t>authorized, as of the date first above written.</w:t>
      </w:r>
    </w:p>
    <w:p>
      <w:pPr>
        <w:pStyle w:val="TextBody"/>
        <w:bidi w:val="0"/>
        <w:jc w:val="left"/>
        <w:rPr/>
      </w:pPr>
      <w:r>
        <w:rPr/>
        <w:t> </w:t>
      </w:r>
    </w:p>
    <w:tbl>
      <w:tblPr>
        <w:tblW w:w="2595" w:type="dxa"/>
        <w:jc w:val="left"/>
        <w:tblInd w:w="0" w:type="dxa"/>
        <w:tblLayout w:type="fixed"/>
        <w:tblCellMar>
          <w:top w:w="28" w:type="dxa"/>
          <w:left w:w="28" w:type="dxa"/>
          <w:bottom w:w="28" w:type="dxa"/>
          <w:right w:w="28" w:type="dxa"/>
        </w:tblCellMar>
      </w:tblPr>
      <w:tblGrid>
        <w:gridCol w:w="1763"/>
        <w:gridCol w:w="832"/>
      </w:tblGrid>
      <w:tr>
        <w:trPr/>
        <w:tc>
          <w:tcPr>
            <w:tcW w:w="176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5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CVG CAPITAL III LLC</w:t>
            </w:r>
          </w:p>
        </w:tc>
      </w:tr>
      <w:tr>
        <w:trPr/>
        <w:tc>
          <w:tcPr>
            <w:tcW w:w="1763"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8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25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ASHLAND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the Servicer</w:t>
            </w:r>
          </w:p>
        </w:tc>
      </w:tr>
    </w:tbl>
    <w:p>
      <w:pPr>
        <w:pStyle w:val="TextBody"/>
        <w:bidi w:val="0"/>
        <w:spacing w:before="1" w:after="283"/>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0"/>
        <w:gridCol w:w="255"/>
      </w:tblGrid>
      <w:tr>
        <w:trPr/>
        <w:tc>
          <w:tcPr>
            <w:tcW w:w="5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161"/>
        <w:gridCol w:w="436"/>
        <w:gridCol w:w="285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S-1</w:t>
            </w:r>
          </w:p>
        </w:tc>
        <w:tc>
          <w:tcPr>
            <w:tcW w:w="2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Receivables Purchase Agreement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PNC BANK, NATIONAL ASSOCIATION,</w:t>
            </w:r>
          </w:p>
        </w:tc>
      </w:tr>
      <w:tr>
        <w:trPr/>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Administrative Agent</w:t>
            </w:r>
          </w:p>
        </w:tc>
      </w:tr>
    </w:tbl>
    <w:p>
      <w:pPr>
        <w:pStyle w:val="TextBody"/>
        <w:bidi w:val="0"/>
        <w:spacing w:before="77" w:after="283"/>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0"/>
        <w:gridCol w:w="255"/>
      </w:tblGrid>
      <w:tr>
        <w:trPr/>
        <w:tc>
          <w:tcPr>
            <w:tcW w:w="5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PNC BANK, NATIONAL ASSOCIATION,</w:t>
            </w:r>
          </w:p>
        </w:tc>
      </w:tr>
      <w:tr>
        <w:trPr/>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Group Agent for the PNC Group</w:t>
            </w:r>
          </w:p>
        </w:tc>
      </w:tr>
    </w:tbl>
    <w:p>
      <w:pPr>
        <w:pStyle w:val="TextBody"/>
        <w:bidi w:val="0"/>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0"/>
        <w:gridCol w:w="255"/>
      </w:tblGrid>
      <w:tr>
        <w:trPr/>
        <w:tc>
          <w:tcPr>
            <w:tcW w:w="5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5596" w:type="dxa"/>
        <w:jc w:val="left"/>
        <w:tblInd w:w="0" w:type="dxa"/>
        <w:tblLayout w:type="fixed"/>
        <w:tblCellMar>
          <w:top w:w="28" w:type="dxa"/>
          <w:left w:w="28" w:type="dxa"/>
          <w:bottom w:w="28" w:type="dxa"/>
          <w:right w:w="28" w:type="dxa"/>
        </w:tblCellMar>
      </w:tblPr>
      <w:tblGrid>
        <w:gridCol w:w="5596"/>
      </w:tblGrid>
      <w:tr>
        <w:trPr/>
        <w:tc>
          <w:tcPr>
            <w:tcW w:w="5596" w:type="dxa"/>
            <w:tcBorders/>
            <w:vAlign w:val="center"/>
          </w:tcPr>
          <w:p>
            <w:pPr>
              <w:pStyle w:val="TableContents"/>
              <w:bidi w:val="0"/>
              <w:spacing w:before="0" w:after="283"/>
              <w:jc w:val="left"/>
              <w:rPr>
                <w:sz w:val="4"/>
                <w:szCs w:val="4"/>
              </w:rPr>
            </w:pPr>
            <w:r>
              <w:rPr>
                <w:sz w:val="4"/>
                <w:szCs w:val="4"/>
              </w:rPr>
            </w:r>
          </w:p>
        </w:tc>
      </w:tr>
      <w:tr>
        <w:trPr/>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PNC BANK, NATIONAL ASSOCIATION,</w:t>
            </w:r>
          </w:p>
        </w:tc>
      </w:tr>
      <w:tr>
        <w:trPr/>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an LC Bank, Committed Purchaser and LC Participant</w:t>
            </w:r>
          </w:p>
        </w:tc>
      </w:tr>
    </w:tbl>
    <w:p>
      <w:pPr>
        <w:pStyle w:val="TextBody"/>
        <w:bidi w:val="0"/>
        <w:jc w:val="both"/>
        <w:rPr/>
      </w:pPr>
      <w:r>
        <w:rPr/>
        <w:t> </w:t>
      </w:r>
    </w:p>
    <w:p>
      <w:pPr>
        <w:pStyle w:val="TextBody"/>
        <w:bidi w:val="0"/>
        <w:jc w:val="both"/>
        <w:rPr/>
      </w:pPr>
      <w:r>
        <w:rPr/>
        <w:t> </w:t>
      </w:r>
    </w:p>
    <w:tbl>
      <w:tblPr>
        <w:tblW w:w="795" w:type="dxa"/>
        <w:jc w:val="left"/>
        <w:tblInd w:w="0" w:type="dxa"/>
        <w:tblLayout w:type="fixed"/>
        <w:tblCellMar>
          <w:top w:w="28" w:type="dxa"/>
          <w:left w:w="28" w:type="dxa"/>
          <w:bottom w:w="28" w:type="dxa"/>
          <w:right w:w="28" w:type="dxa"/>
        </w:tblCellMar>
      </w:tblPr>
      <w:tblGrid>
        <w:gridCol w:w="540"/>
        <w:gridCol w:w="255"/>
      </w:tblGrid>
      <w:tr>
        <w:trPr/>
        <w:tc>
          <w:tcPr>
            <w:tcW w:w="5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both"/>
        <w:rPr/>
      </w:pPr>
      <w:r>
        <w:rPr/>
        <w:t> </w:t>
      </w:r>
    </w:p>
    <w:p>
      <w:pPr>
        <w:pStyle w:val="TextBody"/>
        <w:bidi w:val="0"/>
        <w:jc w:val="both"/>
        <w:rPr/>
      </w:pPr>
      <w:r>
        <w:rPr/>
        <w:t> </w:t>
      </w:r>
    </w:p>
    <w:p>
      <w:pPr>
        <w:pStyle w:val="TextBody"/>
        <w:bidi w:val="0"/>
        <w:jc w:val="both"/>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283"/>
              <w:jc w:val="left"/>
              <w:rPr>
                <w:sz w:val="4"/>
                <w:szCs w:val="4"/>
              </w:rPr>
            </w:pPr>
            <w:r>
              <w:rPr>
                <w:sz w:val="4"/>
                <w:szCs w:val="4"/>
              </w:rPr>
            </w:r>
          </w:p>
        </w:tc>
      </w:tr>
      <w:tr>
        <w:trPr/>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PNC CAPITAL MARKETS LLC,</w:t>
            </w:r>
          </w:p>
        </w:tc>
      </w:tr>
      <w:tr>
        <w:trPr/>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Structuring Agent</w:t>
            </w:r>
          </w:p>
        </w:tc>
      </w:tr>
    </w:tbl>
    <w:p>
      <w:pPr>
        <w:pStyle w:val="TextBody"/>
        <w:bidi w:val="0"/>
        <w:jc w:val="both"/>
        <w:rPr/>
      </w:pPr>
      <w:r>
        <w:rPr/>
        <w:t> </w:t>
      </w:r>
    </w:p>
    <w:p>
      <w:pPr>
        <w:pStyle w:val="TextBody"/>
        <w:bidi w:val="0"/>
        <w:jc w:val="both"/>
        <w:rPr/>
      </w:pPr>
      <w:r>
        <w:rPr/>
        <w:t> </w:t>
      </w:r>
    </w:p>
    <w:tbl>
      <w:tblPr>
        <w:tblW w:w="795" w:type="dxa"/>
        <w:jc w:val="left"/>
        <w:tblInd w:w="0" w:type="dxa"/>
        <w:tblLayout w:type="fixed"/>
        <w:tblCellMar>
          <w:top w:w="28" w:type="dxa"/>
          <w:left w:w="28" w:type="dxa"/>
          <w:bottom w:w="28" w:type="dxa"/>
          <w:right w:w="28" w:type="dxa"/>
        </w:tblCellMar>
      </w:tblPr>
      <w:tblGrid>
        <w:gridCol w:w="540"/>
        <w:gridCol w:w="255"/>
      </w:tblGrid>
      <w:tr>
        <w:trPr/>
        <w:tc>
          <w:tcPr>
            <w:tcW w:w="5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161"/>
        <w:gridCol w:w="436"/>
        <w:gridCol w:w="285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S-2</w:t>
            </w:r>
          </w:p>
        </w:tc>
        <w:tc>
          <w:tcPr>
            <w:tcW w:w="2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Receivables Purchase Agreement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A</w:t>
      </w:r>
    </w:p>
    <w:p>
      <w:pPr>
        <w:pStyle w:val="Heading2"/>
        <w:bidi w:val="0"/>
        <w:jc w:val="center"/>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Request]</w:t>
      </w:r>
    </w:p>
    <w:p>
      <w:pPr>
        <w:pStyle w:val="TextBody"/>
        <w:bidi w:val="0"/>
        <w:spacing w:before="240" w:after="283"/>
        <w:jc w:val="center"/>
        <w:rPr>
          <w:rFonts w:ascii="Times New Roman" w:hAnsi="Times New Roman"/>
          <w:sz w:val="20"/>
        </w:rPr>
      </w:pPr>
      <w:r>
        <w:rPr>
          <w:rFonts w:ascii="Times New Roman" w:hAnsi="Times New Roman"/>
          <w:color w:val="000000"/>
          <w:sz w:val="24"/>
        </w:rPr>
        <w:t>[Letterhead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Seller]</w:t>
      </w:r>
    </w:p>
    <w:p>
      <w:pPr>
        <w:pStyle w:val="TextBody"/>
        <w:bidi w:val="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r>
        <w:trPr/>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[Administrative Agent]</w:t>
            </w:r>
          </w:p>
        </w:tc>
      </w:tr>
      <w:tr>
        <w:trPr/>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[Group Agents]</w:t>
            </w:r>
          </w:p>
        </w:tc>
      </w:tr>
    </w:tbl>
    <w:p>
      <w:pPr>
        <w:pStyle w:val="TextBody"/>
        <w:bidi w:val="0"/>
        <w:jc w:val="left"/>
        <w:rPr/>
      </w:pPr>
      <w:r>
        <w:rPr/>
        <w:t> </w:t>
      </w:r>
    </w:p>
    <w:tbl>
      <w:tblPr>
        <w:tblW w:w="4048" w:type="dxa"/>
        <w:jc w:val="left"/>
        <w:tblInd w:w="0" w:type="dxa"/>
        <w:tblLayout w:type="fixed"/>
        <w:tblCellMar>
          <w:top w:w="28" w:type="dxa"/>
          <w:left w:w="28" w:type="dxa"/>
          <w:bottom w:w="28" w:type="dxa"/>
          <w:right w:w="28" w:type="dxa"/>
        </w:tblCellMar>
      </w:tblPr>
      <w:tblGrid>
        <w:gridCol w:w="161"/>
        <w:gridCol w:w="436"/>
        <w:gridCol w:w="345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[Investment Request][LC Request]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Ladies and Gentlemen:</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Reference is hereby made to that certain Receivables Purchase Agreement, dated as of March [●], 2021 among CVG Capital III LLC (the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 Ashland Inc., as Servicer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the Purchasers party thereto, the Group Agents party thereto, the LC Banks party thereto, the LC Participants party thereto, PNC Bank, National Association, as Administrative Agent (in such capacity,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PNC Capital Markets LLC, as Structuring Agent (as amended, supplemented or otherwise modified from time to time,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Capitalized terms used in this [Investment Request][LC Request] and not otherwise defined herein shall have the meanings assigned thereto in the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[This letter constitutes an Investment Request pursuant to </w:t>
      </w:r>
      <w:r>
        <w:rPr>
          <w:rFonts w:ascii="Times New Roman" w:hAnsi="Times New Roman"/>
          <w:color w:val="000000"/>
          <w:sz w:val="24"/>
          <w:u w:val="single"/>
        </w:rPr>
        <w:t>Section 2.02(a)</w:t>
      </w:r>
      <w:r>
        <w:rPr>
          <w:rFonts w:ascii="Times New Roman" w:hAnsi="Times New Roman"/>
          <w:color w:val="000000"/>
          <w:sz w:val="20"/>
        </w:rPr>
        <w:t xml:space="preserve"> </w:t>
      </w:r>
      <w:r>
        <w:rPr>
          <w:rFonts w:ascii="Times New Roman" w:hAnsi="Times New Roman"/>
          <w:color w:val="000000"/>
          <w:sz w:val="24"/>
        </w:rPr>
        <w:t>of the Agreement.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 [$</w:t>
      </w:r>
      <w:r>
        <w:rPr>
          <w:rFonts w:ascii="Times New Roman" w:hAnsi="Times New Roman"/>
          <w:color w:val="000000"/>
          <w:sz w:val="20"/>
          <w:u w:val="single"/>
        </w:rPr>
        <w:t xml:space="preserve"> </w:t>
      </w:r>
      <w:r>
        <w:rPr>
          <w:rFonts w:ascii="Times New Roman" w:hAnsi="Times New Roman"/>
          <w:color w:val="000000"/>
          <w:sz w:val="24"/>
        </w:rPr>
        <w:t>] to be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20</w:t>
      </w:r>
      <w:r>
        <w:rPr>
          <w:rFonts w:ascii="Times New Roman" w:hAnsi="Times New Roman"/>
          <w:color w:val="000000"/>
          <w:sz w:val="20"/>
          <w:u w:val="single"/>
        </w:rPr>
        <w:t xml:space="preserve"> </w:t>
      </w:r>
      <w:r>
        <w:rPr>
          <w:rFonts w:ascii="Times New Roman" w:hAnsi="Times New Roman"/>
          <w:color w:val="000000"/>
          <w:sz w:val="24"/>
        </w:rPr>
        <w:t>] (of</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of</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funded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PNC Group</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funded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Group.</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should</w:t>
      </w:r>
      <w:r>
        <w:rPr>
          <w:rFonts w:ascii="Times New Roman" w:hAnsi="Times New Roman"/>
          <w:color w:val="000000"/>
          <w:sz w:val="20"/>
        </w:rPr>
        <w:t xml:space="preserve"> </w:t>
      </w:r>
      <w:r>
        <w:rPr>
          <w:rFonts w:ascii="Times New Roman" w:hAnsi="Times New Roman"/>
          <w:color w:val="000000"/>
          <w:sz w:val="24"/>
        </w:rPr>
        <w:t>be deposited to [Account number], at [Name, Address and ABA Number of Bank].</w:t>
      </w:r>
      <w:r>
        <w:rPr>
          <w:rFonts w:ascii="Times New Roman" w:hAnsi="Times New Roman"/>
          <w:color w:val="000000"/>
          <w:sz w:val="20"/>
        </w:rPr>
        <w:t xml:space="preserve"> </w:t>
      </w:r>
      <w:r>
        <w:rPr>
          <w:rFonts w:ascii="Times New Roman" w:hAnsi="Times New Roman"/>
          <w:color w:val="000000"/>
          <w:sz w:val="24"/>
        </w:rPr>
        <w:t>After giving effect to such Investment, the Aggregate Capital will be [$</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constitutes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LC</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3.02(a)</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The Seller hereby request that [</w:t>
      </w:r>
      <w:r>
        <w:rPr>
          <w:rFonts w:ascii="Times New Roman" w:hAnsi="Times New Roman"/>
          <w:color w:val="000000"/>
          <w:sz w:val="20"/>
          <w:u w:val="single"/>
        </w:rPr>
        <w:t xml:space="preserve"> </w:t>
      </w:r>
      <w:r>
        <w:rPr>
          <w:rFonts w:ascii="Times New Roman" w:hAnsi="Times New Roman"/>
          <w:color w:val="000000"/>
          <w:sz w:val="24"/>
        </w:rPr>
        <w:t>], as the applicable LC Bank issue a Letter of Credit with a face amount of [$</w:t>
      </w:r>
      <w:r>
        <w:rPr>
          <w:rFonts w:ascii="Times New Roman" w:hAnsi="Times New Roman"/>
          <w:color w:val="000000"/>
          <w:sz w:val="20"/>
          <w:u w:val="single"/>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on [</w:t>
      </w:r>
      <w:r>
        <w:rPr>
          <w:rFonts w:ascii="Times New Roman" w:hAnsi="Times New Roman"/>
          <w:color w:val="000000"/>
          <w:sz w:val="20"/>
          <w:u w:val="single"/>
        </w:rPr>
        <w:t xml:space="preserve"> </w:t>
      </w:r>
      <w:r>
        <w:rPr>
          <w:rFonts w:ascii="Times New Roman" w:hAnsi="Times New Roman"/>
          <w:color w:val="000000"/>
          <w:sz w:val="24"/>
        </w:rPr>
        <w:t>, 20</w:t>
      </w:r>
      <w:r>
        <w:rPr>
          <w:rFonts w:ascii="Times New Roman" w:hAnsi="Times New Roman"/>
          <w:color w:val="000000"/>
          <w:sz w:val="20"/>
          <w:u w:val="single"/>
        </w:rPr>
        <w:t xml:space="preserve"> </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After giving effect to such issuance, the LC Participation Amount will be [$</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represents and warrants as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giving</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to such Investment or Issuance,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the representations and warranties of the Seller and the Servicer contained in </w:t>
      </w:r>
      <w:r>
        <w:rPr>
          <w:rFonts w:ascii="Times New Roman" w:hAnsi="Times New Roman"/>
          <w:color w:val="000000"/>
          <w:sz w:val="24"/>
          <w:u w:val="single"/>
        </w:rPr>
        <w:t>Sections 7.01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7.02</w:t>
      </w:r>
      <w:r>
        <w:rPr>
          <w:rFonts w:ascii="Times New Roman" w:hAnsi="Times New Roman"/>
          <w:color w:val="000000"/>
          <w:sz w:val="20"/>
        </w:rPr>
        <w:t xml:space="preserve"> </w:t>
      </w:r>
      <w:r>
        <w:rPr>
          <w:rFonts w:ascii="Times New Roman" w:hAnsi="Times New Roman"/>
          <w:color w:val="000000"/>
          <w:sz w:val="24"/>
        </w:rPr>
        <w:t>of the Agreement are true and correct in all material respects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Issuance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though</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 such date unless such representations and warranties by their terms refer to an earlier date,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they</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true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correct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respects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 earlier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no Event of Termination or Unmatured Event of Termination has occurred and is continuing, and no Event of Termination or Unmatured Event of Termination would result from such Investment or Issuance;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no Capital Coverage Deficit exists or would exist after giving effect to such Investment or Issuance;</w:t>
      </w:r>
    </w:p>
    <w:p>
      <w:pPr>
        <w:pStyle w:val="TextBody"/>
        <w:bidi w:val="0"/>
        <w:spacing w:before="240" w:after="283"/>
        <w:jc w:val="left"/>
        <w:rPr>
          <w:rFonts w:ascii="Times New Roman" w:hAnsi="Times New Roman"/>
          <w:sz w:val="20"/>
        </w:rPr>
      </w:pPr>
      <w:r>
        <w:rPr>
          <w:rFonts w:ascii="Times New Roman" w:hAnsi="Times New Roman"/>
          <w:color w:val="000000"/>
          <w:sz w:val="24"/>
        </w:rPr>
        <w:t>(iv) 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exceed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Facility</w:t>
      </w:r>
      <w:r>
        <w:rPr>
          <w:rFonts w:ascii="Times New Roman" w:hAnsi="Times New Roman"/>
          <w:color w:val="000000"/>
          <w:sz w:val="20"/>
        </w:rPr>
        <w:t xml:space="preserve"> </w:t>
      </w:r>
      <w:r>
        <w:rPr>
          <w:rFonts w:ascii="Times New Roman" w:hAnsi="Times New Roman"/>
          <w:color w:val="000000"/>
          <w:sz w:val="24"/>
        </w:rPr>
        <w:t>Limit;</w:t>
      </w:r>
    </w:p>
    <w:p>
      <w:pPr>
        <w:pStyle w:val="TextBody"/>
        <w:bidi w:val="0"/>
        <w:spacing w:before="240" w:after="283"/>
        <w:jc w:val="left"/>
        <w:rPr>
          <w:rFonts w:ascii="Times New Roman" w:hAnsi="Times New Roman"/>
          <w:sz w:val="20"/>
        </w:rPr>
      </w:pPr>
      <w:r>
        <w:rPr>
          <w:rFonts w:ascii="Times New Roman" w:hAnsi="Times New Roman"/>
          <w:color w:val="000000"/>
          <w:sz w:val="24"/>
        </w:rPr>
        <w:t>(v) the</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occurred;</w:t>
      </w:r>
    </w:p>
    <w:p>
      <w:pPr>
        <w:pStyle w:val="TextBody"/>
        <w:bidi w:val="0"/>
        <w:spacing w:before="240" w:after="283"/>
        <w:jc w:val="left"/>
        <w:rPr>
          <w:rFonts w:ascii="Times New Roman" w:hAnsi="Times New Roman"/>
          <w:sz w:val="20"/>
        </w:rPr>
      </w:pPr>
      <w:r>
        <w:rPr>
          <w:rFonts w:ascii="Times New Roman" w:hAnsi="Times New Roman"/>
          <w:color w:val="000000"/>
          <w:sz w:val="24"/>
        </w:rPr>
        <w:t>(vi) the</w:t>
      </w:r>
      <w:r>
        <w:rPr>
          <w:rFonts w:ascii="Times New Roman" w:hAnsi="Times New Roman"/>
          <w:color w:val="000000"/>
          <w:sz w:val="20"/>
        </w:rPr>
        <w:t xml:space="preserve"> </w:t>
      </w:r>
      <w:r>
        <w:rPr>
          <w:rFonts w:ascii="Times New Roman" w:hAnsi="Times New Roman"/>
          <w:color w:val="000000"/>
          <w:sz w:val="24"/>
        </w:rPr>
        <w:t>Minimum</w:t>
      </w:r>
      <w:r>
        <w:rPr>
          <w:rFonts w:ascii="Times New Roman" w:hAnsi="Times New Roman"/>
          <w:color w:val="000000"/>
          <w:sz w:val="20"/>
        </w:rPr>
        <w:t xml:space="preserve"> </w:t>
      </w:r>
      <w:r>
        <w:rPr>
          <w:rFonts w:ascii="Times New Roman" w:hAnsi="Times New Roman"/>
          <w:color w:val="000000"/>
          <w:sz w:val="24"/>
        </w:rPr>
        <w:t>Funding</w:t>
      </w:r>
      <w:r>
        <w:rPr>
          <w:rFonts w:ascii="Times New Roman" w:hAnsi="Times New Roman"/>
          <w:color w:val="000000"/>
          <w:sz w:val="20"/>
        </w:rPr>
        <w:t xml:space="preserve"> </w:t>
      </w:r>
      <w:r>
        <w:rPr>
          <w:rFonts w:ascii="Times New Roman" w:hAnsi="Times New Roman"/>
          <w:color w:val="000000"/>
          <w:sz w:val="24"/>
        </w:rPr>
        <w:t>Threshold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satisfied;</w:t>
      </w:r>
      <w:r>
        <w:rPr>
          <w:rFonts w:ascii="Times New Roman" w:hAnsi="Times New Roman"/>
          <w:color w:val="000000"/>
          <w:sz w:val="20"/>
        </w:rPr>
        <w:t xml:space="preserve"> </w:t>
      </w:r>
      <w:r>
        <w:rPr>
          <w:rFonts w:ascii="Times New Roman" w:hAnsi="Times New Roman"/>
          <w:color w:val="000000"/>
          <w:sz w:val="24"/>
        </w:rPr>
        <w:t>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 the Sold Receivables are identified on the Schedule of Sold Receivables attached hereto.</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undersigned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authorized officer as of the date first above written.</w:t>
      </w:r>
    </w:p>
    <w:p>
      <w:pPr>
        <w:pStyle w:val="TextBody"/>
        <w:bidi w:val="0"/>
        <w:jc w:val="left"/>
        <w:rPr/>
      </w:pPr>
      <w:r>
        <w:rPr/>
        <w:t> </w:t>
      </w:r>
    </w:p>
    <w:tbl>
      <w:tblPr>
        <w:tblW w:w="1785" w:type="dxa"/>
        <w:jc w:val="left"/>
        <w:tblInd w:w="0" w:type="dxa"/>
        <w:tblLayout w:type="fixed"/>
        <w:tblCellMar>
          <w:top w:w="28" w:type="dxa"/>
          <w:left w:w="28" w:type="dxa"/>
          <w:bottom w:w="28" w:type="dxa"/>
          <w:right w:w="28" w:type="dxa"/>
        </w:tblCellMar>
      </w:tblPr>
      <w:tblGrid>
        <w:gridCol w:w="1212"/>
        <w:gridCol w:w="573"/>
      </w:tblGrid>
      <w:tr>
        <w:trPr/>
        <w:tc>
          <w:tcPr>
            <w:tcW w:w="121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7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Very truly yours,</w:t>
            </w:r>
          </w:p>
        </w:tc>
      </w:tr>
      <w:tr>
        <w:trPr/>
        <w:tc>
          <w:tcPr>
            <w:tcW w:w="1212" w:type="dxa"/>
            <w:tcBorders/>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12" w:type="dxa"/>
            <w:tcBorders/>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17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B</w:t>
      </w:r>
    </w:p>
    <w:p>
      <w:pPr>
        <w:pStyle w:val="TextBody"/>
        <w:bidi w:val="0"/>
        <w:jc w:val="center"/>
        <w:rPr>
          <w:rFonts w:ascii="Times New Roman" w:hAnsi="Times New Roman"/>
          <w:sz w:val="20"/>
        </w:rPr>
      </w:pPr>
      <w:r>
        <w:rPr>
          <w:rFonts w:ascii="Times New Roman" w:hAnsi="Times New Roman"/>
          <w:b/>
          <w:color w:val="000000"/>
          <w:sz w:val="24"/>
        </w:rPr>
        <w:t>Form</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Reduction</w:t>
      </w:r>
      <w:r>
        <w:rPr>
          <w:rFonts w:ascii="Times New Roman" w:hAnsi="Times New Roman"/>
          <w:color w:val="000000"/>
          <w:sz w:val="20"/>
        </w:rPr>
        <w:t xml:space="preserve"> </w:t>
      </w:r>
      <w:r>
        <w:rPr>
          <w:rFonts w:ascii="Times New Roman" w:hAnsi="Times New Roman"/>
          <w:b/>
          <w:color w:val="000000"/>
          <w:sz w:val="24"/>
        </w:rPr>
        <w:t>Notice</w:t>
      </w:r>
    </w:p>
    <w:p>
      <w:pPr>
        <w:pStyle w:val="TextBody"/>
        <w:bidi w:val="0"/>
        <w:jc w:val="center"/>
        <w:rPr>
          <w:rFonts w:ascii="Times New Roman" w:hAnsi="Times New Roman"/>
          <w:sz w:val="20"/>
        </w:rPr>
      </w:pPr>
      <w:r>
        <w:rPr>
          <w:rFonts w:ascii="Times New Roman" w:hAnsi="Times New Roman"/>
          <w:b/>
          <w:color w:val="000000"/>
          <w:sz w:val="24"/>
        </w:rPr>
        <w:t>[L</w:t>
      </w:r>
      <w:r>
        <w:rPr>
          <w:rFonts w:ascii="Times New Roman" w:hAnsi="Times New Roman"/>
          <w:b/>
          <w:color w:val="000000"/>
          <w:sz w:val="18"/>
        </w:rPr>
        <w:t xml:space="preserve">ETTERHEAD OF </w:t>
      </w:r>
      <w:r>
        <w:rPr>
          <w:rFonts w:ascii="Times New Roman" w:hAnsi="Times New Roman"/>
          <w:b/>
          <w:color w:val="000000"/>
          <w:sz w:val="24"/>
        </w:rPr>
        <w:t>S</w:t>
      </w:r>
      <w:r>
        <w:rPr>
          <w:rFonts w:ascii="Times New Roman" w:hAnsi="Times New Roman"/>
          <w:b/>
          <w:color w:val="000000"/>
          <w:sz w:val="18"/>
        </w:rPr>
        <w:t>ELLER</w:t>
      </w:r>
      <w:r>
        <w:rPr>
          <w:rFonts w:ascii="Times New Roman" w:hAnsi="Times New Roman"/>
          <w:b/>
          <w:color w:val="000000"/>
          <w:sz w:val="24"/>
        </w:rPr>
        <w:t>]</w:t>
      </w:r>
    </w:p>
    <w:p>
      <w:pPr>
        <w:pStyle w:val="TextBody"/>
        <w:bidi w:val="0"/>
        <w:jc w:val="center"/>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[Date]</w:t>
            </w:r>
          </w:p>
        </w:tc>
      </w:tr>
      <w:tr>
        <w:trPr/>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[Administrative</w:t>
            </w:r>
            <w:r>
              <w:rPr>
                <w:rFonts w:ascii="Times New Roman" w:hAnsi="Times New Roman"/>
                <w:color w:val="000000"/>
                <w:sz w:val="24"/>
              </w:rPr>
              <w:t xml:space="preserve"> </w:t>
            </w:r>
            <w:r>
              <w:rPr>
                <w:rFonts w:ascii="Times New Roman" w:hAnsi="Times New Roman"/>
                <w:b/>
                <w:color w:val="000000"/>
                <w:sz w:val="24"/>
              </w:rPr>
              <w:t>Agent]</w:t>
            </w:r>
          </w:p>
        </w:tc>
      </w:tr>
      <w:tr>
        <w:trPr/>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[Group Agents]</w:t>
            </w:r>
          </w:p>
        </w:tc>
      </w:tr>
    </w:tbl>
    <w:p>
      <w:pPr>
        <w:pStyle w:val="TextBody"/>
        <w:bidi w:val="0"/>
        <w:jc w:val="both"/>
        <w:rPr/>
      </w:pPr>
      <w:r>
        <w:rPr/>
        <w:t> </w:t>
      </w:r>
    </w:p>
    <w:tbl>
      <w:tblPr>
        <w:tblW w:w="2413" w:type="dxa"/>
        <w:jc w:val="left"/>
        <w:tblInd w:w="0" w:type="dxa"/>
        <w:tblLayout w:type="fixed"/>
        <w:tblCellMar>
          <w:top w:w="28" w:type="dxa"/>
          <w:left w:w="28" w:type="dxa"/>
          <w:bottom w:w="28" w:type="dxa"/>
          <w:right w:w="28" w:type="dxa"/>
        </w:tblCellMar>
      </w:tblPr>
      <w:tblGrid>
        <w:gridCol w:w="161"/>
        <w:gridCol w:w="436"/>
        <w:gridCol w:w="1816"/>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Reduction Notice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Ladies and Gentlemen:</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Reference is hereby made to that certain Receivables Purchase Agreement, dated as of March [●], 2021 among CVG Capital III LLC (the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 Ashland Inc., as Servicer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the Purchasers party thereto, the Group Agents party thereto, the LC Banks party thereto, the LC Participants party thereto, PNC Bank, National Association, as Administrative Agent (in such capacity,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PNC Capital Markets LLC, as Structuring Agent (as amended, supplemented or otherwise modified from time to time,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Capitalized</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Reduction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herein shall have the meanings assigned thereto in the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This letter constitutes a Reduction Notice pursuant to </w:t>
      </w:r>
      <w:r>
        <w:rPr>
          <w:rFonts w:ascii="Times New Roman" w:hAnsi="Times New Roman"/>
          <w:color w:val="000000"/>
          <w:sz w:val="24"/>
          <w:u w:val="single"/>
        </w:rPr>
        <w:t>Section 2.02(d)</w:t>
      </w:r>
      <w:r>
        <w:rPr>
          <w:rFonts w:ascii="Times New Roman" w:hAnsi="Times New Roman"/>
          <w:color w:val="000000"/>
          <w:sz w:val="20"/>
        </w:rPr>
        <w:t xml:space="preserve"> </w:t>
      </w:r>
      <w:r>
        <w:rPr>
          <w:rFonts w:ascii="Times New Roman" w:hAnsi="Times New Roman"/>
          <w:color w:val="000000"/>
          <w:sz w:val="24"/>
        </w:rPr>
        <w:t xml:space="preserve">of the Agreement. The Seller hereby notifies the Administrative Agent and the Purchasers that it shall reduce the outstanding Capital of the Purchasers in the amount of </w:t>
      </w:r>
      <w:r>
        <w:rPr>
          <w:rFonts w:ascii="Times New Roman" w:hAnsi="Times New Roman"/>
          <w:b/>
          <w:color w:val="000000"/>
          <w:sz w:val="24"/>
        </w:rPr>
        <w:t>[$</w:t>
      </w:r>
      <w:r>
        <w:rPr>
          <w:rFonts w:ascii="Times New Roman" w:hAnsi="Times New Roman"/>
          <w:color w:val="000000"/>
          <w:sz w:val="20"/>
          <w:u w:val="single"/>
        </w:rPr>
        <w:t xml:space="preserve"> </w:t>
      </w:r>
      <w:r>
        <w:rPr>
          <w:rFonts w:ascii="Times New Roman" w:hAnsi="Times New Roman"/>
          <w:b/>
          <w:color w:val="000000"/>
          <w:sz w:val="24"/>
        </w:rPr>
        <w:t xml:space="preserve">] </w:t>
      </w:r>
      <w:r>
        <w:rPr>
          <w:rFonts w:ascii="Times New Roman" w:hAnsi="Times New Roman"/>
          <w:color w:val="000000"/>
          <w:sz w:val="24"/>
        </w:rPr>
        <w:t xml:space="preserve">to be made on </w:t>
      </w:r>
      <w:r>
        <w:rPr>
          <w:rFonts w:ascii="Times New Roman" w:hAnsi="Times New Roman"/>
          <w:b/>
          <w:color w:val="000000"/>
          <w:sz w:val="24"/>
        </w:rPr>
        <w:t>[</w:t>
      </w:r>
      <w:r>
        <w:rPr>
          <w:rFonts w:ascii="Times New Roman" w:hAnsi="Times New Roman"/>
          <w:color w:val="000000"/>
          <w:sz w:val="20"/>
          <w:u w:val="single"/>
        </w:rPr>
        <w:t xml:space="preserve"> </w:t>
      </w:r>
      <w:r>
        <w:rPr>
          <w:rFonts w:ascii="Times New Roman" w:hAnsi="Times New Roman"/>
          <w:b/>
          <w:color w:val="000000"/>
          <w:sz w:val="24"/>
        </w:rPr>
        <w:t xml:space="preserve">, 20_]. </w:t>
      </w:r>
      <w:r>
        <w:rPr>
          <w:rFonts w:ascii="Times New Roman" w:hAnsi="Times New Roman"/>
          <w:color w:val="000000"/>
          <w:sz w:val="24"/>
        </w:rPr>
        <w:t xml:space="preserve">After giving effect to such reduction, the Aggregate Capital will be </w:t>
      </w:r>
      <w:r>
        <w:rPr>
          <w:rFonts w:ascii="Times New Roman" w:hAnsi="Times New Roman"/>
          <w:b/>
          <w:color w:val="000000"/>
          <w:sz w:val="24"/>
        </w:rPr>
        <w:t>[$</w:t>
      </w:r>
      <w:r>
        <w:rPr>
          <w:rFonts w:ascii="Times New Roman" w:hAnsi="Times New Roman"/>
          <w:color w:val="000000"/>
          <w:sz w:val="20"/>
          <w:u w:val="single"/>
        </w:rPr>
        <w:t xml:space="preserve"> </w:t>
      </w:r>
      <w:r>
        <w:rPr>
          <w:rFonts w:ascii="Times New Roman" w:hAnsi="Times New Roman"/>
          <w:b/>
          <w:color w:val="000000"/>
          <w:sz w:val="24"/>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represents and warrants as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giving</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to such reduction,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the representations and warranties of the Seller and the Servicer contained in </w:t>
      </w:r>
      <w:r>
        <w:rPr>
          <w:rFonts w:ascii="Times New Roman" w:hAnsi="Times New Roman"/>
          <w:color w:val="000000"/>
          <w:sz w:val="24"/>
          <w:u w:val="single"/>
        </w:rPr>
        <w:t>Sections</w:t>
      </w:r>
      <w:r>
        <w:rPr>
          <w:rFonts w:ascii="Times New Roman" w:hAnsi="Times New Roman"/>
          <w:color w:val="000000"/>
          <w:sz w:val="20"/>
          <w:u w:val="single"/>
        </w:rPr>
        <w:t xml:space="preserve"> </w:t>
      </w:r>
      <w:r>
        <w:rPr>
          <w:rFonts w:ascii="Times New Roman" w:hAnsi="Times New Roman"/>
          <w:color w:val="000000"/>
          <w:sz w:val="24"/>
          <w:u w:val="single"/>
        </w:rPr>
        <w:t>7.01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7.02</w:t>
      </w:r>
      <w:r>
        <w:rPr>
          <w:rFonts w:ascii="Times New Roman" w:hAnsi="Times New Roman"/>
          <w:color w:val="000000"/>
          <w:sz w:val="20"/>
        </w:rPr>
        <w:t xml:space="preserve"> </w:t>
      </w:r>
      <w:r>
        <w:rPr>
          <w:rFonts w:ascii="Times New Roman" w:hAnsi="Times New Roman"/>
          <w:color w:val="000000"/>
          <w:sz w:val="24"/>
        </w:rPr>
        <w:t>of the Agreement are true and correct in all material respects on and as of the date of such reduction as though made on and as of such date unless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representations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warranties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refer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earlier</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which case they</w:t>
      </w:r>
      <w:r>
        <w:rPr>
          <w:rFonts w:ascii="Times New Roman" w:hAnsi="Times New Roman"/>
          <w:color w:val="000000"/>
          <w:sz w:val="20"/>
        </w:rPr>
        <w:t xml:space="preserve"> </w:t>
      </w:r>
      <w:r>
        <w:rPr>
          <w:rFonts w:ascii="Times New Roman" w:hAnsi="Times New Roman"/>
          <w:color w:val="000000"/>
          <w:sz w:val="24"/>
        </w:rPr>
        <w:t>shall be true and correct in all material respects on and as of such earlier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no Event of Termination or Unmatured Event of Termination has occurred and is continuing, and no Event of Termination or Unmatured Event of Termination would result from such reduction;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no Capital Coverage Deficit exists or would exist after giving effect to such reduction;</w:t>
      </w:r>
    </w:p>
    <w:p>
      <w:pPr>
        <w:pStyle w:val="TextBody"/>
        <w:bidi w:val="0"/>
        <w:spacing w:before="240" w:after="283"/>
        <w:jc w:val="left"/>
        <w:rPr>
          <w:rFonts w:ascii="Times New Roman" w:hAnsi="Times New Roman"/>
          <w:sz w:val="20"/>
        </w:rPr>
      </w:pPr>
      <w:r>
        <w:rPr>
          <w:rFonts w:ascii="Times New Roman" w:hAnsi="Times New Roman"/>
          <w:color w:val="000000"/>
          <w:sz w:val="24"/>
        </w:rPr>
        <w:t>(iv) the</w:t>
      </w:r>
      <w:r>
        <w:rPr>
          <w:rFonts w:ascii="Times New Roman" w:hAnsi="Times New Roman"/>
          <w:color w:val="000000"/>
          <w:sz w:val="20"/>
        </w:rPr>
        <w:t xml:space="preserve"> </w:t>
      </w:r>
      <w:r>
        <w:rPr>
          <w:rFonts w:ascii="Times New Roman" w:hAnsi="Times New Roman"/>
          <w:color w:val="000000"/>
          <w:sz w:val="24"/>
        </w:rPr>
        <w:t>Minimum</w:t>
      </w:r>
      <w:r>
        <w:rPr>
          <w:rFonts w:ascii="Times New Roman" w:hAnsi="Times New Roman"/>
          <w:color w:val="000000"/>
          <w:sz w:val="20"/>
        </w:rPr>
        <w:t xml:space="preserve"> </w:t>
      </w:r>
      <w:r>
        <w:rPr>
          <w:rFonts w:ascii="Times New Roman" w:hAnsi="Times New Roman"/>
          <w:color w:val="000000"/>
          <w:sz w:val="24"/>
        </w:rPr>
        <w:t>Funding</w:t>
      </w:r>
      <w:r>
        <w:rPr>
          <w:rFonts w:ascii="Times New Roman" w:hAnsi="Times New Roman"/>
          <w:color w:val="000000"/>
          <w:sz w:val="20"/>
        </w:rPr>
        <w:t xml:space="preserve"> </w:t>
      </w:r>
      <w:r>
        <w:rPr>
          <w:rFonts w:ascii="Times New Roman" w:hAnsi="Times New Roman"/>
          <w:color w:val="000000"/>
          <w:sz w:val="24"/>
        </w:rPr>
        <w:t>Threshold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satisfied;</w:t>
      </w:r>
      <w:r>
        <w:rPr>
          <w:rFonts w:ascii="Times New Roman" w:hAnsi="Times New Roman"/>
          <w:color w:val="000000"/>
          <w:sz w:val="20"/>
        </w:rPr>
        <w:t xml:space="preserve"> </w:t>
      </w:r>
      <w:r>
        <w:rPr>
          <w:rFonts w:ascii="Times New Roman" w:hAnsi="Times New Roman"/>
          <w:color w:val="000000"/>
          <w:sz w:val="24"/>
        </w:rPr>
        <w:t>and</w:t>
      </w:r>
    </w:p>
    <w:p>
      <w:pPr>
        <w:pStyle w:val="TextBody"/>
        <w:bidi w:val="0"/>
        <w:spacing w:before="240" w:after="283"/>
        <w:jc w:val="left"/>
        <w:rPr>
          <w:rFonts w:ascii="Times New Roman" w:hAnsi="Times New Roman"/>
          <w:sz w:val="20"/>
        </w:rPr>
      </w:pPr>
      <w:r>
        <w:rPr>
          <w:rFonts w:ascii="Times New Roman" w:hAnsi="Times New Roman"/>
          <w:color w:val="000000"/>
          <w:sz w:val="24"/>
        </w:rPr>
        <w:t>(v) the</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occurred.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undersigned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letter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authorized officer as of the date first above written.</w:t>
      </w:r>
    </w:p>
    <w:p>
      <w:pPr>
        <w:pStyle w:val="TextBody"/>
        <w:bidi w:val="0"/>
        <w:jc w:val="left"/>
        <w:rPr/>
      </w:pPr>
      <w:r>
        <w:rPr/>
        <w:t> </w:t>
      </w:r>
    </w:p>
    <w:tbl>
      <w:tblPr>
        <w:tblW w:w="1785" w:type="dxa"/>
        <w:jc w:val="left"/>
        <w:tblInd w:w="0" w:type="dxa"/>
        <w:tblLayout w:type="fixed"/>
        <w:tblCellMar>
          <w:top w:w="28" w:type="dxa"/>
          <w:left w:w="28" w:type="dxa"/>
          <w:bottom w:w="28" w:type="dxa"/>
          <w:right w:w="28" w:type="dxa"/>
        </w:tblCellMar>
      </w:tblPr>
      <w:tblGrid>
        <w:gridCol w:w="1212"/>
        <w:gridCol w:w="573"/>
      </w:tblGrid>
      <w:tr>
        <w:trPr/>
        <w:tc>
          <w:tcPr>
            <w:tcW w:w="121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7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Very truly yours,</w:t>
            </w:r>
          </w:p>
        </w:tc>
      </w:tr>
      <w:tr>
        <w:trPr/>
        <w:tc>
          <w:tcPr>
            <w:tcW w:w="1212" w:type="dxa"/>
            <w:tcBorders/>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5"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[SELLER SPV]</w:t>
            </w:r>
          </w:p>
          <w:p>
            <w:pPr>
              <w:pStyle w:val="TableContents"/>
              <w:bidi w:val="0"/>
              <w:spacing w:before="0" w:after="283"/>
              <w:jc w:val="left"/>
              <w:rPr/>
            </w:pPr>
            <w:r>
              <w:rPr/>
              <w:t> </w:t>
            </w:r>
          </w:p>
        </w:tc>
      </w:tr>
      <w:tr>
        <w:trPr/>
        <w:tc>
          <w:tcPr>
            <w:tcW w:w="1212" w:type="dxa"/>
            <w:tcBorders/>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17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C</w:t>
      </w:r>
    </w:p>
    <w:p>
      <w:pPr>
        <w:pStyle w:val="Heading2"/>
        <w:bidi w:val="0"/>
        <w:jc w:val="center"/>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Acceptance</w:t>
      </w:r>
      <w:r>
        <w:rPr>
          <w:rFonts w:ascii="Times New Roman" w:hAnsi="Times New Roman"/>
          <w:color w:val="000000"/>
          <w:sz w:val="20"/>
        </w:rPr>
        <w:t xml:space="preserve"> </w:t>
      </w:r>
      <w:r>
        <w:rPr>
          <w:rFonts w:ascii="Times New Roman" w:hAnsi="Times New Roman"/>
          <w:color w:val="000000"/>
          <w:sz w:val="24"/>
        </w:rPr>
        <w:t>Agreement]</w:t>
      </w:r>
    </w:p>
    <w:tbl>
      <w:tblPr>
        <w:tblW w:w="2004" w:type="dxa"/>
        <w:jc w:val="left"/>
        <w:tblInd w:w="0" w:type="dxa"/>
        <w:tblLayout w:type="fixed"/>
        <w:tblCellMar>
          <w:top w:w="28" w:type="dxa"/>
          <w:left w:w="28" w:type="dxa"/>
          <w:bottom w:w="28" w:type="dxa"/>
          <w:right w:w="28" w:type="dxa"/>
        </w:tblCellMar>
      </w:tblPr>
      <w:tblGrid>
        <w:gridCol w:w="1201"/>
        <w:gridCol w:w="146"/>
        <w:gridCol w:w="466"/>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 as of</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20</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Heading2"/>
        <w:bidi w:val="0"/>
        <w:jc w:val="center"/>
        <w:rPr/>
      </w:pPr>
      <w:r>
        <w:rPr/>
        <w:t> </w:t>
      </w:r>
    </w:p>
    <w:tbl>
      <w:tblPr>
        <w:tblW w:w="6823" w:type="dxa"/>
        <w:jc w:val="left"/>
        <w:tblInd w:w="0" w:type="dxa"/>
        <w:tblLayout w:type="fixed"/>
        <w:tblCellMar>
          <w:top w:w="28" w:type="dxa"/>
          <w:left w:w="28" w:type="dxa"/>
          <w:bottom w:w="28" w:type="dxa"/>
          <w:right w:w="28" w:type="dxa"/>
        </w:tblCellMar>
      </w:tblPr>
      <w:tblGrid>
        <w:gridCol w:w="363"/>
        <w:gridCol w:w="5545"/>
        <w:gridCol w:w="290"/>
        <w:gridCol w:w="625"/>
      </w:tblGrid>
      <w:tr>
        <w:trPr/>
        <w:tc>
          <w:tcPr>
            <w:tcW w:w="363" w:type="dxa"/>
            <w:tcBorders/>
            <w:vAlign w:val="center"/>
          </w:tcPr>
          <w:p>
            <w:pPr>
              <w:pStyle w:val="TableContents"/>
              <w:bidi w:val="0"/>
              <w:spacing w:before="0" w:after="283"/>
              <w:jc w:val="left"/>
              <w:rPr>
                <w:sz w:val="4"/>
                <w:szCs w:val="4"/>
              </w:rPr>
            </w:pPr>
            <w:r>
              <w:rPr>
                <w:sz w:val="4"/>
                <w:szCs w:val="4"/>
              </w:rPr>
            </w:r>
          </w:p>
        </w:tc>
        <w:tc>
          <w:tcPr>
            <w:tcW w:w="55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63" w:type="dxa"/>
            <w:tcBorders/>
            <w:tcMar>
              <w:top w:w="0" w:type="dxa"/>
              <w:left w:w="0" w:type="dxa"/>
              <w:bottom w:w="0" w:type="dxa"/>
              <w:right w:w="0" w:type="dxa"/>
            </w:tcMar>
            <w:vAlign w:val="center"/>
          </w:tcPr>
          <w:p>
            <w:pPr>
              <w:pStyle w:val="TableContents"/>
              <w:bidi w:val="0"/>
              <w:spacing w:before="0" w:after="283"/>
              <w:jc w:val="left"/>
              <w:rPr/>
            </w:pPr>
            <w:r>
              <w:rPr/>
              <w:t> </w:t>
            </w:r>
          </w:p>
        </w:tc>
        <w:tc>
          <w:tcPr>
            <w:tcW w:w="646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554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54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Commitment assigned:</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54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Assignor’s remaining Commitment:</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54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Capital allocable to Commitment assigned:</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54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Assignor’s remaining Capital:</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54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Yield (if any) allocable to Capital assigned:</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554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Yield (if any) allocable to Assignor’s remaining Capital:</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p>
        </w:tc>
      </w:tr>
      <w:tr>
        <w:trPr/>
        <w:tc>
          <w:tcPr>
            <w:tcW w:w="36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554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63" w:type="dxa"/>
            <w:tcBorders/>
            <w:tcMar>
              <w:top w:w="0" w:type="dxa"/>
              <w:left w:w="0" w:type="dxa"/>
              <w:bottom w:w="0" w:type="dxa"/>
              <w:right w:w="0" w:type="dxa"/>
            </w:tcMar>
            <w:vAlign w:val="center"/>
          </w:tcPr>
          <w:p>
            <w:pPr>
              <w:pStyle w:val="TableContents"/>
              <w:bidi w:val="0"/>
              <w:spacing w:before="0" w:after="283"/>
              <w:jc w:val="left"/>
              <w:rPr/>
            </w:pPr>
            <w:r>
              <w:rPr/>
              <w:t> </w:t>
            </w:r>
          </w:p>
        </w:tc>
        <w:tc>
          <w:tcPr>
            <w:tcW w:w="554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4"/>
              </w:rPr>
            </w:pPr>
            <w:r>
              <w:rPr>
                <w:rFonts w:ascii="Times New Roman" w:hAnsi="Times New Roman"/>
                <w:color w:val="000000"/>
                <w:sz w:val="24"/>
              </w:rPr>
              <w:t>SECTION 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bl>
    <w:p>
      <w:pPr>
        <w:pStyle w:val="Heading2"/>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Assignment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Acceptance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Upon execution and delivery of this Assignment and Acceptance Agreement by the assignee and the assignor and the satisfaction of the other conditions to assignment specified in </w:t>
      </w:r>
      <w:r>
        <w:rPr>
          <w:rFonts w:ascii="Times New Roman" w:hAnsi="Times New Roman"/>
          <w:color w:val="000000"/>
          <w:sz w:val="24"/>
          <w:u w:val="single"/>
        </w:rPr>
        <w:t>Section</w:t>
      </w:r>
      <w:r>
        <w:rPr>
          <w:rFonts w:ascii="Times New Roman" w:hAnsi="Times New Roman"/>
          <w:color w:val="000000"/>
          <w:sz w:val="20"/>
          <w:u w:val="single"/>
        </w:rPr>
        <w:t xml:space="preserve"> </w:t>
      </w:r>
      <w:r>
        <w:rPr>
          <w:rFonts w:ascii="Times New Roman" w:hAnsi="Times New Roman"/>
          <w:color w:val="000000"/>
          <w:sz w:val="24"/>
          <w:u w:val="single"/>
        </w:rPr>
        <w:t>15.03(b)</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below),</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specified above, the assignee shall become a party to, and, to the extent of the rights and obligations thereunder being assigned to it pursuant to this Assignment and Acceptance Agreement, shall have the rights and obligations of a Committed Purchaser under that certain Receivables Purchase Agreement, dated as of March [●], 2021 among CVG Capital III LLC (the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 Ashland Inc., as Servicer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the Purchasers party thereto, the Group Agents party thereto, the LC Banks party thereto, the LC Participants party thereto, PNC Bank, National Association, as Administrative Agent (in such capacity,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PNC Capital Markets LLC, as Structuring Agent (as amended, supplemented or otherwise modified from time to time,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center"/>
        <w:rPr>
          <w:rFonts w:ascii="Times New Roman" w:hAnsi="Times New Roman"/>
          <w:sz w:val="20"/>
        </w:rPr>
      </w:pP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Pages</w:t>
      </w:r>
      <w:r>
        <w:rPr>
          <w:rFonts w:ascii="Times New Roman" w:hAnsi="Times New Roman"/>
          <w:color w:val="000000"/>
          <w:sz w:val="20"/>
        </w:rPr>
        <w:t xml:space="preserve"> </w:t>
      </w:r>
      <w:r>
        <w:rPr>
          <w:rFonts w:ascii="Times New Roman" w:hAnsi="Times New Roman"/>
          <w:color w:val="000000"/>
          <w:sz w:val="24"/>
        </w:rPr>
        <w:t>Follow)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C-1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772" w:type="dxa"/>
        <w:jc w:val="left"/>
        <w:tblInd w:w="0" w:type="dxa"/>
        <w:tblLayout w:type="fixed"/>
        <w:tblCellMar>
          <w:top w:w="28" w:type="dxa"/>
          <w:left w:w="28" w:type="dxa"/>
          <w:bottom w:w="28" w:type="dxa"/>
          <w:right w:w="28" w:type="dxa"/>
        </w:tblCellMar>
      </w:tblPr>
      <w:tblGrid>
        <w:gridCol w:w="1411"/>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ASSIGNOR:</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p>
        </w:tc>
      </w:tr>
    </w:tbl>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0"/>
        <w:gridCol w:w="255"/>
      </w:tblGrid>
      <w:tr>
        <w:trPr/>
        <w:tc>
          <w:tcPr>
            <w:tcW w:w="5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tbl>
      <w:tblPr>
        <w:tblW w:w="1727" w:type="dxa"/>
        <w:jc w:val="left"/>
        <w:tblInd w:w="0" w:type="dxa"/>
        <w:tblLayout w:type="fixed"/>
        <w:tblCellMar>
          <w:top w:w="28" w:type="dxa"/>
          <w:left w:w="28" w:type="dxa"/>
          <w:bottom w:w="28" w:type="dxa"/>
          <w:right w:w="28" w:type="dxa"/>
        </w:tblCellMar>
      </w:tblPr>
      <w:tblGrid>
        <w:gridCol w:w="1366"/>
        <w:gridCol w:w="361"/>
      </w:tblGrid>
      <w:tr>
        <w:trPr/>
        <w:tc>
          <w:tcPr>
            <w:tcW w:w="13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ASSIGNEE:</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p>
        </w:tc>
      </w:tr>
    </w:tbl>
    <w:p>
      <w:pPr>
        <w:pStyle w:val="TextBody"/>
        <w:bidi w:val="0"/>
        <w:jc w:val="left"/>
        <w:rPr/>
      </w:pPr>
      <w:r>
        <w:rPr/>
        <w:t> </w:t>
      </w:r>
    </w:p>
    <w:tbl>
      <w:tblPr>
        <w:tblW w:w="1095" w:type="dxa"/>
        <w:jc w:val="left"/>
        <w:tblInd w:w="0" w:type="dxa"/>
        <w:tblLayout w:type="fixed"/>
        <w:tblCellMar>
          <w:top w:w="28" w:type="dxa"/>
          <w:left w:w="28" w:type="dxa"/>
          <w:bottom w:w="28" w:type="dxa"/>
          <w:right w:w="28" w:type="dxa"/>
        </w:tblCellMar>
      </w:tblPr>
      <w:tblGrid>
        <w:gridCol w:w="743"/>
        <w:gridCol w:w="352"/>
      </w:tblGrid>
      <w:tr>
        <w:trPr/>
        <w:tc>
          <w:tcPr>
            <w:tcW w:w="7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5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10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r>
        <w:trPr/>
        <w:tc>
          <w:tcPr>
            <w:tcW w:w="10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r>
    </w:tbl>
    <w:p>
      <w:pPr>
        <w:pStyle w:val="TextBody"/>
        <w:bidi w:val="0"/>
        <w:jc w:val="left"/>
        <w:rPr/>
      </w:pPr>
      <w:r>
        <w:rPr/>
        <w:t> </w:t>
      </w:r>
    </w:p>
    <w:p>
      <w:pPr>
        <w:pStyle w:val="TextBody"/>
        <w:bidi w:val="0"/>
        <w:jc w:val="left"/>
        <w:rPr/>
      </w:pPr>
      <w:r>
        <w:rPr/>
        <w:t> </w:t>
      </w:r>
    </w:p>
    <w:tbl>
      <w:tblPr>
        <w:tblW w:w="4560" w:type="dxa"/>
        <w:jc w:val="left"/>
        <w:tblInd w:w="0" w:type="dxa"/>
        <w:tblLayout w:type="fixed"/>
        <w:tblCellMar>
          <w:top w:w="28" w:type="dxa"/>
          <w:left w:w="28" w:type="dxa"/>
          <w:bottom w:w="28" w:type="dxa"/>
          <w:right w:w="28" w:type="dxa"/>
        </w:tblCellMar>
      </w:tblPr>
      <w:tblGrid>
        <w:gridCol w:w="3097"/>
        <w:gridCol w:w="1463"/>
      </w:tblGrid>
      <w:tr>
        <w:trPr/>
        <w:tc>
          <w:tcPr>
            <w:tcW w:w="309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45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Accepted as of date first above written:</w:t>
            </w:r>
          </w:p>
        </w:tc>
      </w:tr>
      <w:tr>
        <w:trPr/>
        <w:tc>
          <w:tcPr>
            <w:tcW w:w="30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60"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PNC BANK, NATIONAL ASSOCIATION,</w:t>
            </w:r>
          </w:p>
          <w:p>
            <w:pPr>
              <w:pStyle w:val="TableContents"/>
              <w:bidi w:val="0"/>
              <w:jc w:val="left"/>
              <w:rPr>
                <w:rFonts w:ascii="Times New Roman" w:hAnsi="Times New Roman"/>
                <w:color w:val="000000"/>
                <w:sz w:val="24"/>
              </w:rPr>
            </w:pPr>
            <w:r>
              <w:rPr>
                <w:rFonts w:ascii="Times New Roman" w:hAnsi="Times New Roman"/>
                <w:color w:val="000000"/>
                <w:sz w:val="24"/>
              </w:rPr>
              <w:t>as Administrative Agent</w:t>
            </w:r>
          </w:p>
          <w:p>
            <w:pPr>
              <w:pStyle w:val="TableContents"/>
              <w:bidi w:val="0"/>
              <w:spacing w:before="0" w:after="283"/>
              <w:jc w:val="left"/>
              <w:rPr/>
            </w:pPr>
            <w:r>
              <w:rPr/>
              <w:t> </w:t>
            </w:r>
          </w:p>
        </w:tc>
      </w:tr>
      <w:tr>
        <w:trPr/>
        <w:tc>
          <w:tcPr>
            <w:tcW w:w="30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5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45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both"/>
        <w:rPr/>
      </w:pPr>
      <w:r>
        <w:rPr/>
        <w:t> </w:t>
      </w:r>
    </w:p>
    <w:tbl>
      <w:tblPr>
        <w:tblW w:w="1032" w:type="dxa"/>
        <w:jc w:val="left"/>
        <w:tblInd w:w="0" w:type="dxa"/>
        <w:tblLayout w:type="fixed"/>
        <w:tblCellMar>
          <w:top w:w="28" w:type="dxa"/>
          <w:left w:w="28" w:type="dxa"/>
          <w:bottom w:w="28" w:type="dxa"/>
          <w:right w:w="28" w:type="dxa"/>
        </w:tblCellMar>
      </w:tblPr>
      <w:tblGrid>
        <w:gridCol w:w="702"/>
        <w:gridCol w:w="330"/>
      </w:tblGrid>
      <w:tr>
        <w:trPr/>
        <w:tc>
          <w:tcPr>
            <w:tcW w:w="70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03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032"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4"/>
              </w:rPr>
            </w:pPr>
            <w:r>
              <w:rPr>
                <w:rFonts w:ascii="Times New Roman" w:hAnsi="Times New Roman"/>
                <w:color w:val="000000"/>
                <w:sz w:val="24"/>
              </w:rPr>
              <w:t>as Seller</w:t>
            </w:r>
          </w:p>
        </w:tc>
      </w:tr>
      <w:tr>
        <w:trPr/>
        <w:tc>
          <w:tcPr>
            <w:tcW w:w="1032" w:type="dxa"/>
            <w:gridSpan w:val="2"/>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7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10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C-2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[Form of Assumption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ASSUMPTION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dated as of [</w:t>
      </w:r>
      <w:r>
        <w:rPr>
          <w:rFonts w:ascii="Times New Roman" w:hAnsi="Times New Roman"/>
          <w:color w:val="000000"/>
          <w:sz w:val="20"/>
          <w:u w:val="single"/>
        </w:rPr>
        <w:t xml:space="preserve"> </w:t>
      </w:r>
      <w:r>
        <w:rPr>
          <w:rFonts w:ascii="Times New Roman" w:hAnsi="Times New Roman"/>
          <w:color w:val="000000"/>
          <w:sz w:val="24"/>
        </w:rPr>
        <w:t>, ], is among (the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0"/>
          <w:u w:val="single"/>
        </w:rPr>
        <w:t xml:space="preserve"> </w:t>
      </w:r>
      <w:r>
        <w:rPr>
          <w:rFonts w:ascii="Times New Roman" w:hAnsi="Times New Roman"/>
          <w:color w:val="000000"/>
          <w:sz w:val="24"/>
        </w:rPr>
        <w:t>], as conduit purchaser (the “[</w:t>
      </w:r>
      <w:r>
        <w:rPr>
          <w:rFonts w:ascii="Times New Roman" w:hAnsi="Times New Roman"/>
          <w:color w:val="000000"/>
          <w:sz w:val="20"/>
          <w:u w:val="single"/>
        </w:rPr>
        <w:t xml:space="preserve"> </w:t>
      </w:r>
      <w:r>
        <w:rPr>
          <w:rFonts w:ascii="Times New Roman" w:hAnsi="Times New Roman"/>
          <w:color w:val="000000"/>
          <w:sz w:val="24"/>
        </w:rPr>
        <w:t>]</w:t>
      </w:r>
      <w:r>
        <w:rPr>
          <w:rFonts w:ascii="Times New Roman" w:hAnsi="Times New Roman"/>
          <w:color w:val="000000"/>
          <w:sz w:val="24"/>
          <w:u w:val="single"/>
        </w:rPr>
        <w:t>Conduit Purchaser</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0"/>
          <w:u w:val="single"/>
        </w:rPr>
        <w:t xml:space="preserve"> </w:t>
      </w:r>
      <w:r>
        <w:rPr>
          <w:rFonts w:ascii="Times New Roman" w:hAnsi="Times New Roman"/>
          <w:color w:val="000000"/>
          <w:sz w:val="24"/>
        </w:rPr>
        <w:t>], as the Related Committed Purchaser (the “[</w:t>
      </w:r>
      <w:r>
        <w:rPr>
          <w:rFonts w:ascii="Times New Roman" w:hAnsi="Times New Roman"/>
          <w:color w:val="000000"/>
          <w:sz w:val="20"/>
          <w:u w:val="single"/>
        </w:rPr>
        <w:t xml:space="preserve"> </w:t>
      </w:r>
      <w:r>
        <w:rPr>
          <w:rFonts w:ascii="Times New Roman" w:hAnsi="Times New Roman"/>
          <w:color w:val="000000"/>
          <w:sz w:val="24"/>
        </w:rPr>
        <w:t xml:space="preserve">] </w:t>
      </w:r>
      <w:r>
        <w:rPr>
          <w:rFonts w:ascii="Times New Roman" w:hAnsi="Times New Roman"/>
          <w:color w:val="000000"/>
          <w:sz w:val="24"/>
          <w:u w:val="single"/>
        </w:rPr>
        <w:t>Committed Purchaser</w:t>
      </w:r>
      <w:r>
        <w:rPr>
          <w:rFonts w:ascii="Times New Roman" w:hAnsi="Times New Roman"/>
          <w:color w:val="000000"/>
          <w:sz w:val="20"/>
        </w:rPr>
        <w:t xml:space="preserve">” </w:t>
      </w:r>
      <w:r>
        <w:rPr>
          <w:rFonts w:ascii="Times New Roman" w:hAnsi="Times New Roman"/>
          <w:color w:val="000000"/>
          <w:sz w:val="24"/>
        </w:rPr>
        <w:t>and together with the Conduit Purchaser, the “[</w:t>
      </w:r>
      <w:r>
        <w:rPr>
          <w:rFonts w:ascii="Times New Roman" w:hAnsi="Times New Roman"/>
          <w:color w:val="000000"/>
          <w:sz w:val="20"/>
          <w:u w:val="single"/>
        </w:rPr>
        <w:t xml:space="preserv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Purchasers</w:t>
      </w:r>
      <w:r>
        <w:rPr>
          <w:rFonts w:ascii="Times New Roman" w:hAnsi="Times New Roman"/>
          <w:color w:val="000000"/>
          <w:sz w:val="20"/>
        </w:rPr>
        <w:t>”</w:t>
      </w:r>
      <w:r>
        <w:rPr>
          <w:rFonts w:ascii="Times New Roman" w:hAnsi="Times New Roman"/>
          <w:color w:val="000000"/>
          <w:sz w:val="24"/>
        </w:rPr>
        <w:t>), and [</w:t>
      </w:r>
      <w:r>
        <w:rPr>
          <w:rFonts w:ascii="Times New Roman" w:hAnsi="Times New Roman"/>
          <w:color w:val="000000"/>
          <w:sz w:val="20"/>
          <w:u w:val="single"/>
        </w:rPr>
        <w:t xml:space="preserve"> </w:t>
      </w:r>
      <w:r>
        <w:rPr>
          <w:rFonts w:ascii="Times New Roman" w:hAnsi="Times New Roman"/>
          <w:color w:val="000000"/>
          <w:sz w:val="24"/>
        </w:rPr>
        <w:t>], as group agent for the [</w:t>
      </w:r>
      <w:r>
        <w:rPr>
          <w:rFonts w:ascii="Times New Roman" w:hAnsi="Times New Roman"/>
          <w:color w:val="000000"/>
          <w:sz w:val="20"/>
          <w:u w:val="single"/>
        </w:rPr>
        <w:t xml:space="preserve"> </w:t>
      </w:r>
      <w:r>
        <w:rPr>
          <w:rFonts w:ascii="Times New Roman" w:hAnsi="Times New Roman"/>
          <w:color w:val="000000"/>
          <w:sz w:val="24"/>
        </w:rPr>
        <w:t>] Purchasers (the “[</w:t>
      </w:r>
      <w:r>
        <w:rPr>
          <w:rFonts w:ascii="Times New Roman" w:hAnsi="Times New Roman"/>
          <w:color w:val="000000"/>
          <w:sz w:val="20"/>
          <w:u w:val="single"/>
        </w:rPr>
        <w:t xml:space="preserv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Group Agent</w:t>
      </w:r>
      <w:r>
        <w:rPr>
          <w:rFonts w:ascii="Times New Roman" w:hAnsi="Times New Roman"/>
          <w:color w:val="000000"/>
          <w:sz w:val="20"/>
        </w:rPr>
        <w:t xml:space="preserve">” </w:t>
      </w:r>
      <w:r>
        <w:rPr>
          <w:rFonts w:ascii="Times New Roman" w:hAnsi="Times New Roman"/>
          <w:color w:val="000000"/>
          <w:sz w:val="24"/>
        </w:rPr>
        <w:t>and together with the [</w:t>
      </w:r>
      <w:r>
        <w:rPr>
          <w:rFonts w:ascii="Times New Roman" w:hAnsi="Times New Roman"/>
          <w:color w:val="000000"/>
          <w:sz w:val="20"/>
          <w:u w:val="single"/>
        </w:rPr>
        <w:t xml:space="preserve"> </w:t>
      </w:r>
      <w:r>
        <w:rPr>
          <w:rFonts w:ascii="Times New Roman" w:hAnsi="Times New Roman"/>
          <w:color w:val="000000"/>
          <w:sz w:val="24"/>
        </w:rPr>
        <w:t>] Purchasers, the “[</w:t>
      </w:r>
      <w:r>
        <w:rPr>
          <w:rFonts w:ascii="Times New Roman" w:hAnsi="Times New Roman"/>
          <w:color w:val="000000"/>
          <w:sz w:val="20"/>
          <w:u w:val="single"/>
        </w:rPr>
        <w:t xml:space="preserv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u w:val="single"/>
        </w:rPr>
        <w:t>Group</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BACKGROUND</w:t>
      </w:r>
    </w:p>
    <w:p>
      <w:pPr>
        <w:pStyle w:val="TextBody"/>
        <w:bidi w:val="0"/>
        <w:spacing w:before="240" w:after="283"/>
        <w:jc w:val="both"/>
        <w:rPr>
          <w:rFonts w:ascii="Times New Roman" w:hAnsi="Times New Roman"/>
          <w:sz w:val="20"/>
        </w:rPr>
      </w:pPr>
      <w:r>
        <w:rPr>
          <w:rFonts w:ascii="Times New Roman" w:hAnsi="Times New Roman"/>
          <w:color w:val="000000"/>
          <w:sz w:val="24"/>
        </w:rPr>
        <w:t>The Seller and various others are parties to a certain Receivables Purchase Agreement, dated as of March [●], 2021 among CVG Capital III LLC (the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 Ashland Inc., as Servicer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the Purchasers party thereto, the Group Agents party thereto, the LC Banks party thereto, the LC Participants party thereto, PNC Bank, National Association, as Administrative Agent (in such capacity,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PNC Capital Markets LLC, as Structuring Agent (as amended through the date hereof and as the same may be amended, amended and restated, supplemented or otherwise modified from time to time, the “</w:t>
      </w:r>
      <w:r>
        <w:rPr>
          <w:rFonts w:ascii="Times New Roman" w:hAnsi="Times New Roman"/>
          <w:color w:val="000000"/>
          <w:sz w:val="24"/>
          <w:u w:val="single"/>
        </w:rPr>
        <w:t>Receivables Purchase Agreement</w:t>
      </w:r>
      <w:r>
        <w:rPr>
          <w:rFonts w:ascii="Times New Roman" w:hAnsi="Times New Roman"/>
          <w:color w:val="000000"/>
          <w:sz w:val="20"/>
        </w:rPr>
        <w:t>”</w:t>
      </w:r>
      <w:r>
        <w:rPr>
          <w:rFonts w:ascii="Times New Roman" w:hAnsi="Times New Roman"/>
          <w:color w:val="000000"/>
          <w:sz w:val="24"/>
        </w:rPr>
        <w:t>). Capitalized terms used and not otherwise defined herein have the respective meaning assigned to such terms in the Receivables Purchase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the parties hereto hereby agree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 This letter constitutes an Assumption Agreement pursuant to </w:t>
      </w:r>
      <w:r>
        <w:rPr>
          <w:rFonts w:ascii="Times New Roman" w:hAnsi="Times New Roman"/>
          <w:color w:val="000000"/>
          <w:sz w:val="24"/>
          <w:u w:val="single"/>
        </w:rPr>
        <w:t>Section 15.03(i)</w:t>
      </w:r>
      <w:r>
        <w:rPr>
          <w:rFonts w:ascii="Times New Roman" w:hAnsi="Times New Roman"/>
          <w:color w:val="000000"/>
          <w:sz w:val="24"/>
        </w:rPr>
        <w:t>of the Receivables Purchase Agreement. The Seller desires [the [</w:t>
      </w:r>
      <w:r>
        <w:rPr>
          <w:rFonts w:ascii="Times New Roman" w:hAnsi="Times New Roman"/>
          <w:color w:val="000000"/>
          <w:sz w:val="20"/>
          <w:u w:val="single"/>
        </w:rPr>
        <w:t xml:space="preserve"> </w:t>
      </w:r>
      <w:r>
        <w:rPr>
          <w:rFonts w:ascii="Times New Roman" w:hAnsi="Times New Roman"/>
          <w:color w:val="000000"/>
          <w:sz w:val="24"/>
        </w:rPr>
        <w:t>] Purchasers] [the [</w:t>
      </w:r>
      <w:r>
        <w:rPr>
          <w:rFonts w:ascii="Times New Roman" w:hAnsi="Times New Roman"/>
          <w:color w:val="000000"/>
          <w:sz w:val="20"/>
          <w:u w:val="single"/>
        </w:rPr>
        <w:t xml:space="preserve"> </w:t>
      </w:r>
      <w:r>
        <w:rPr>
          <w:rFonts w:ascii="Times New Roman" w:hAnsi="Times New Roman"/>
          <w:color w:val="000000"/>
          <w:sz w:val="24"/>
        </w:rPr>
        <w:t>] Committed Purchaser] to [become a Group] [increase its existing Commitment] under the Receivables Purchase Agreement, and upon the terms and subject to the conditions set forth in the Receivables Purchase Agreement, the [[</w:t>
      </w:r>
      <w:r>
        <w:rPr>
          <w:rFonts w:ascii="Times New Roman" w:hAnsi="Times New Roman"/>
          <w:color w:val="000000"/>
          <w:sz w:val="20"/>
          <w:u w:val="single"/>
        </w:rPr>
        <w:t xml:space="preserve"> </w:t>
      </w:r>
      <w:r>
        <w:rPr>
          <w:rFonts w:ascii="Times New Roman" w:hAnsi="Times New Roman"/>
          <w:color w:val="000000"/>
          <w:sz w:val="24"/>
        </w:rPr>
        <w:t>] Purchasers] [[</w:t>
      </w:r>
      <w:r>
        <w:rPr>
          <w:rFonts w:ascii="Times New Roman" w:hAnsi="Times New Roman"/>
          <w:color w:val="000000"/>
          <w:sz w:val="20"/>
          <w:u w:val="single"/>
        </w:rPr>
        <w:t xml:space="preserve"> </w:t>
      </w:r>
      <w:r>
        <w:rPr>
          <w:rFonts w:ascii="Times New Roman" w:hAnsi="Times New Roman"/>
          <w:color w:val="000000"/>
          <w:sz w:val="24"/>
        </w:rPr>
        <w:t>] Committed Purchaser] agree[s] to [become Purchasers within a Group thereunder] [increase its Commitment to the amount set forth as its “Commitment” under the signature of such [</w:t>
      </w:r>
      <w:r>
        <w:rPr>
          <w:rFonts w:ascii="Times New Roman" w:hAnsi="Times New Roman"/>
          <w:color w:val="000000"/>
          <w:sz w:val="20"/>
          <w:u w:val="single"/>
        </w:rPr>
        <w:t xml:space="preserve"> </w:t>
      </w:r>
      <w:r>
        <w:rPr>
          <w:rFonts w:ascii="Times New Roman" w:hAnsi="Times New Roman"/>
          <w:color w:val="000000"/>
          <w:sz w:val="24"/>
        </w:rPr>
        <w:t>] Committed Purchaser hereto].</w:t>
      </w:r>
    </w:p>
    <w:p>
      <w:pPr>
        <w:pStyle w:val="TextBody"/>
        <w:bidi w:val="0"/>
        <w:spacing w:before="240" w:after="283"/>
        <w:jc w:val="both"/>
        <w:rPr>
          <w:rFonts w:ascii="Times New Roman" w:hAnsi="Times New Roman"/>
          <w:sz w:val="20"/>
        </w:rPr>
      </w:pPr>
      <w:r>
        <w:rPr>
          <w:rFonts w:ascii="Times New Roman" w:hAnsi="Times New Roman"/>
          <w:color w:val="000000"/>
          <w:sz w:val="24"/>
        </w:rPr>
        <w:t>The Seller hereby represents and warrants to the [</w:t>
      </w:r>
      <w:r>
        <w:rPr>
          <w:rFonts w:ascii="Times New Roman" w:hAnsi="Times New Roman"/>
          <w:color w:val="000000"/>
          <w:sz w:val="20"/>
          <w:u w:val="single"/>
        </w:rPr>
        <w:t xml:space="preserve"> </w:t>
      </w:r>
      <w:r>
        <w:rPr>
          <w:rFonts w:ascii="Times New Roman" w:hAnsi="Times New Roman"/>
          <w:color w:val="000000"/>
          <w:sz w:val="24"/>
        </w:rPr>
        <w:t>] Purchasers and the [</w:t>
      </w:r>
      <w:r>
        <w:rPr>
          <w:rFonts w:ascii="Times New Roman" w:hAnsi="Times New Roman"/>
          <w:color w:val="000000"/>
          <w:sz w:val="20"/>
          <w:u w:val="single"/>
        </w:rPr>
        <w:t xml:space="preserve"> </w:t>
      </w:r>
      <w:r>
        <w:rPr>
          <w:rFonts w:ascii="Times New Roman" w:hAnsi="Times New Roman"/>
          <w:color w:val="000000"/>
          <w:sz w:val="24"/>
        </w:rPr>
        <w:t>] Group Agent as of the date hereof,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the representations and warranties of the Seller contained in </w:t>
      </w:r>
      <w:r>
        <w:rPr>
          <w:rFonts w:ascii="Times New Roman" w:hAnsi="Times New Roman"/>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of the Receivables Purchase Agreement are true and correct on and as of such date as though made on and as of such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no Event of Termination or Unmatured Event of Termination has occurred and is continuing, or would result from the assumption contemplated hereby;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Termination Date shall not have occurred.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D-1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SECTION 2. Upon execution and delivery of this Agreement by the Seller and each member of the [______] Group, satisfaction of the other conditions with respect to the addition of a Group specified in Section 15.03(i) of the Receivables Purchase Agreement (including the written consent of the Administrative Agent and the Majority Group Agents) and receipt by the Administrative Agent of counterparts of this Agreement (whether by facsimile or otherwise) executed by each of the parties hereto, [the [_____] Purchasers shall become a party to, and have the rights and obligations of Purchasers under, the Receivables Purchase Agreement and the “Commitment” with respect to the Committed Purchasers in such Group as shall be as set forth under the signature of each such Committed Purchaser hereto] [the [______] Committed Purchaser shall increase its Commitment to the amount set forth as the “Commitment” under the signature of the [______] Committed Purchaser 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SECTION 3. Each party hereto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commercial paper notes or other senior indebtedness issued by such Conduit Purchaser is paid in full. The covenant contained in this paragraph shall survive any termination of the Receivables Purchase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SECTION 4.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This Agreement may not be amended or supplemented except pursuant to a writing signed be each of the parties hereto and may not be waived except pursuant to a writing signed by the party to be charged. This Agreement may be executed in counterparts, and by the different parties on different counterparts, each of which shall constitute an original, but all together shall constitute one and the same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(Signature Pages Follow)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D-2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duly authorized officers as of the date first above written.</w:t>
      </w:r>
    </w:p>
    <w:p>
      <w:pPr>
        <w:pStyle w:val="TextBody"/>
        <w:bidi w:val="0"/>
        <w:jc w:val="both"/>
        <w:rPr/>
      </w:pPr>
      <w:r>
        <w:rPr/>
        <w:t> </w:t>
      </w:r>
    </w:p>
    <w:tbl>
      <w:tblPr>
        <w:tblW w:w="2969" w:type="dxa"/>
        <w:jc w:val="left"/>
        <w:tblInd w:w="0" w:type="dxa"/>
        <w:tblLayout w:type="fixed"/>
        <w:tblCellMar>
          <w:top w:w="28" w:type="dxa"/>
          <w:left w:w="28" w:type="dxa"/>
          <w:bottom w:w="28" w:type="dxa"/>
          <w:right w:w="28" w:type="dxa"/>
        </w:tblCellMar>
      </w:tblPr>
      <w:tblGrid>
        <w:gridCol w:w="196"/>
        <w:gridCol w:w="146"/>
        <w:gridCol w:w="181"/>
        <w:gridCol w:w="2446"/>
      </w:tblGrid>
      <w:tr>
        <w:trPr/>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4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as a Conduit Purchaser</w:t>
            </w:r>
          </w:p>
        </w:tc>
      </w:tr>
    </w:tbl>
    <w:p>
      <w:pPr>
        <w:pStyle w:val="TextBody"/>
        <w:bidi w:val="0"/>
        <w:jc w:val="left"/>
        <w:rPr/>
      </w:pPr>
      <w:r>
        <w:rPr/>
        <w:t> </w:t>
      </w:r>
    </w:p>
    <w:tbl>
      <w:tblPr>
        <w:tblW w:w="1968" w:type="dxa"/>
        <w:jc w:val="left"/>
        <w:tblInd w:w="0" w:type="dxa"/>
        <w:tblLayout w:type="fixed"/>
        <w:tblCellMar>
          <w:top w:w="28" w:type="dxa"/>
          <w:left w:w="28" w:type="dxa"/>
          <w:bottom w:w="28" w:type="dxa"/>
          <w:right w:w="28" w:type="dxa"/>
        </w:tblCellMar>
      </w:tblPr>
      <w:tblGrid>
        <w:gridCol w:w="161"/>
        <w:gridCol w:w="1158"/>
        <w:gridCol w:w="312"/>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64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Printed:</w:t>
            </w:r>
          </w:p>
        </w:tc>
        <w:tc>
          <w:tcPr>
            <w:tcW w:w="33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64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680" w:type="dxa"/>
        <w:jc w:val="left"/>
        <w:tblInd w:w="0" w:type="dxa"/>
        <w:tblLayout w:type="fixed"/>
        <w:tblCellMar>
          <w:top w:w="28" w:type="dxa"/>
          <w:left w:w="28" w:type="dxa"/>
          <w:bottom w:w="28" w:type="dxa"/>
          <w:right w:w="28" w:type="dxa"/>
        </w:tblCellMar>
      </w:tblPr>
      <w:tblGrid>
        <w:gridCol w:w="161"/>
        <w:gridCol w:w="103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3254" w:type="dxa"/>
        <w:jc w:val="left"/>
        <w:tblInd w:w="0" w:type="dxa"/>
        <w:tblLayout w:type="fixed"/>
        <w:tblCellMar>
          <w:top w:w="28" w:type="dxa"/>
          <w:left w:w="28" w:type="dxa"/>
          <w:bottom w:w="28" w:type="dxa"/>
          <w:right w:w="28" w:type="dxa"/>
        </w:tblCellMar>
      </w:tblPr>
      <w:tblGrid>
        <w:gridCol w:w="196"/>
        <w:gridCol w:w="146"/>
        <w:gridCol w:w="181"/>
        <w:gridCol w:w="2731"/>
      </w:tblGrid>
      <w:tr>
        <w:trPr/>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7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as a Committed Purchaser</w:t>
            </w:r>
          </w:p>
        </w:tc>
      </w:tr>
    </w:tbl>
    <w:p>
      <w:pPr>
        <w:pStyle w:val="TextBody"/>
        <w:bidi w:val="0"/>
        <w:jc w:val="both"/>
        <w:rPr/>
      </w:pPr>
      <w:r>
        <w:rPr/>
        <w:t> </w:t>
      </w:r>
    </w:p>
    <w:tbl>
      <w:tblPr>
        <w:tblW w:w="1968" w:type="dxa"/>
        <w:jc w:val="left"/>
        <w:tblInd w:w="0" w:type="dxa"/>
        <w:tblLayout w:type="fixed"/>
        <w:tblCellMar>
          <w:top w:w="28" w:type="dxa"/>
          <w:left w:w="28" w:type="dxa"/>
          <w:bottom w:w="28" w:type="dxa"/>
          <w:right w:w="28" w:type="dxa"/>
        </w:tblCellMar>
      </w:tblPr>
      <w:tblGrid>
        <w:gridCol w:w="161"/>
        <w:gridCol w:w="1158"/>
        <w:gridCol w:w="312"/>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64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Printed:</w:t>
            </w:r>
          </w:p>
        </w:tc>
        <w:tc>
          <w:tcPr>
            <w:tcW w:w="33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64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680" w:type="dxa"/>
        <w:jc w:val="left"/>
        <w:tblInd w:w="0" w:type="dxa"/>
        <w:tblLayout w:type="fixed"/>
        <w:tblCellMar>
          <w:top w:w="28" w:type="dxa"/>
          <w:left w:w="28" w:type="dxa"/>
          <w:bottom w:w="28" w:type="dxa"/>
          <w:right w:w="28" w:type="dxa"/>
        </w:tblCellMar>
      </w:tblPr>
      <w:tblGrid>
        <w:gridCol w:w="161"/>
        <w:gridCol w:w="103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130" w:type="dxa"/>
        <w:jc w:val="left"/>
        <w:tblInd w:w="0" w:type="dxa"/>
        <w:tblLayout w:type="fixed"/>
        <w:tblCellMar>
          <w:top w:w="28" w:type="dxa"/>
          <w:left w:w="28" w:type="dxa"/>
          <w:bottom w:w="28" w:type="dxa"/>
          <w:right w:w="28" w:type="dxa"/>
        </w:tblCellMar>
      </w:tblPr>
      <w:tblGrid>
        <w:gridCol w:w="161"/>
        <w:gridCol w:w="148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[Commitment]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2955" w:type="dxa"/>
        <w:jc w:val="left"/>
        <w:tblInd w:w="0" w:type="dxa"/>
        <w:tblLayout w:type="fixed"/>
        <w:tblCellMar>
          <w:top w:w="28" w:type="dxa"/>
          <w:left w:w="28" w:type="dxa"/>
          <w:bottom w:w="28" w:type="dxa"/>
          <w:right w:w="28" w:type="dxa"/>
        </w:tblCellMar>
      </w:tblPr>
      <w:tblGrid>
        <w:gridCol w:w="196"/>
        <w:gridCol w:w="146"/>
        <w:gridCol w:w="181"/>
        <w:gridCol w:w="2071"/>
        <w:gridCol w:w="361"/>
      </w:tblGrid>
      <w:tr>
        <w:trPr/>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as Group Agent for</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p>
        </w:tc>
      </w:tr>
    </w:tbl>
    <w:p>
      <w:pPr>
        <w:pStyle w:val="TextBody"/>
        <w:bidi w:val="0"/>
        <w:jc w:val="both"/>
        <w:rPr/>
      </w:pPr>
      <w:r>
        <w:rPr/>
        <w:t> </w:t>
      </w:r>
    </w:p>
    <w:tbl>
      <w:tblPr>
        <w:tblW w:w="1968" w:type="dxa"/>
        <w:jc w:val="left"/>
        <w:tblInd w:w="0" w:type="dxa"/>
        <w:tblLayout w:type="fixed"/>
        <w:tblCellMar>
          <w:top w:w="28" w:type="dxa"/>
          <w:left w:w="28" w:type="dxa"/>
          <w:bottom w:w="28" w:type="dxa"/>
          <w:right w:w="28" w:type="dxa"/>
        </w:tblCellMar>
      </w:tblPr>
      <w:tblGrid>
        <w:gridCol w:w="161"/>
        <w:gridCol w:w="1158"/>
        <w:gridCol w:w="312"/>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64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Printed:</w:t>
            </w:r>
          </w:p>
        </w:tc>
        <w:tc>
          <w:tcPr>
            <w:tcW w:w="33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64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388" w:type="dxa"/>
        <w:jc w:val="left"/>
        <w:tblInd w:w="0" w:type="dxa"/>
        <w:tblLayout w:type="fixed"/>
        <w:tblCellMar>
          <w:top w:w="28" w:type="dxa"/>
          <w:left w:w="28" w:type="dxa"/>
          <w:bottom w:w="28" w:type="dxa"/>
          <w:right w:w="28" w:type="dxa"/>
        </w:tblCellMar>
      </w:tblPr>
      <w:tblGrid>
        <w:gridCol w:w="161"/>
        <w:gridCol w:w="103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D-3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686" w:type="dxa"/>
        <w:jc w:val="left"/>
        <w:tblInd w:w="0" w:type="dxa"/>
        <w:tblLayout w:type="fixed"/>
        <w:tblCellMar>
          <w:top w:w="28" w:type="dxa"/>
          <w:left w:w="28" w:type="dxa"/>
          <w:bottom w:w="28" w:type="dxa"/>
          <w:right w:w="28" w:type="dxa"/>
        </w:tblCellMar>
      </w:tblPr>
      <w:tblGrid>
        <w:gridCol w:w="913"/>
        <w:gridCol w:w="243"/>
        <w:gridCol w:w="329"/>
        <w:gridCol w:w="201"/>
      </w:tblGrid>
      <w:tr>
        <w:trPr/>
        <w:tc>
          <w:tcPr>
            <w:tcW w:w="9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86"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Seller</w:t>
            </w:r>
          </w:p>
        </w:tc>
      </w:tr>
      <w:tr>
        <w:trPr/>
        <w:tc>
          <w:tcPr>
            <w:tcW w:w="168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77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Printed:</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53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D-4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E</w:t>
      </w:r>
    </w:p>
    <w:p>
      <w:pPr>
        <w:pStyle w:val="TextBody"/>
        <w:bidi w:val="0"/>
        <w:jc w:val="center"/>
        <w:rPr>
          <w:rFonts w:ascii="Times New Roman" w:hAnsi="Times New Roman"/>
          <w:sz w:val="20"/>
        </w:rPr>
      </w:pPr>
      <w:r>
        <w:rPr>
          <w:rFonts w:ascii="Times New Roman" w:hAnsi="Times New Roman"/>
          <w:b/>
          <w:color w:val="000000"/>
          <w:sz w:val="24"/>
        </w:rPr>
        <w:t>Forms</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Letter</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Applications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E-1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F</w:t>
      </w:r>
    </w:p>
    <w:p>
      <w:pPr>
        <w:pStyle w:val="Heading2"/>
        <w:bidi w:val="0"/>
        <w:jc w:val="center"/>
        <w:rPr>
          <w:rFonts w:ascii="Times New Roman" w:hAnsi="Times New Roman"/>
          <w:sz w:val="20"/>
        </w:rPr>
      </w:pP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Collection</w:t>
      </w:r>
      <w:r>
        <w:rPr>
          <w:rFonts w:ascii="Times New Roman" w:hAnsi="Times New Roman"/>
          <w:color w:val="000000"/>
          <w:sz w:val="20"/>
        </w:rPr>
        <w:t xml:space="preserve"> </w:t>
      </w:r>
      <w:r>
        <w:rPr>
          <w:rFonts w:ascii="Times New Roman" w:hAnsi="Times New Roman"/>
          <w:color w:val="000000"/>
          <w:sz w:val="24"/>
        </w:rPr>
        <w:t>Policy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(Attached)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G</w:t>
      </w:r>
    </w:p>
    <w:p>
      <w:pPr>
        <w:pStyle w:val="Heading2"/>
        <w:bidi w:val="0"/>
        <w:jc w:val="center"/>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Information</w:t>
      </w:r>
      <w:r>
        <w:rPr>
          <w:rFonts w:ascii="Times New Roman" w:hAnsi="Times New Roman"/>
          <w:color w:val="000000"/>
          <w:sz w:val="20"/>
        </w:rPr>
        <w:t xml:space="preserve"> </w:t>
      </w:r>
      <w:r>
        <w:rPr>
          <w:rFonts w:ascii="Times New Roman" w:hAnsi="Times New Roman"/>
          <w:color w:val="000000"/>
          <w:sz w:val="24"/>
        </w:rPr>
        <w:t>Package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(Attached)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G-1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H</w:t>
      </w:r>
    </w:p>
    <w:p>
      <w:pPr>
        <w:pStyle w:val="Heading2"/>
        <w:bidi w:val="0"/>
        <w:jc w:val="center"/>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Compliance</w:t>
      </w:r>
      <w:r>
        <w:rPr>
          <w:rFonts w:ascii="Times New Roman" w:hAnsi="Times New Roman"/>
          <w:color w:val="000000"/>
          <w:sz w:val="20"/>
        </w:rPr>
        <w:t xml:space="preserve"> </w:t>
      </w:r>
      <w:r>
        <w:rPr>
          <w:rFonts w:ascii="Times New Roman" w:hAnsi="Times New Roman"/>
          <w:color w:val="000000"/>
          <w:sz w:val="24"/>
        </w:rPr>
        <w:t>Certificate</w:t>
      </w:r>
    </w:p>
    <w:p>
      <w:pPr>
        <w:pStyle w:val="TextBody"/>
        <w:bidi w:val="0"/>
        <w:spacing w:before="240" w:after="283"/>
        <w:jc w:val="left"/>
        <w:rPr>
          <w:rFonts w:ascii="Times New Roman" w:hAnsi="Times New Roman"/>
          <w:sz w:val="20"/>
        </w:rPr>
      </w:pP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PNC</w:t>
      </w:r>
      <w:r>
        <w:rPr>
          <w:rFonts w:ascii="Times New Roman" w:hAnsi="Times New Roman"/>
          <w:color w:val="000000"/>
          <w:sz w:val="20"/>
        </w:rPr>
        <w:t xml:space="preserve"> </w:t>
      </w:r>
      <w:r>
        <w:rPr>
          <w:rFonts w:ascii="Times New Roman" w:hAnsi="Times New Roman"/>
          <w:color w:val="000000"/>
          <w:sz w:val="24"/>
        </w:rPr>
        <w:t>Bank,</w:t>
      </w:r>
      <w:r>
        <w:rPr>
          <w:rFonts w:ascii="Times New Roman" w:hAnsi="Times New Roman"/>
          <w:color w:val="000000"/>
          <w:sz w:val="20"/>
        </w:rPr>
        <w:t xml:space="preserve"> </w:t>
      </w:r>
      <w:r>
        <w:rPr>
          <w:rFonts w:ascii="Times New Roman" w:hAnsi="Times New Roman"/>
          <w:color w:val="000000"/>
          <w:sz w:val="24"/>
        </w:rPr>
        <w:t>National</w:t>
      </w:r>
      <w:r>
        <w:rPr>
          <w:rFonts w:ascii="Times New Roman" w:hAnsi="Times New Roman"/>
          <w:color w:val="000000"/>
          <w:sz w:val="20"/>
        </w:rPr>
        <w:t xml:space="preserve"> </w:t>
      </w:r>
      <w:r>
        <w:rPr>
          <w:rFonts w:ascii="Times New Roman" w:hAnsi="Times New Roman"/>
          <w:color w:val="000000"/>
          <w:sz w:val="24"/>
        </w:rPr>
        <w:t>Association,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p>
    <w:p>
      <w:pPr>
        <w:pStyle w:val="TextBody"/>
        <w:bidi w:val="0"/>
        <w:spacing w:before="240" w:after="283"/>
        <w:jc w:val="both"/>
        <w:rPr>
          <w:rFonts w:ascii="Times New Roman" w:hAnsi="Times New Roman"/>
          <w:sz w:val="20"/>
        </w:rPr>
      </w:pPr>
      <w:r>
        <w:rPr>
          <w:rFonts w:ascii="Times New Roman" w:hAnsi="Times New Roman"/>
          <w:color w:val="000000"/>
          <w:sz w:val="24"/>
        </w:rPr>
        <w:t>This Compliance Certificate is furnished pursuant to that certain Receivables Purchase Agreement, dated as of March [●], 2021 among CVG Capital III LLC (the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 Ashland Inc., as Servicer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the Purchasers party thereto, the Group Agents party thereto, the LC Banks party</w:t>
      </w:r>
      <w:r>
        <w:rPr>
          <w:rFonts w:ascii="Times New Roman" w:hAnsi="Times New Roman"/>
          <w:color w:val="000000"/>
          <w:sz w:val="20"/>
        </w:rPr>
        <w:t xml:space="preserve"> </w:t>
      </w:r>
      <w:r>
        <w:rPr>
          <w:rFonts w:ascii="Times New Roman" w:hAnsi="Times New Roman"/>
          <w:color w:val="000000"/>
          <w:sz w:val="24"/>
        </w:rPr>
        <w:t>thereto, the LC Participants party</w:t>
      </w:r>
      <w:r>
        <w:rPr>
          <w:rFonts w:ascii="Times New Roman" w:hAnsi="Times New Roman"/>
          <w:color w:val="000000"/>
          <w:sz w:val="20"/>
        </w:rPr>
        <w:t xml:space="preserve"> </w:t>
      </w:r>
      <w:r>
        <w:rPr>
          <w:rFonts w:ascii="Times New Roman" w:hAnsi="Times New Roman"/>
          <w:color w:val="000000"/>
          <w:sz w:val="24"/>
        </w:rPr>
        <w:t>thereto, PNC Bank, National Association, as Administrative Agent (in such capacity,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PNC Capital Markets</w:t>
      </w:r>
      <w:r>
        <w:rPr>
          <w:rFonts w:ascii="Times New Roman" w:hAnsi="Times New Roman"/>
          <w:color w:val="000000"/>
          <w:sz w:val="20"/>
        </w:rPr>
        <w:t xml:space="preserve"> </w:t>
      </w:r>
      <w:r>
        <w:rPr>
          <w:rFonts w:ascii="Times New Roman" w:hAnsi="Times New Roman"/>
          <w:color w:val="000000"/>
          <w:sz w:val="24"/>
        </w:rPr>
        <w:t>LLC,</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Structuring</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supplemented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modified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 to time,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Capitalized terms used herein and not otherwise</w:t>
      </w:r>
      <w:r>
        <w:rPr>
          <w:rFonts w:ascii="Times New Roman" w:hAnsi="Times New Roman"/>
          <w:color w:val="000000"/>
          <w:sz w:val="20"/>
        </w:rPr>
        <w:t xml:space="preserve"> </w:t>
      </w:r>
      <w:r>
        <w:rPr>
          <w:rFonts w:ascii="Times New Roman" w:hAnsi="Times New Roman"/>
          <w:color w:val="000000"/>
          <w:sz w:val="24"/>
        </w:rPr>
        <w:t>defined herein shall have the meanings assigned to them in the Agreement.</w:t>
      </w:r>
    </w:p>
    <w:p>
      <w:pPr>
        <w:pStyle w:val="TextBody"/>
        <w:bidi w:val="0"/>
        <w:spacing w:before="240" w:after="283"/>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UNDERSIGNED</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CERTIFIES</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240" w:after="283"/>
        <w:jc w:val="left"/>
        <w:rPr>
          <w:rFonts w:ascii="Times New Roman" w:hAnsi="Times New Roman"/>
          <w:sz w:val="20"/>
        </w:rPr>
      </w:pPr>
      <w:r>
        <w:rPr>
          <w:rFonts w:ascii="Times New Roman" w:hAnsi="Times New Roman"/>
          <w:color w:val="000000"/>
          <w:sz w:val="24"/>
        </w:rPr>
        <w:t>1. I</w:t>
      </w:r>
      <w:r>
        <w:rPr>
          <w:rFonts w:ascii="Times New Roman" w:hAnsi="Times New Roman"/>
          <w:color w:val="000000"/>
          <w:sz w:val="20"/>
        </w:rPr>
        <w:t xml:space="preserve"> </w:t>
      </w:r>
      <w:r>
        <w:rPr>
          <w:rFonts w:ascii="Times New Roman" w:hAnsi="Times New Roman"/>
          <w:color w:val="000000"/>
          <w:sz w:val="24"/>
        </w:rPr>
        <w:t>am the duly</w:t>
      </w:r>
      <w:r>
        <w:rPr>
          <w:rFonts w:ascii="Times New Roman" w:hAnsi="Times New Roman"/>
          <w:color w:val="000000"/>
          <w:sz w:val="20"/>
        </w:rPr>
        <w:t xml:space="preserve"> </w:t>
      </w:r>
      <w:r>
        <w:rPr>
          <w:rFonts w:ascii="Times New Roman" w:hAnsi="Times New Roman"/>
          <w:color w:val="000000"/>
          <w:sz w:val="24"/>
        </w:rPr>
        <w:t>elected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p>
    <w:p>
      <w:pPr>
        <w:pStyle w:val="TextBody"/>
        <w:bidi w:val="0"/>
        <w:spacing w:before="240" w:after="283"/>
        <w:jc w:val="both"/>
        <w:rPr>
          <w:rFonts w:ascii="Times New Roman" w:hAnsi="Times New Roman"/>
          <w:sz w:val="20"/>
        </w:rPr>
      </w:pPr>
      <w:r>
        <w:rPr>
          <w:rFonts w:ascii="Times New Roman" w:hAnsi="Times New Roman"/>
          <w:color w:val="000000"/>
          <w:sz w:val="24"/>
        </w:rPr>
        <w:t>2. I have reviewed the terms of the Agreement and each of the other Transaction Documents</w:t>
      </w:r>
      <w:r>
        <w:rPr>
          <w:rFonts w:ascii="Times New Roman" w:hAnsi="Times New Roman"/>
          <w:color w:val="000000"/>
          <w:sz w:val="20"/>
        </w:rPr>
        <w:t xml:space="preserve"> </w:t>
      </w:r>
      <w:r>
        <w:rPr>
          <w:rFonts w:ascii="Times New Roman" w:hAnsi="Times New Roman"/>
          <w:color w:val="000000"/>
          <w:sz w:val="24"/>
        </w:rPr>
        <w:t>and I</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caused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my</w:t>
      </w:r>
      <w:r>
        <w:rPr>
          <w:rFonts w:ascii="Times New Roman" w:hAnsi="Times New Roman"/>
          <w:color w:val="000000"/>
          <w:sz w:val="20"/>
        </w:rPr>
        <w:t xml:space="preserve"> </w:t>
      </w:r>
      <w:r>
        <w:rPr>
          <w:rFonts w:ascii="Times New Roman" w:hAnsi="Times New Roman"/>
          <w:color w:val="000000"/>
          <w:sz w:val="24"/>
        </w:rPr>
        <w:t>supervision,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detailed</w:t>
      </w:r>
      <w:r>
        <w:rPr>
          <w:rFonts w:ascii="Times New Roman" w:hAnsi="Times New Roman"/>
          <w:color w:val="000000"/>
          <w:sz w:val="20"/>
        </w:rPr>
        <w:t xml:space="preserve"> </w:t>
      </w:r>
      <w:r>
        <w:rPr>
          <w:rFonts w:ascii="Times New Roman" w:hAnsi="Times New Roman"/>
          <w:color w:val="000000"/>
          <w:sz w:val="24"/>
        </w:rPr>
        <w:t>review of the transactions and condition of the Seller during the accounting period covered by the attached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 The examinations described in </w:t>
      </w:r>
      <w:r>
        <w:rPr>
          <w:rFonts w:ascii="Times New Roman" w:hAnsi="Times New Roman"/>
          <w:color w:val="000000"/>
          <w:sz w:val="24"/>
          <w:u w:val="single"/>
        </w:rPr>
        <w:t>paragraph 2</w:t>
      </w:r>
      <w:r>
        <w:rPr>
          <w:rFonts w:ascii="Times New Roman" w:hAnsi="Times New Roman"/>
          <w:color w:val="000000"/>
          <w:sz w:val="20"/>
        </w:rPr>
        <w:t xml:space="preserve"> </w:t>
      </w:r>
      <w:r>
        <w:rPr>
          <w:rFonts w:ascii="Times New Roman" w:hAnsi="Times New Roman"/>
          <w:color w:val="000000"/>
          <w:sz w:val="24"/>
        </w:rPr>
        <w:t>above did not disclose, and I have no knowledge of, the existence of any</w:t>
      </w:r>
      <w:r>
        <w:rPr>
          <w:rFonts w:ascii="Times New Roman" w:hAnsi="Times New Roman"/>
          <w:color w:val="000000"/>
          <w:sz w:val="20"/>
        </w:rPr>
        <w:t xml:space="preserve"> </w:t>
      </w:r>
      <w:r>
        <w:rPr>
          <w:rFonts w:ascii="Times New Roman" w:hAnsi="Times New Roman"/>
          <w:color w:val="000000"/>
          <w:sz w:val="24"/>
        </w:rPr>
        <w:t>condition or event which constitutes an Event of Termination or an Unmatured Event of Termination, as each such term is defined under the Agreement, during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end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accounting</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covered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attached</w:t>
      </w:r>
      <w:r>
        <w:rPr>
          <w:rFonts w:ascii="Times New Roman" w:hAnsi="Times New Roman"/>
          <w:color w:val="000000"/>
          <w:sz w:val="20"/>
        </w:rPr>
        <w:t xml:space="preserve"> </w:t>
      </w:r>
      <w:r>
        <w:rPr>
          <w:rFonts w:ascii="Times New Roman" w:hAnsi="Times New Roman"/>
          <w:color w:val="000000"/>
          <w:sz w:val="24"/>
        </w:rPr>
        <w:t>financial</w:t>
      </w:r>
      <w:r>
        <w:rPr>
          <w:rFonts w:ascii="Times New Roman" w:hAnsi="Times New Roman"/>
          <w:color w:val="000000"/>
          <w:sz w:val="20"/>
        </w:rPr>
        <w:t xml:space="preserve"> </w:t>
      </w:r>
      <w:r>
        <w:rPr>
          <w:rFonts w:ascii="Times New Roman" w:hAnsi="Times New Roman"/>
          <w:color w:val="000000"/>
          <w:sz w:val="24"/>
        </w:rPr>
        <w:t>statements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 xml:space="preserve">of the date of this Certificate[, except as set forth in </w:t>
      </w:r>
      <w:r>
        <w:rPr>
          <w:rFonts w:ascii="Times New Roman" w:hAnsi="Times New Roman"/>
          <w:color w:val="000000"/>
          <w:sz w:val="24"/>
          <w:u w:val="single"/>
        </w:rPr>
        <w:t>paragraph 5</w:t>
      </w:r>
      <w:r>
        <w:rPr>
          <w:rFonts w:ascii="Times New Roman" w:hAnsi="Times New Roman"/>
          <w:color w:val="000000"/>
          <w:sz w:val="20"/>
        </w:rPr>
        <w:t xml:space="preserve"> </w:t>
      </w:r>
      <w:r>
        <w:rPr>
          <w:rFonts w:ascii="Times New Roman" w:hAnsi="Times New Roman"/>
          <w:color w:val="000000"/>
          <w:sz w:val="24"/>
        </w:rPr>
        <w:t>below].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 xml:space="preserve">attached hereto sets forth financial statements of the Parent and its Subsidiaries for the period referenced on such </w:t>
      </w:r>
      <w:r>
        <w:rPr>
          <w:rFonts w:ascii="Times New Roman" w:hAnsi="Times New Roman"/>
          <w:color w:val="000000"/>
          <w:sz w:val="24"/>
          <w:u w:val="single"/>
        </w:rPr>
        <w:t>Schedule I</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Described below are the exceptions, if any, to paragraph 3 above by listing, in detail, the nature of the condition or event, the period during which it has existed and the action which Seller has taken, is taking, or proposes to take with respect to each such condition or event:]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H-1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certifications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day of , 20 .</w:t>
      </w:r>
    </w:p>
    <w:p>
      <w:pPr>
        <w:pStyle w:val="TextBody"/>
        <w:bidi w:val="0"/>
        <w:jc w:val="left"/>
        <w:rPr/>
      </w:pPr>
      <w:r>
        <w:rPr/>
        <w:t> </w:t>
      </w:r>
    </w:p>
    <w:p>
      <w:pPr>
        <w:pStyle w:val="TextBody"/>
        <w:bidi w:val="0"/>
        <w:jc w:val="left"/>
        <w:rPr/>
      </w:pPr>
      <w:r>
        <w:rPr/>
        <w:t> </w:t>
      </w:r>
    </w:p>
    <w:tbl>
      <w:tblPr>
        <w:tblW w:w="657" w:type="dxa"/>
        <w:jc w:val="left"/>
        <w:tblInd w:w="0" w:type="dxa"/>
        <w:tblLayout w:type="fixed"/>
        <w:tblCellMar>
          <w:top w:w="28" w:type="dxa"/>
          <w:left w:w="28" w:type="dxa"/>
          <w:bottom w:w="28" w:type="dxa"/>
          <w:right w:w="28" w:type="dxa"/>
        </w:tblCellMar>
      </w:tblPr>
      <w:tblGrid>
        <w:gridCol w:w="466"/>
        <w:gridCol w:w="191"/>
      </w:tblGrid>
      <w:tr>
        <w:trPr/>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2" w:type="dxa"/>
        <w:jc w:val="left"/>
        <w:tblInd w:w="0" w:type="dxa"/>
        <w:tblLayout w:type="fixed"/>
        <w:tblCellMar>
          <w:top w:w="28" w:type="dxa"/>
          <w:left w:w="28" w:type="dxa"/>
          <w:bottom w:w="28" w:type="dxa"/>
          <w:right w:w="28" w:type="dxa"/>
        </w:tblCellMar>
      </w:tblPr>
      <w:tblGrid>
        <w:gridCol w:w="751"/>
        <w:gridCol w:w="191"/>
      </w:tblGrid>
      <w:tr>
        <w:trPr/>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H-2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SCHEDULE</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COMPLIANCE</w:t>
      </w:r>
      <w:r>
        <w:rPr>
          <w:rFonts w:ascii="Times New Roman" w:hAnsi="Times New Roman"/>
          <w:color w:val="000000"/>
          <w:sz w:val="20"/>
        </w:rPr>
        <w:t xml:space="preserve"> </w:t>
      </w:r>
      <w:r>
        <w:rPr>
          <w:rFonts w:ascii="Times New Roman" w:hAnsi="Times New Roman"/>
          <w:color w:val="000000"/>
          <w:sz w:val="24"/>
        </w:rPr>
        <w:t>CERTIFICATE</w:t>
      </w:r>
    </w:p>
    <w:p>
      <w:pPr>
        <w:pStyle w:val="TextBody"/>
        <w:bidi w:val="0"/>
        <w:spacing w:before="240" w:after="283"/>
        <w:jc w:val="both"/>
        <w:rPr>
          <w:rFonts w:ascii="Times New Roman" w:hAnsi="Times New Roman"/>
          <w:sz w:val="20"/>
        </w:rPr>
      </w:pPr>
      <w:r>
        <w:rPr>
          <w:rFonts w:ascii="Times New Roman" w:hAnsi="Times New Roman"/>
          <w:color w:val="000000"/>
          <w:sz w:val="24"/>
        </w:rPr>
        <w:t>A. Schedule of Compliance as of , 20 with Section 8.02([t]) of the Agreement.</w:t>
      </w:r>
      <w:r>
        <w:rPr>
          <w:rFonts w:ascii="Times New Roman" w:hAnsi="Times New Roman"/>
          <w:color w:val="000000"/>
          <w:sz w:val="20"/>
        </w:rPr>
        <w:t xml:space="preserve"> </w:t>
      </w:r>
      <w:r>
        <w:rPr>
          <w:rFonts w:ascii="Times New Roman" w:hAnsi="Times New Roman"/>
          <w:color w:val="000000"/>
          <w:sz w:val="24"/>
        </w:rPr>
        <w:t>Unless otherwise defined herein, the terms used in this</w:t>
      </w:r>
      <w:r>
        <w:rPr>
          <w:rFonts w:ascii="Times New Roman" w:hAnsi="Times New Roman"/>
          <w:color w:val="000000"/>
          <w:sz w:val="20"/>
        </w:rPr>
        <w:t xml:space="preserve"> </w:t>
      </w:r>
      <w:r>
        <w:rPr>
          <w:rFonts w:ascii="Times New Roman" w:hAnsi="Times New Roman"/>
          <w:color w:val="000000"/>
          <w:sz w:val="24"/>
        </w:rPr>
        <w:t>Compliance Certificate have the meanings ascribed thereto in the Agreement.</w:t>
      </w:r>
    </w:p>
    <w:p>
      <w:pPr>
        <w:pStyle w:val="TextBody"/>
        <w:bidi w:val="0"/>
        <w:spacing w:before="240" w:after="283"/>
        <w:jc w:val="left"/>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schedule</w:t>
      </w:r>
      <w:r>
        <w:rPr>
          <w:rFonts w:ascii="Times New Roman" w:hAnsi="Times New Roman"/>
          <w:color w:val="000000"/>
          <w:sz w:val="20"/>
        </w:rPr>
        <w:t xml:space="preserve"> </w:t>
      </w:r>
      <w:r>
        <w:rPr>
          <w:rFonts w:ascii="Times New Roman" w:hAnsi="Times New Roman"/>
          <w:color w:val="000000"/>
          <w:sz w:val="24"/>
        </w:rPr>
        <w:t>relates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month</w:t>
      </w:r>
      <w:r>
        <w:rPr>
          <w:rFonts w:ascii="Times New Roman" w:hAnsi="Times New Roman"/>
          <w:color w:val="000000"/>
          <w:sz w:val="20"/>
        </w:rPr>
        <w:t xml:space="preserve"> </w:t>
      </w:r>
      <w:r>
        <w:rPr>
          <w:rFonts w:ascii="Times New Roman" w:hAnsi="Times New Roman"/>
          <w:color w:val="000000"/>
          <w:sz w:val="24"/>
        </w:rPr>
        <w:t>ended:</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following financial statements of the Parent and its Subsidiaries for the period ending on , 20 , are attached hereto:</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H-3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I</w:t>
      </w:r>
    </w:p>
    <w:p>
      <w:pPr>
        <w:pStyle w:val="Heading2"/>
        <w:bidi w:val="0"/>
        <w:jc w:val="center"/>
        <w:rPr>
          <w:rFonts w:ascii="Times New Roman" w:hAnsi="Times New Roman"/>
          <w:sz w:val="20"/>
        </w:rPr>
      </w:pPr>
      <w:r>
        <w:rPr>
          <w:rFonts w:ascii="Times New Roman" w:hAnsi="Times New Roman"/>
          <w:color w:val="000000"/>
          <w:sz w:val="24"/>
        </w:rPr>
        <w:t>Closing</w:t>
      </w:r>
      <w:r>
        <w:rPr>
          <w:rFonts w:ascii="Times New Roman" w:hAnsi="Times New Roman"/>
          <w:color w:val="000000"/>
          <w:sz w:val="20"/>
        </w:rPr>
        <w:t xml:space="preserve"> </w:t>
      </w:r>
      <w:r>
        <w:rPr>
          <w:rFonts w:ascii="Times New Roman" w:hAnsi="Times New Roman"/>
          <w:color w:val="000000"/>
          <w:sz w:val="24"/>
        </w:rPr>
        <w:t>Memorandum</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(Attached)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J</w:t>
      </w:r>
    </w:p>
    <w:p>
      <w:pPr>
        <w:pStyle w:val="TextBody"/>
        <w:bidi w:val="0"/>
        <w:jc w:val="center"/>
        <w:rPr>
          <w:rFonts w:ascii="Times New Roman" w:hAnsi="Times New Roman"/>
          <w:sz w:val="20"/>
        </w:rPr>
      </w:pPr>
      <w:r>
        <w:rPr>
          <w:rFonts w:ascii="Times New Roman" w:hAnsi="Times New Roman"/>
          <w:b/>
          <w:color w:val="000000"/>
          <w:sz w:val="24"/>
        </w:rPr>
        <w:t>Form</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Weekly</w:t>
      </w:r>
      <w:r>
        <w:rPr>
          <w:rFonts w:ascii="Times New Roman" w:hAnsi="Times New Roman"/>
          <w:color w:val="000000"/>
          <w:sz w:val="20"/>
        </w:rPr>
        <w:t xml:space="preserve"> </w:t>
      </w:r>
      <w:r>
        <w:rPr>
          <w:rFonts w:ascii="Times New Roman" w:hAnsi="Times New Roman"/>
          <w:b/>
          <w:color w:val="000000"/>
          <w:sz w:val="24"/>
        </w:rPr>
        <w:t>Report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J-1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K</w:t>
      </w:r>
    </w:p>
    <w:p>
      <w:pPr>
        <w:pStyle w:val="Heading2"/>
        <w:bidi w:val="0"/>
        <w:jc w:val="center"/>
        <w:rPr>
          <w:rFonts w:ascii="Times New Roman" w:hAnsi="Times New Roman"/>
          <w:color w:val="000000"/>
          <w:sz w:val="24"/>
        </w:rPr>
      </w:pPr>
      <w:r>
        <w:rPr>
          <w:rFonts w:ascii="Times New Roman" w:hAnsi="Times New Roman"/>
          <w:color w:val="000000"/>
          <w:sz w:val="24"/>
        </w:rPr>
        <w:t>Special Obligors</w:t>
      </w:r>
    </w:p>
    <w:p>
      <w:pPr>
        <w:pStyle w:val="TextBody"/>
        <w:bidi w:val="0"/>
        <w:spacing w:before="240" w:after="283"/>
        <w:jc w:val="left"/>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Closing</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None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K-1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EXHIBIT L</w:t>
      </w:r>
    </w:p>
    <w:p>
      <w:pPr>
        <w:pStyle w:val="Heading2"/>
        <w:bidi w:val="0"/>
        <w:jc w:val="center"/>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Supplement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Schedule</w:t>
      </w:r>
      <w:r>
        <w:rPr>
          <w:rFonts w:ascii="Times New Roman" w:hAnsi="Times New Roman"/>
          <w:color w:val="000000"/>
          <w:sz w:val="20"/>
        </w:rPr>
        <w:t xml:space="preserve"> </w:t>
      </w: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Agreement</w:t>
      </w:r>
    </w:p>
    <w:p>
      <w:pPr>
        <w:pStyle w:val="Heading2"/>
        <w:bidi w:val="0"/>
        <w:jc w:val="center"/>
        <w:rPr/>
      </w:pPr>
      <w:r>
        <w:rPr/>
        <w:t> </w:t>
      </w:r>
    </w:p>
    <w:p>
      <w:pPr>
        <w:pStyle w:val="Heading2"/>
        <w:bidi w:val="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 [</w:t>
      </w:r>
      <w:r>
        <w:rPr>
          <w:rFonts w:ascii="Times New Roman" w:hAnsi="Times New Roman"/>
          <w:color w:val="000000"/>
          <w:sz w:val="20"/>
          <w:u w:val="single"/>
        </w:rPr>
        <w:t xml:space="preserve"> </w:t>
      </w:r>
      <w:r>
        <w:rPr>
          <w:rFonts w:ascii="Times New Roman" w:hAnsi="Times New Roman"/>
          <w:color w:val="000000"/>
          <w:sz w:val="24"/>
        </w:rPr>
        <w:t>], 20[</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Reference is hereby made to that certain Receivables Purchase Agreement, dated as of March [●], 2021 among CVG Capital III LLC (the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 Ashland Inc., as Servicer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the Purchasers party thereto, the Group Agents party thereto, the LC Banks party thereto, the LC Participants party thereto, PNC Bank, National Association, as Administrative Agent (in such capacity,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PNC Capital Markets LLC, as Structuring Agent (as further amended, supplemented or otherwise modified from time to time, the “</w:t>
      </w:r>
      <w:r>
        <w:rPr>
          <w:rFonts w:ascii="Times New Roman" w:hAnsi="Times New Roman"/>
          <w:color w:val="000000"/>
          <w:sz w:val="24"/>
          <w:u w:val="single"/>
        </w:rPr>
        <w:t>Receivables Purchase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Capitalized terms used but not otherwise defined herein have the respective meaning assigned thereto in the Receivables Purchase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Requested Supplement to Schedule IV</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The Originators hereby request that the Seller, the Administrative Agent and the Group Agents agree to supplement </w:t>
      </w:r>
      <w:r>
        <w:rPr>
          <w:rFonts w:ascii="Times New Roman" w:hAnsi="Times New Roman"/>
          <w:color w:val="000000"/>
          <w:sz w:val="24"/>
          <w:u w:val="single"/>
        </w:rPr>
        <w:t>Schedule V</w:t>
      </w:r>
      <w:r>
        <w:rPr>
          <w:rFonts w:ascii="Times New Roman" w:hAnsi="Times New Roman"/>
          <w:color w:val="000000"/>
          <w:sz w:val="20"/>
        </w:rPr>
        <w:t xml:space="preserve"> </w:t>
      </w:r>
      <w:r>
        <w:rPr>
          <w:rFonts w:ascii="Times New Roman" w:hAnsi="Times New Roman"/>
          <w:color w:val="000000"/>
          <w:sz w:val="24"/>
        </w:rPr>
        <w:t>of the Receivables Purchase Agreement effective as of [</w:t>
      </w:r>
      <w:r>
        <w:rPr>
          <w:rFonts w:ascii="Times New Roman" w:hAnsi="Times New Roman"/>
          <w:color w:val="000000"/>
          <w:sz w:val="20"/>
          <w:u w:val="single"/>
        </w:rPr>
        <w:t xml:space="preserve"> </w:t>
      </w:r>
      <w:r>
        <w:rPr>
          <w:rFonts w:ascii="Times New Roman" w:hAnsi="Times New Roman"/>
          <w:color w:val="000000"/>
          <w:sz w:val="24"/>
        </w:rPr>
        <w:t>] [</w:t>
      </w:r>
      <w:r>
        <w:rPr>
          <w:rFonts w:ascii="Times New Roman" w:hAnsi="Times New Roman"/>
          <w:color w:val="000000"/>
          <w:sz w:val="20"/>
          <w:u w:val="single"/>
        </w:rPr>
        <w:t xml:space="preserve"> </w:t>
      </w:r>
      <w:r>
        <w:rPr>
          <w:rFonts w:ascii="Times New Roman" w:hAnsi="Times New Roman"/>
          <w:color w:val="000000"/>
          <w:sz w:val="24"/>
        </w:rPr>
        <w:t>], 20[</w:t>
      </w:r>
      <w:r>
        <w:rPr>
          <w:rFonts w:ascii="Times New Roman" w:hAnsi="Times New Roman"/>
          <w:color w:val="000000"/>
          <w:sz w:val="20"/>
          <w:u w:val="single"/>
        </w:rPr>
        <w:t xml:space="preserve"> </w:t>
      </w:r>
      <w:r>
        <w:rPr>
          <w:rFonts w:ascii="Times New Roman" w:hAnsi="Times New Roman"/>
          <w:color w:val="000000"/>
          <w:sz w:val="24"/>
        </w:rPr>
        <w:t>]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w:t>
      </w:r>
      <w:r>
        <w:rPr>
          <w:rFonts w:ascii="Times New Roman" w:hAnsi="Times New Roman"/>
          <w:color w:val="000000"/>
          <w:sz w:val="20"/>
        </w:rPr>
        <w:t xml:space="preserve"> </w:t>
      </w:r>
      <w:r>
        <w:rPr>
          <w:rFonts w:ascii="Times New Roman" w:hAnsi="Times New Roman"/>
          <w:color w:val="000000"/>
          <w:sz w:val="24"/>
        </w:rPr>
        <w:t>adding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thereto</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Agreement’s</w:t>
      </w:r>
      <w:r>
        <w:rPr>
          <w:rFonts w:ascii="Times New Roman" w:hAnsi="Times New Roman"/>
          <w:color w:val="000000"/>
          <w:sz w:val="20"/>
        </w:rPr>
        <w:t xml:space="preserve"> </w:t>
      </w:r>
      <w:r>
        <w:rPr>
          <w:rFonts w:ascii="Times New Roman" w:hAnsi="Times New Roman"/>
          <w:color w:val="000000"/>
          <w:sz w:val="24"/>
        </w:rPr>
        <w:t>definition of “Excluded Receivable”:</w:t>
      </w:r>
    </w:p>
    <w:p>
      <w:pPr>
        <w:pStyle w:val="TextBody"/>
        <w:bidi w:val="0"/>
        <w:spacing w:before="8"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90"/>
        <w:gridCol w:w="8615"/>
      </w:tblGrid>
      <w:tr>
        <w:trPr/>
        <w:tc>
          <w:tcPr>
            <w:tcW w:w="1590" w:type="dxa"/>
            <w:tcBorders/>
            <w:vAlign w:val="center"/>
          </w:tcPr>
          <w:p>
            <w:pPr>
              <w:pStyle w:val="TableContents"/>
              <w:bidi w:val="0"/>
              <w:spacing w:before="0" w:after="283"/>
              <w:jc w:val="left"/>
              <w:rPr>
                <w:sz w:val="4"/>
                <w:szCs w:val="4"/>
              </w:rPr>
            </w:pPr>
            <w:r>
              <w:rPr>
                <w:sz w:val="4"/>
                <w:szCs w:val="4"/>
              </w:rPr>
            </w:r>
          </w:p>
        </w:tc>
        <w:tc>
          <w:tcPr>
            <w:tcW w:w="8615" w:type="dxa"/>
            <w:tcBorders/>
            <w:vAlign w:val="center"/>
          </w:tcPr>
          <w:p>
            <w:pPr>
              <w:pStyle w:val="TableContents"/>
              <w:bidi w:val="0"/>
              <w:spacing w:before="0" w:after="283"/>
              <w:jc w:val="left"/>
              <w:rPr>
                <w:sz w:val="4"/>
                <w:szCs w:val="4"/>
              </w:rPr>
            </w:pPr>
            <w:r>
              <w:rPr>
                <w:sz w:val="4"/>
                <w:szCs w:val="4"/>
              </w:rPr>
            </w:r>
          </w:p>
        </w:tc>
      </w:tr>
      <w:tr>
        <w:trPr/>
        <w:tc>
          <w:tcPr>
            <w:tcW w:w="1590" w:type="dxa"/>
            <w:tcBorders>
              <w:top w:val="single" w:sz="4" w:space="0" w:color="010101"/>
              <w:left w:val="single" w:sz="4" w:space="0" w:color="010101"/>
              <w:bottom w:val="single" w:sz="4" w:space="0" w:color="010101"/>
              <w:right w:val="single" w:sz="4" w:space="0" w:color="010101"/>
            </w:tcBorders>
            <w:tcMar>
              <w:left w:w="115" w:type="dxa"/>
              <w:right w:w="115"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OBLIGOR</w:t>
            </w:r>
          </w:p>
        </w:tc>
        <w:tc>
          <w:tcPr>
            <w:tcW w:w="8615" w:type="dxa"/>
            <w:tcBorders>
              <w:top w:val="single" w:sz="4" w:space="0" w:color="010101"/>
              <w:bottom w:val="single" w:sz="4" w:space="0" w:color="010101"/>
              <w:right w:val="single" w:sz="6" w:space="0" w:color="010101"/>
            </w:tcBorders>
            <w:tcMar>
              <w:left w:w="0" w:type="dxa"/>
              <w:right w:w="115"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ADDITIONAL CRITERIA</w:t>
            </w:r>
          </w:p>
        </w:tc>
      </w:tr>
      <w:tr>
        <w:trPr/>
        <w:tc>
          <w:tcPr>
            <w:tcW w:w="1590" w:type="dxa"/>
            <w:tcBorders>
              <w:left w:val="single" w:sz="4" w:space="0" w:color="010101"/>
              <w:bottom w:val="single" w:sz="4" w:space="0" w:color="010101"/>
              <w:right w:val="single" w:sz="4" w:space="0" w:color="010101"/>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of Obligor]</w:t>
            </w:r>
          </w:p>
        </w:tc>
        <w:tc>
          <w:tcPr>
            <w:tcW w:w="8615" w:type="dxa"/>
            <w:tcBorders>
              <w:bottom w:val="single" w:sz="4" w:space="0" w:color="010101"/>
              <w:right w:val="single" w:sz="6" w:space="0" w:color="010101"/>
            </w:tcBorders>
            <w:tcMar>
              <w:top w:w="0" w:type="dxa"/>
              <w:left w:w="0" w:type="dxa"/>
              <w:right w:w="115" w:type="dxa"/>
            </w:tcMar>
            <w:vAlign w:val="center"/>
          </w:tcPr>
          <w:p>
            <w:pPr>
              <w:pStyle w:val="TableContents"/>
              <w:bidi w:val="0"/>
              <w:jc w:val="left"/>
              <w:rPr>
                <w:rFonts w:ascii="Times New Roman" w:hAnsi="Times New Roman"/>
                <w:sz w:val="24"/>
              </w:rPr>
            </w:pPr>
            <w:r>
              <w:rPr>
                <w:rFonts w:ascii="Times New Roman" w:hAnsi="Times New Roman"/>
                <w:color w:val="000000"/>
                <w:sz w:val="24"/>
              </w:rPr>
              <w:t>Each Excluded Receivable owing by this Obligor shall meet all the following criteria: (i) [</w:t>
            </w:r>
            <w:r>
              <w:rPr>
                <w:rFonts w:ascii="Times New Roman" w:hAnsi="Times New Roman"/>
                <w:color w:val="000000"/>
                <w:sz w:val="24"/>
                <w:u w:val="single"/>
              </w:rPr>
              <w:t xml:space="preserve"> </w:t>
            </w:r>
            <w:r>
              <w:rPr>
                <w:rFonts w:ascii="Times New Roman" w:hAnsi="Times New Roman"/>
                <w:color w:val="000000"/>
                <w:sz w:val="24"/>
              </w:rPr>
              <w:t>], (ii) [</w:t>
            </w:r>
            <w:r>
              <w:rPr>
                <w:rFonts w:ascii="Times New Roman" w:hAnsi="Times New Roman"/>
                <w:color w:val="000000"/>
                <w:sz w:val="24"/>
                <w:u w:val="single"/>
              </w:rPr>
              <w:t xml:space="preserve"> </w:t>
            </w:r>
            <w:r>
              <w:rPr>
                <w:rFonts w:ascii="Times New Roman" w:hAnsi="Times New Roman"/>
                <w:color w:val="000000"/>
                <w:sz w:val="24"/>
              </w:rPr>
              <w:t>] and (iii) such Receivable comes into existence on or after</w:t>
            </w:r>
          </w:p>
          <w:p>
            <w:pPr>
              <w:pStyle w:val="TableContents"/>
              <w:bidi w:val="0"/>
              <w:spacing w:before="0" w:after="283"/>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w:t>
            </w:r>
            <w:r>
              <w:rPr>
                <w:rFonts w:ascii="Times New Roman" w:hAnsi="Times New Roman"/>
                <w:color w:val="000000"/>
                <w:sz w:val="24"/>
              </w:rPr>
              <w:t>].[</w:t>
            </w:r>
            <w:r>
              <w:rPr>
                <w:rFonts w:ascii="Times New Roman" w:hAnsi="Times New Roman"/>
                <w:color w:val="000000"/>
                <w:sz w:val="16"/>
              </w:rPr>
              <w:t>1</w:t>
            </w:r>
            <w:r>
              <w:rPr>
                <w:rFonts w:ascii="Times New Roman" w:hAnsi="Times New Roman"/>
                <w:color w:val="000000"/>
                <w:sz w:val="24"/>
              </w:rPr>
              <w:t>]</w:t>
            </w:r>
          </w:p>
        </w:tc>
      </w:tr>
    </w:tbl>
    <w:p>
      <w:pPr>
        <w:pStyle w:val="TextBody"/>
        <w:bidi w:val="0"/>
        <w:spacing w:before="2"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Effective on the Effective Date upon (and only upon) the execution and delivery of this letter agreement (this “</w:t>
      </w:r>
      <w:r>
        <w:rPr>
          <w:rFonts w:ascii="Times New Roman" w:hAnsi="Times New Roman"/>
          <w:color w:val="000000"/>
          <w:sz w:val="24"/>
          <w:u w:val="single"/>
        </w:rPr>
        <w:t>Supplement</w:t>
      </w:r>
      <w:r>
        <w:rPr>
          <w:rFonts w:ascii="Times New Roman" w:hAnsi="Times New Roman"/>
          <w:color w:val="000000"/>
          <w:sz w:val="20"/>
        </w:rPr>
        <w:t>”</w:t>
      </w:r>
      <w:r>
        <w:rPr>
          <w:rFonts w:ascii="Times New Roman" w:hAnsi="Times New Roman"/>
          <w:color w:val="000000"/>
          <w:sz w:val="24"/>
        </w:rPr>
        <w:t xml:space="preserve">) by the Seller, the Administrative Agent and each Group Agent (each, in its sole discretion), </w:t>
      </w:r>
      <w:r>
        <w:rPr>
          <w:rFonts w:ascii="Times New Roman" w:hAnsi="Times New Roman"/>
          <w:color w:val="000000"/>
          <w:sz w:val="24"/>
          <w:u w:val="single"/>
        </w:rPr>
        <w:t>Schedule V</w:t>
      </w:r>
      <w:r>
        <w:rPr>
          <w:rFonts w:ascii="Times New Roman" w:hAnsi="Times New Roman"/>
          <w:color w:val="000000"/>
          <w:sz w:val="20"/>
        </w:rPr>
        <w:t xml:space="preserve"> </w:t>
      </w:r>
      <w:r>
        <w:rPr>
          <w:rFonts w:ascii="Times New Roman" w:hAnsi="Times New Roman"/>
          <w:color w:val="000000"/>
          <w:sz w:val="24"/>
        </w:rPr>
        <w:t>to the Receivables</w:t>
      </w:r>
      <w:r>
        <w:rPr>
          <w:rFonts w:ascii="Times New Roman" w:hAnsi="Times New Roman"/>
          <w:color w:val="000000"/>
          <w:sz w:val="20"/>
        </w:rPr>
        <w:t xml:space="preserve"> </w:t>
      </w:r>
      <w:r>
        <w:rPr>
          <w:rFonts w:ascii="Times New Roman" w:hAnsi="Times New Roman"/>
          <w:color w:val="000000"/>
          <w:sz w:val="24"/>
        </w:rPr>
        <w:t>Purchase Agreement</w:t>
      </w:r>
      <w:r>
        <w:rPr>
          <w:rFonts w:ascii="Times New Roman" w:hAnsi="Times New Roman"/>
          <w:color w:val="000000"/>
          <w:sz w:val="20"/>
        </w:rPr>
        <w:t xml:space="preserve"> </w:t>
      </w:r>
      <w:r>
        <w:rPr>
          <w:rFonts w:ascii="Times New Roman" w:hAnsi="Times New Roman"/>
          <w:color w:val="000000"/>
          <w:sz w:val="24"/>
        </w:rPr>
        <w:t xml:space="preserve">shall be amended to include the foregoing Obligor and additional criteria with respect to its Receivables. In the event that this Supplement is not executed by the Seller, the Administrative Agent and each Group Agent by the date that is five (5) Business Days following the date first written above, the request set forth herein shall terminate and </w:t>
      </w:r>
      <w:r>
        <w:rPr>
          <w:rFonts w:ascii="Times New Roman" w:hAnsi="Times New Roman"/>
          <w:color w:val="000000"/>
          <w:sz w:val="24"/>
          <w:u w:val="single"/>
        </w:rPr>
        <w:t>Schedule V</w:t>
      </w:r>
      <w:r>
        <w:rPr>
          <w:rFonts w:ascii="Times New Roman" w:hAnsi="Times New Roman"/>
          <w:color w:val="000000"/>
          <w:sz w:val="20"/>
        </w:rPr>
        <w:t xml:space="preserve"> </w:t>
      </w:r>
      <w:r>
        <w:rPr>
          <w:rFonts w:ascii="Times New Roman" w:hAnsi="Times New Roman"/>
          <w:color w:val="000000"/>
          <w:sz w:val="24"/>
        </w:rPr>
        <w:t>to the Sale Agreement shall not be amended or supplemented hereby.</w:t>
      </w:r>
    </w:p>
    <w:p>
      <w:pPr>
        <w:pStyle w:val="TextBody"/>
        <w:bidi w:val="0"/>
        <w:spacing w:before="240" w:after="283"/>
        <w:jc w:val="both"/>
        <w:rPr>
          <w:rFonts w:ascii="Times New Roman" w:hAnsi="Times New Roman"/>
          <w:sz w:val="20"/>
        </w:rPr>
      </w:pPr>
      <w:r>
        <w:rPr>
          <w:rFonts w:ascii="Times New Roman" w:hAnsi="Times New Roman"/>
          <w:color w:val="000000"/>
          <w:sz w:val="24"/>
        </w:rPr>
        <w:t>For the avoidance of doubt, the parties hereto acknowledge and agree that no Excluded Receivable described herein shall be sold, contributed or otherwise transferred to the Seller under the Purchase and Sale Agreement on or after the Effective Date,</w:t>
      </w:r>
      <w:r>
        <w:rPr>
          <w:rFonts w:ascii="Times New Roman" w:hAnsi="Times New Roman"/>
          <w:color w:val="000000"/>
          <w:sz w:val="20"/>
        </w:rPr>
        <w:t xml:space="preserve"> </w:t>
      </w:r>
      <w:r>
        <w:rPr>
          <w:rFonts w:ascii="Times New Roman" w:hAnsi="Times New Roman"/>
          <w:color w:val="000000"/>
          <w:sz w:val="24"/>
        </w:rPr>
        <w:t>but the</w:t>
      </w:r>
      <w:r>
        <w:rPr>
          <w:rFonts w:ascii="Times New Roman" w:hAnsi="Times New Roman"/>
          <w:color w:val="000000"/>
          <w:sz w:val="20"/>
        </w:rPr>
        <w:t xml:space="preserve"> </w:t>
      </w:r>
      <w:r>
        <w:rPr>
          <w:rFonts w:ascii="Times New Roman" w:hAnsi="Times New Roman"/>
          <w:color w:val="000000"/>
          <w:sz w:val="24"/>
        </w:rPr>
        <w:t>sale, contribution and any other transfer to the Seller under the Purchase and Sale Agreement of any such Receivable prior to the Effective Date is hereby ratified and confirmed.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Representations</w:t>
      </w:r>
      <w:r>
        <w:rPr>
          <w:rFonts w:ascii="Times New Roman" w:hAnsi="Times New Roman"/>
          <w:color w:val="000000"/>
          <w:sz w:val="20"/>
          <w:u w:val="single"/>
        </w:rPr>
        <w:t xml:space="preserve"> </w:t>
      </w:r>
      <w:r>
        <w:rPr>
          <w:rFonts w:ascii="Times New Roman" w:hAnsi="Times New Roman"/>
          <w:color w:val="000000"/>
          <w:sz w:val="24"/>
          <w:u w:val="single"/>
        </w:rPr>
        <w:t>and</w:t>
      </w:r>
      <w:r>
        <w:rPr>
          <w:rFonts w:ascii="Times New Roman" w:hAnsi="Times New Roman"/>
          <w:color w:val="000000"/>
          <w:sz w:val="20"/>
          <w:u w:val="single"/>
        </w:rPr>
        <w:t xml:space="preserve"> </w:t>
      </w:r>
      <w:r>
        <w:rPr>
          <w:rFonts w:ascii="Times New Roman" w:hAnsi="Times New Roman"/>
          <w:color w:val="000000"/>
          <w:sz w:val="24"/>
          <w:u w:val="single"/>
        </w:rPr>
        <w:t>Warranties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Originator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executing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counterpart hereto, the Seller, hereby</w:t>
      </w:r>
      <w:r>
        <w:rPr>
          <w:rFonts w:ascii="Times New Roman" w:hAnsi="Times New Roman"/>
          <w:color w:val="000000"/>
          <w:sz w:val="20"/>
        </w:rPr>
        <w:t xml:space="preserve"> </w:t>
      </w:r>
      <w:r>
        <w:rPr>
          <w:rFonts w:ascii="Times New Roman" w:hAnsi="Times New Roman"/>
          <w:color w:val="000000"/>
          <w:sz w:val="24"/>
        </w:rPr>
        <w:t>represents and warrants, as to itself, that this Supplement constitutes a</w:t>
      </w:r>
    </w:p>
    <w:p>
      <w:pPr>
        <w:pStyle w:val="TextBody"/>
        <w:pBdr>
          <w:bottom w:val="single" w:sz="6" w:space="1" w:color="000000"/>
        </w:pBdr>
        <w:bidi w:val="0"/>
        <w:jc w:val="both"/>
        <w:rPr/>
      </w:pPr>
      <w:r>
        <w:rPr/>
        <w:t> </w:t>
      </w:r>
    </w:p>
    <w:p>
      <w:pPr>
        <w:pStyle w:val="TextBody"/>
        <w:bidi w:val="0"/>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4"/>
        </w:rPr>
        <w:t>Adjust</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description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described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specific</w:t>
      </w:r>
      <w:r>
        <w:rPr>
          <w:rFonts w:ascii="Times New Roman" w:hAnsi="Times New Roman"/>
          <w:color w:val="000000"/>
          <w:sz w:val="20"/>
        </w:rPr>
        <w:t xml:space="preserve"> </w:t>
      </w:r>
      <w:r>
        <w:rPr>
          <w:rFonts w:ascii="Times New Roman" w:hAnsi="Times New Roman"/>
          <w:color w:val="000000"/>
          <w:sz w:val="24"/>
        </w:rPr>
        <w:t>Receivables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included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Excluded Receivables”.</w:t>
      </w:r>
    </w:p>
    <w:p>
      <w:pPr>
        <w:pStyle w:val="TextBody"/>
        <w:bidi w:val="0"/>
        <w:spacing w:before="37" w:after="283"/>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L-1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Times New Roman" w:hAnsi="Times New Roman"/>
          <w:color w:val="000000"/>
          <w:sz w:val="24"/>
        </w:rPr>
      </w:pPr>
      <w:r>
        <w:rPr>
          <w:rFonts w:ascii="Times New Roman" w:hAnsi="Times New Roman"/>
          <w:color w:val="000000"/>
          <w:sz w:val="24"/>
        </w:rPr>
        <w:t>legal, valid and binding obligation of such Person, enforceable against it in accordance with its terms.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References to Receivables Purchase Agreement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Upon the effectiveness of this Supplement, each reference in the Receivables Purchase Agreement to “this Agreement”, “hereunder”, “hereof”, “herein”, or words of like import shall mean and be a reference to the Receivables Purchase Agreement as amended hereby, and each reference to the Receivables Purchase Agreement in any</w:t>
      </w:r>
      <w:r>
        <w:rPr>
          <w:rFonts w:ascii="Times New Roman" w:hAnsi="Times New Roman"/>
          <w:color w:val="000000"/>
          <w:sz w:val="20"/>
        </w:rPr>
        <w:t xml:space="preserve"> </w:t>
      </w:r>
      <w:r>
        <w:rPr>
          <w:rFonts w:ascii="Times New Roman" w:hAnsi="Times New Roman"/>
          <w:color w:val="000000"/>
          <w:sz w:val="24"/>
        </w:rPr>
        <w:t>other document, instrument or agreement executed and/or delivered in connection with the Sale Agreement shall mean and be a reference to the Receivables Purchase Agreement as amended hereby.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Effect on Sale Agreement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Except as specifically amended above, the Receivables</w:t>
      </w:r>
      <w:r>
        <w:rPr>
          <w:rFonts w:ascii="Times New Roman" w:hAnsi="Times New Roman"/>
          <w:color w:val="000000"/>
          <w:sz w:val="20"/>
        </w:rPr>
        <w:t xml:space="preserve"> </w:t>
      </w:r>
      <w:r>
        <w:rPr>
          <w:rFonts w:ascii="Times New Roman" w:hAnsi="Times New Roman"/>
          <w:color w:val="000000"/>
          <w:sz w:val="24"/>
        </w:rPr>
        <w:t>Purchase</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documents,</w:t>
      </w:r>
      <w:r>
        <w:rPr>
          <w:rFonts w:ascii="Times New Roman" w:hAnsi="Times New Roman"/>
          <w:color w:val="000000"/>
          <w:sz w:val="20"/>
        </w:rPr>
        <w:t xml:space="preserve"> </w:t>
      </w:r>
      <w:r>
        <w:rPr>
          <w:rFonts w:ascii="Times New Roman" w:hAnsi="Times New Roman"/>
          <w:color w:val="000000"/>
          <w:sz w:val="24"/>
        </w:rPr>
        <w:t>instruments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agreements</w:t>
      </w:r>
      <w:r>
        <w:rPr>
          <w:rFonts w:ascii="Times New Roman" w:hAnsi="Times New Roman"/>
          <w:color w:val="000000"/>
          <w:sz w:val="20"/>
        </w:rPr>
        <w:t xml:space="preserve"> </w:t>
      </w:r>
      <w:r>
        <w:rPr>
          <w:rFonts w:ascii="Times New Roman" w:hAnsi="Times New Roman"/>
          <w:color w:val="000000"/>
          <w:sz w:val="24"/>
        </w:rPr>
        <w:t>executed and/or delivered in connection therewith shall remain in full force and effect and are hereby ratified and confirmed.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Severability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provision of this Supplement shall be severable from every other</w:t>
      </w:r>
      <w:r>
        <w:rPr>
          <w:rFonts w:ascii="Times New Roman" w:hAnsi="Times New Roman"/>
          <w:color w:val="000000"/>
          <w:sz w:val="20"/>
        </w:rPr>
        <w:t xml:space="preserve"> </w:t>
      </w:r>
      <w:r>
        <w:rPr>
          <w:rFonts w:ascii="Times New Roman" w:hAnsi="Times New Roman"/>
          <w:color w:val="000000"/>
          <w:sz w:val="24"/>
        </w:rPr>
        <w:t>provision 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Supplement 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determining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legal</w:t>
      </w:r>
      <w:r>
        <w:rPr>
          <w:rFonts w:ascii="Times New Roman" w:hAnsi="Times New Roman"/>
          <w:color w:val="000000"/>
          <w:sz w:val="20"/>
        </w:rPr>
        <w:t xml:space="preserve"> </w:t>
      </w:r>
      <w:r>
        <w:rPr>
          <w:rFonts w:ascii="Times New Roman" w:hAnsi="Times New Roman"/>
          <w:color w:val="000000"/>
          <w:sz w:val="24"/>
        </w:rPr>
        <w:t>enforceability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 provision hereof, and the unenforceability of any provision hereof, and the unenforceability of one or more provisions of this Supplement in one jurisdiction shall not have the effect of rendering such provision or provisions unenforceable in any other jurisdiction.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No Waiver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execution, delivery and effectiveness of this Supplement shall not operate as a waiver of any right, power or remedy of the Seller, the Administrative Agent, any Group Agent or any Purchaser under the Receivables Purchase Agreement or any other document, instrument or agreement executed</w:t>
      </w:r>
      <w:r>
        <w:rPr>
          <w:rFonts w:ascii="Times New Roman" w:hAnsi="Times New Roman"/>
          <w:color w:val="000000"/>
          <w:sz w:val="20"/>
        </w:rPr>
        <w:t xml:space="preserve"> </w:t>
      </w:r>
      <w:r>
        <w:rPr>
          <w:rFonts w:ascii="Times New Roman" w:hAnsi="Times New Roman"/>
          <w:color w:val="000000"/>
          <w:sz w:val="24"/>
        </w:rPr>
        <w:t>in connection</w:t>
      </w:r>
      <w:r>
        <w:rPr>
          <w:rFonts w:ascii="Times New Roman" w:hAnsi="Times New Roman"/>
          <w:color w:val="000000"/>
          <w:sz w:val="20"/>
        </w:rPr>
        <w:t xml:space="preserve"> </w:t>
      </w:r>
      <w:r>
        <w:rPr>
          <w:rFonts w:ascii="Times New Roman" w:hAnsi="Times New Roman"/>
          <w:color w:val="000000"/>
          <w:sz w:val="24"/>
        </w:rPr>
        <w:t>therewith,</w:t>
      </w:r>
      <w:r>
        <w:rPr>
          <w:rFonts w:ascii="Times New Roman" w:hAnsi="Times New Roman"/>
          <w:color w:val="000000"/>
          <w:sz w:val="20"/>
        </w:rPr>
        <w:t xml:space="preserve"> </w:t>
      </w:r>
      <w:r>
        <w:rPr>
          <w:rFonts w:ascii="Times New Roman" w:hAnsi="Times New Roman"/>
          <w:color w:val="000000"/>
          <w:sz w:val="24"/>
        </w:rPr>
        <w:t>nor constitute a waiver</w:t>
      </w:r>
      <w:r>
        <w:rPr>
          <w:rFonts w:ascii="Times New Roman" w:hAnsi="Times New Roman"/>
          <w:color w:val="000000"/>
          <w:sz w:val="20"/>
        </w:rPr>
        <w:t xml:space="preserve"> </w:t>
      </w:r>
      <w:r>
        <w:rPr>
          <w:rFonts w:ascii="Times New Roman" w:hAnsi="Times New Roman"/>
          <w:color w:val="000000"/>
          <w:sz w:val="24"/>
        </w:rPr>
        <w:t>of any provision contained therein, except as specifically set forth herein.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Governing Law</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Supplement, including the rights and duties of the parties hereto, shall be governed by, and construed in accordance with, the internal laws of the State of New</w:t>
      </w:r>
      <w:r>
        <w:rPr>
          <w:rFonts w:ascii="Times New Roman" w:hAnsi="Times New Roman"/>
          <w:color w:val="000000"/>
          <w:sz w:val="20"/>
        </w:rPr>
        <w:t xml:space="preserve"> </w:t>
      </w:r>
      <w:r>
        <w:rPr>
          <w:rFonts w:ascii="Times New Roman" w:hAnsi="Times New Roman"/>
          <w:color w:val="000000"/>
          <w:sz w:val="24"/>
        </w:rPr>
        <w:t>York</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reference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conflicts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principles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5-1401 of the New York General Obligations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Successors and Assigns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Supplement shall be</w:t>
      </w:r>
      <w:r>
        <w:rPr>
          <w:rFonts w:ascii="Times New Roman" w:hAnsi="Times New Roman"/>
          <w:color w:val="000000"/>
          <w:sz w:val="20"/>
        </w:rPr>
        <w:t xml:space="preserve"> </w:t>
      </w:r>
      <w:r>
        <w:rPr>
          <w:rFonts w:ascii="Times New Roman" w:hAnsi="Times New Roman"/>
          <w:color w:val="000000"/>
          <w:sz w:val="24"/>
        </w:rPr>
        <w:t>binding upon and shall inure to the benefit of the parties hereto and their respective successors and assigns.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Headings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Section headings in this Supplement are</w:t>
      </w:r>
      <w:r>
        <w:rPr>
          <w:rFonts w:ascii="Times New Roman" w:hAnsi="Times New Roman"/>
          <w:color w:val="000000"/>
          <w:sz w:val="20"/>
        </w:rPr>
        <w:t xml:space="preserve"> </w:t>
      </w:r>
      <w:r>
        <w:rPr>
          <w:rFonts w:ascii="Times New Roman" w:hAnsi="Times New Roman"/>
          <w:color w:val="000000"/>
          <w:sz w:val="24"/>
        </w:rPr>
        <w:t>inserted for convenience of reference only and shall not affect the meaning or interpretation of this Supplement or any provision 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Counterparts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This Supplement</w:t>
      </w:r>
      <w:r>
        <w:rPr>
          <w:rFonts w:ascii="Times New Roman" w:hAnsi="Times New Roman"/>
          <w:color w:val="000000"/>
          <w:sz w:val="20"/>
        </w:rPr>
        <w:t xml:space="preserve"> </w:t>
      </w:r>
      <w:r>
        <w:rPr>
          <w:rFonts w:ascii="Times New Roman" w:hAnsi="Times New Roman"/>
          <w:color w:val="000000"/>
          <w:sz w:val="24"/>
        </w:rPr>
        <w:t>may be executed by the parties hereto in several counterparts, each of which shall be deemed to be an original and all of which shall constitute together but one and the same agreement.</w:t>
      </w:r>
      <w:r>
        <w:rPr>
          <w:rFonts w:ascii="Times New Roman" w:hAnsi="Times New Roman"/>
          <w:color w:val="000000"/>
          <w:sz w:val="20"/>
        </w:rPr>
        <w:t xml:space="preserve"> </w:t>
      </w:r>
      <w:r>
        <w:rPr>
          <w:rFonts w:ascii="Times New Roman" w:hAnsi="Times New Roman"/>
          <w:color w:val="000000"/>
          <w:sz w:val="24"/>
        </w:rPr>
        <w:t>Delivery of an executed counterpart of a signature page to this Supplement by facsimile or e-mail transmission shall be effective as delivery of a manually executed counterpart hereof.</w:t>
      </w:r>
    </w:p>
    <w:p>
      <w:pPr>
        <w:pStyle w:val="TextBody"/>
        <w:bidi w:val="0"/>
        <w:spacing w:before="240" w:after="283"/>
        <w:jc w:val="center"/>
        <w:rPr>
          <w:rFonts w:ascii="Times New Roman" w:hAnsi="Times New Roman"/>
          <w:sz w:val="20"/>
        </w:rPr>
      </w:pP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pages</w:t>
      </w:r>
      <w:r>
        <w:rPr>
          <w:rFonts w:ascii="Times New Roman" w:hAnsi="Times New Roman"/>
          <w:color w:val="000000"/>
          <w:sz w:val="20"/>
        </w:rPr>
        <w:t xml:space="preserve"> </w:t>
      </w:r>
      <w:r>
        <w:rPr>
          <w:rFonts w:ascii="Times New Roman" w:hAnsi="Times New Roman"/>
          <w:color w:val="000000"/>
          <w:sz w:val="24"/>
        </w:rPr>
        <w:t>follow]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L-2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7" w:after="283"/>
        <w:jc w:val="left"/>
        <w:rPr/>
      </w:pPr>
      <w:r>
        <w:rPr/>
        <w:t> </w:t>
      </w:r>
    </w:p>
    <w:tbl>
      <w:tblPr>
        <w:tblW w:w="2985" w:type="dxa"/>
        <w:jc w:val="left"/>
        <w:tblInd w:w="0" w:type="dxa"/>
        <w:tblLayout w:type="fixed"/>
        <w:tblCellMar>
          <w:top w:w="28" w:type="dxa"/>
          <w:left w:w="28" w:type="dxa"/>
          <w:bottom w:w="28" w:type="dxa"/>
          <w:right w:w="28" w:type="dxa"/>
        </w:tblCellMar>
      </w:tblPr>
      <w:tblGrid>
        <w:gridCol w:w="582"/>
        <w:gridCol w:w="2403"/>
      </w:tblGrid>
      <w:tr>
        <w:trPr/>
        <w:tc>
          <w:tcPr>
            <w:tcW w:w="582"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582" w:type="dxa"/>
            <w:tcBorders/>
            <w:tcMar>
              <w:top w:w="0" w:type="dxa"/>
              <w:left w:w="0" w:type="dxa"/>
              <w:bottom w:w="0" w:type="dxa"/>
              <w:right w:w="0" w:type="dxa"/>
            </w:tcMar>
            <w:vAlign w:val="center"/>
          </w:tcPr>
          <w:p>
            <w:pPr>
              <w:pStyle w:val="TableContents"/>
              <w:bidi w:val="0"/>
              <w:spacing w:before="0" w:after="283"/>
              <w:jc w:val="left"/>
              <w:rPr/>
            </w:pPr>
            <w:r>
              <w:rPr/>
              <w:t> </w:t>
            </w:r>
          </w:p>
        </w:tc>
        <w:tc>
          <w:tcPr>
            <w:tcW w:w="2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Very Truly Yours,</w:t>
            </w:r>
          </w:p>
        </w:tc>
      </w:tr>
      <w:tr>
        <w:trPr/>
        <w:tc>
          <w:tcPr>
            <w:tcW w:w="582" w:type="dxa"/>
            <w:tcBorders/>
            <w:tcMar>
              <w:top w:w="0" w:type="dxa"/>
              <w:left w:w="0" w:type="dxa"/>
              <w:bottom w:w="0" w:type="dxa"/>
              <w:right w:w="0" w:type="dxa"/>
            </w:tcMar>
            <w:vAlign w:val="center"/>
          </w:tcPr>
          <w:p>
            <w:pPr>
              <w:pStyle w:val="TableContents"/>
              <w:bidi w:val="0"/>
              <w:spacing w:before="0" w:after="283"/>
              <w:jc w:val="left"/>
              <w:rPr/>
            </w:pPr>
            <w:r>
              <w:rPr/>
              <w:t> </w:t>
            </w:r>
          </w:p>
        </w:tc>
        <w:tc>
          <w:tcPr>
            <w:tcW w:w="24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4"/>
              </w:rPr>
            </w:pPr>
            <w:r>
              <w:rPr>
                <w:rFonts w:ascii="Times New Roman" w:hAnsi="Times New Roman"/>
                <w:color w:val="000000"/>
                <w:sz w:val="24"/>
              </w:rPr>
              <w:t>ASHLAND INC.</w:t>
            </w:r>
            <w:r>
              <w:rPr>
                <w:rFonts w:ascii="Times New Roman" w:hAnsi="Times New Roman"/>
                <w:b w:val="false"/>
                <w:color w:val="000000"/>
                <w:sz w:val="24"/>
              </w:rPr>
              <w:t>,</w:t>
            </w:r>
          </w:p>
        </w:tc>
      </w:tr>
      <w:tr>
        <w:trPr/>
        <w:tc>
          <w:tcPr>
            <w:tcW w:w="29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individually and as Originator</w:t>
            </w:r>
          </w:p>
        </w:tc>
      </w:tr>
      <w:tr>
        <w:trPr/>
        <w:tc>
          <w:tcPr>
            <w:tcW w:w="582" w:type="dxa"/>
            <w:tcBorders/>
            <w:tcMar>
              <w:top w:w="0" w:type="dxa"/>
              <w:left w:w="0" w:type="dxa"/>
              <w:bottom w:w="0" w:type="dxa"/>
              <w:right w:w="0" w:type="dxa"/>
            </w:tcMar>
            <w:vAlign w:val="center"/>
          </w:tcPr>
          <w:p>
            <w:pPr>
              <w:pStyle w:val="TableContents"/>
              <w:bidi w:val="0"/>
              <w:spacing w:before="0" w:after="283"/>
              <w:jc w:val="left"/>
              <w:rPr/>
            </w:pPr>
            <w:r>
              <w:rPr/>
              <w:t> </w:t>
            </w:r>
          </w:p>
        </w:tc>
        <w:tc>
          <w:tcPr>
            <w:tcW w:w="24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2" w:type="dxa"/>
            <w:tcBorders/>
            <w:tcMar>
              <w:top w:w="0" w:type="dxa"/>
              <w:left w:w="0" w:type="dxa"/>
              <w:bottom w:w="0" w:type="dxa"/>
              <w:right w:w="0" w:type="dxa"/>
            </w:tcMar>
            <w:vAlign w:val="center"/>
          </w:tcPr>
          <w:p>
            <w:pPr>
              <w:pStyle w:val="TableContents"/>
              <w:bidi w:val="0"/>
              <w:spacing w:before="0" w:after="283"/>
              <w:jc w:val="left"/>
              <w:rPr/>
            </w:pPr>
            <w:r>
              <w:rPr/>
              <w:t> </w:t>
            </w:r>
          </w:p>
        </w:tc>
        <w:tc>
          <w:tcPr>
            <w:tcW w:w="24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4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29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both"/>
        <w:rPr/>
      </w:pPr>
      <w:r>
        <w:rPr/>
        <w:t> </w:t>
      </w:r>
    </w:p>
    <w:p>
      <w:pPr>
        <w:pStyle w:val="TextBody"/>
        <w:bidi w:val="0"/>
        <w:jc w:val="both"/>
        <w:rPr/>
      </w:pPr>
      <w:r>
        <w:rPr/>
        <w:t> </w:t>
      </w:r>
    </w:p>
    <w:tbl>
      <w:tblPr>
        <w:tblW w:w="5175" w:type="dxa"/>
        <w:jc w:val="left"/>
        <w:tblInd w:w="0" w:type="dxa"/>
        <w:tblLayout w:type="fixed"/>
        <w:tblCellMar>
          <w:top w:w="28" w:type="dxa"/>
          <w:left w:w="28" w:type="dxa"/>
          <w:bottom w:w="28" w:type="dxa"/>
          <w:right w:w="28" w:type="dxa"/>
        </w:tblCellMar>
      </w:tblPr>
      <w:tblGrid>
        <w:gridCol w:w="3517"/>
        <w:gridCol w:w="1658"/>
      </w:tblGrid>
      <w:tr>
        <w:trPr/>
        <w:tc>
          <w:tcPr>
            <w:tcW w:w="3517"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517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4"/>
              </w:rPr>
            </w:pPr>
            <w:r>
              <w:rPr>
                <w:rFonts w:ascii="Times New Roman" w:hAnsi="Times New Roman"/>
                <w:color w:val="000000"/>
                <w:sz w:val="24"/>
              </w:rPr>
              <w:t>ASHLAND SPECIALTY INGREDIENTS G.P.,</w:t>
            </w:r>
          </w:p>
        </w:tc>
      </w:tr>
      <w:tr>
        <w:trPr/>
        <w:tc>
          <w:tcPr>
            <w:tcW w:w="51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Originator</w:t>
            </w:r>
          </w:p>
        </w:tc>
      </w:tr>
      <w:tr>
        <w:trPr/>
        <w:tc>
          <w:tcPr>
            <w:tcW w:w="3517" w:type="dxa"/>
            <w:tcBorders/>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7" w:type="dxa"/>
            <w:tcBorders/>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6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51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L-3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835" w:type="dxa"/>
        <w:jc w:val="left"/>
        <w:tblInd w:w="0" w:type="dxa"/>
        <w:tblLayout w:type="fixed"/>
        <w:tblCellMar>
          <w:top w:w="28" w:type="dxa"/>
          <w:left w:w="28" w:type="dxa"/>
          <w:bottom w:w="28" w:type="dxa"/>
          <w:right w:w="28" w:type="dxa"/>
        </w:tblCellMar>
      </w:tblPr>
      <w:tblGrid>
        <w:gridCol w:w="1926"/>
        <w:gridCol w:w="909"/>
      </w:tblGrid>
      <w:tr>
        <w:trPr/>
        <w:tc>
          <w:tcPr>
            <w:tcW w:w="192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28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Accepted and Agreed to by</w:t>
            </w:r>
            <w:r>
              <w:rPr>
                <w:rFonts w:ascii="Times New Roman" w:hAnsi="Times New Roman"/>
                <w:color w:val="000000"/>
                <w:sz w:val="24"/>
              </w:rPr>
              <w:t>:</w:t>
            </w:r>
          </w:p>
        </w:tc>
      </w:tr>
      <w:tr>
        <w:trPr/>
        <w:tc>
          <w:tcPr>
            <w:tcW w:w="192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4"/>
              </w:rPr>
            </w:pPr>
            <w:r>
              <w:rPr>
                <w:rFonts w:ascii="Times New Roman" w:hAnsi="Times New Roman"/>
                <w:color w:val="000000"/>
                <w:sz w:val="24"/>
              </w:rPr>
              <w:t>CVG CAPITAL III LLC</w:t>
            </w:r>
            <w:r>
              <w:rPr>
                <w:rFonts w:ascii="Times New Roman" w:hAnsi="Times New Roman"/>
                <w:b w:val="false"/>
                <w:color w:val="000000"/>
                <w:sz w:val="24"/>
              </w:rPr>
              <w:t>,</w:t>
            </w:r>
          </w:p>
        </w:tc>
      </w:tr>
      <w:tr>
        <w:trPr/>
        <w:tc>
          <w:tcPr>
            <w:tcW w:w="28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Seller</w:t>
            </w:r>
          </w:p>
        </w:tc>
      </w:tr>
      <w:tr>
        <w:trPr/>
        <w:tc>
          <w:tcPr>
            <w:tcW w:w="192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6" w:type="dxa"/>
            <w:tcBorders/>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9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28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both"/>
        <w:rPr/>
      </w:pPr>
      <w:r>
        <w:rPr/>
        <w:t> </w:t>
      </w:r>
    </w:p>
    <w:p>
      <w:pPr>
        <w:pStyle w:val="TextBody"/>
        <w:bidi w:val="0"/>
        <w:jc w:val="both"/>
        <w:rPr/>
      </w:pPr>
      <w:r>
        <w:rPr/>
        <w:t> </w:t>
      </w:r>
    </w:p>
    <w:p>
      <w:pPr>
        <w:pStyle w:val="TextBody"/>
        <w:bidi w:val="0"/>
        <w:jc w:val="both"/>
        <w:rPr/>
      </w:pPr>
      <w:r>
        <w:rPr/>
        <w:t> </w:t>
      </w:r>
    </w:p>
    <w:tbl>
      <w:tblPr>
        <w:tblW w:w="4695" w:type="dxa"/>
        <w:jc w:val="left"/>
        <w:tblInd w:w="0" w:type="dxa"/>
        <w:tblLayout w:type="fixed"/>
        <w:tblCellMar>
          <w:top w:w="28" w:type="dxa"/>
          <w:left w:w="28" w:type="dxa"/>
          <w:bottom w:w="28" w:type="dxa"/>
          <w:right w:w="28" w:type="dxa"/>
        </w:tblCellMar>
      </w:tblPr>
      <w:tblGrid>
        <w:gridCol w:w="3192"/>
        <w:gridCol w:w="1503"/>
      </w:tblGrid>
      <w:tr>
        <w:trPr/>
        <w:tc>
          <w:tcPr>
            <w:tcW w:w="31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469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4"/>
              </w:rPr>
            </w:pPr>
            <w:r>
              <w:rPr>
                <w:rFonts w:ascii="Times New Roman" w:hAnsi="Times New Roman"/>
                <w:color w:val="000000"/>
                <w:sz w:val="24"/>
              </w:rPr>
              <w:t>PNC BANK, NATIONAL ASSOCIATION</w:t>
            </w:r>
            <w:r>
              <w:rPr>
                <w:rFonts w:ascii="Times New Roman" w:hAnsi="Times New Roman"/>
                <w:b w:val="false"/>
                <w:color w:val="000000"/>
                <w:sz w:val="24"/>
              </w:rPr>
              <w:t>,</w:t>
            </w:r>
          </w:p>
        </w:tc>
      </w:tr>
      <w:tr>
        <w:trPr/>
        <w:tc>
          <w:tcPr>
            <w:tcW w:w="46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 Group Agent</w:t>
            </w:r>
          </w:p>
        </w:tc>
      </w:tr>
      <w:tr>
        <w:trPr/>
        <w:tc>
          <w:tcPr>
            <w:tcW w:w="3192" w:type="dxa"/>
            <w:tcBorders/>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2" w:type="dxa"/>
            <w:tcBorders/>
            <w:tcMar>
              <w:top w:w="0" w:type="dxa"/>
              <w:left w:w="0" w:type="dxa"/>
              <w:bottom w:w="0" w:type="dxa"/>
              <w:right w:w="0" w:type="dxa"/>
            </w:tcMar>
            <w:vAlign w:val="center"/>
          </w:tcPr>
          <w:p>
            <w:pPr>
              <w:pStyle w:val="TableContents"/>
              <w:bidi w:val="0"/>
              <w:spacing w:before="0" w:after="283"/>
              <w:jc w:val="left"/>
              <w:rPr/>
            </w:pPr>
            <w:r>
              <w:rPr/>
              <w:t> </w:t>
            </w:r>
          </w:p>
        </w:tc>
        <w:tc>
          <w:tcPr>
            <w:tcW w:w="15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5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46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Exhibit L-4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SCHEDULE I</w:t>
      </w:r>
    </w:p>
    <w:p>
      <w:pPr>
        <w:pStyle w:val="TextBody"/>
        <w:bidi w:val="0"/>
        <w:jc w:val="center"/>
        <w:rPr>
          <w:rFonts w:ascii="Times New Roman" w:hAnsi="Times New Roman"/>
          <w:b/>
          <w:color w:val="000000"/>
          <w:sz w:val="24"/>
        </w:rPr>
      </w:pPr>
      <w:r>
        <w:rPr>
          <w:rFonts w:ascii="Times New Roman" w:hAnsi="Times New Roman"/>
          <w:b/>
          <w:color w:val="000000"/>
          <w:sz w:val="24"/>
        </w:rPr>
        <w:t>Commitments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2"/>
        <w:gridCol w:w="3522"/>
        <w:gridCol w:w="4161"/>
      </w:tblGrid>
      <w:tr>
        <w:trPr/>
        <w:tc>
          <w:tcPr>
            <w:tcW w:w="2522" w:type="dxa"/>
            <w:tcBorders/>
            <w:vAlign w:val="center"/>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c>
          <w:tcPr>
            <w:tcW w:w="4161" w:type="dxa"/>
            <w:tcBorders/>
            <w:vAlign w:val="center"/>
          </w:tcPr>
          <w:p>
            <w:pPr>
              <w:pStyle w:val="TableContents"/>
              <w:bidi w:val="0"/>
              <w:spacing w:before="0" w:after="283"/>
              <w:ind w:left="0" w:right="0" w:firstLine="72"/>
              <w:jc w:val="left"/>
              <w:rPr>
                <w:sz w:val="4"/>
                <w:szCs w:val="4"/>
              </w:rPr>
            </w:pPr>
            <w:r>
              <w:rPr>
                <w:sz w:val="4"/>
                <w:szCs w:val="4"/>
              </w:rPr>
            </w:r>
          </w:p>
        </w:tc>
      </w:tr>
      <w:tr>
        <w:trPr/>
        <w:tc>
          <w:tcPr>
            <w:tcW w:w="10205" w:type="dxa"/>
            <w:gridSpan w:val="3"/>
            <w:tcBorders>
              <w:top w:val="single" w:sz="4" w:space="0" w:color="010101"/>
              <w:left w:val="single" w:sz="4" w:space="0" w:color="010101"/>
              <w:bottom w:val="single" w:sz="4" w:space="0" w:color="010101"/>
              <w:right w:val="single" w:sz="6" w:space="0" w:color="010101"/>
            </w:tcBorders>
            <w:vAlign w:val="center"/>
          </w:tcPr>
          <w:p>
            <w:pPr>
              <w:pStyle w:val="TableContents"/>
              <w:bidi w:val="0"/>
              <w:spacing w:before="0" w:after="283"/>
              <w:ind w:left="0" w:right="0" w:firstLine="72"/>
              <w:jc w:val="left"/>
              <w:rPr>
                <w:rFonts w:ascii="Times New Roman" w:hAnsi="Times New Roman"/>
                <w:sz w:val="24"/>
              </w:rPr>
            </w:pPr>
            <w:r>
              <w:rPr>
                <w:rFonts w:ascii="Times New Roman" w:hAnsi="Times New Roman"/>
                <w:b/>
                <w:color w:val="000000"/>
                <w:sz w:val="24"/>
              </w:rPr>
              <w:t>PNC</w:t>
            </w:r>
            <w:r>
              <w:rPr>
                <w:rFonts w:ascii="Times New Roman" w:hAnsi="Times New Roman"/>
                <w:color w:val="000000"/>
                <w:sz w:val="24"/>
              </w:rPr>
              <w:t xml:space="preserve"> </w:t>
            </w:r>
            <w:r>
              <w:rPr>
                <w:rFonts w:ascii="Times New Roman" w:hAnsi="Times New Roman"/>
                <w:b/>
                <w:color w:val="000000"/>
                <w:sz w:val="24"/>
              </w:rPr>
              <w:t>Bank,</w:t>
            </w:r>
            <w:r>
              <w:rPr>
                <w:rFonts w:ascii="Times New Roman" w:hAnsi="Times New Roman"/>
                <w:color w:val="000000"/>
                <w:sz w:val="24"/>
              </w:rPr>
              <w:t xml:space="preserve"> </w:t>
            </w:r>
            <w:r>
              <w:rPr>
                <w:rFonts w:ascii="Times New Roman" w:hAnsi="Times New Roman"/>
                <w:b/>
                <w:color w:val="000000"/>
                <w:sz w:val="24"/>
              </w:rPr>
              <w:t>National</w:t>
            </w:r>
            <w:r>
              <w:rPr>
                <w:rFonts w:ascii="Times New Roman" w:hAnsi="Times New Roman"/>
                <w:color w:val="000000"/>
                <w:sz w:val="24"/>
              </w:rPr>
              <w:t> </w:t>
            </w:r>
            <w:r>
              <w:rPr>
                <w:rFonts w:ascii="Times New Roman" w:hAnsi="Times New Roman"/>
                <w:b/>
                <w:color w:val="000000"/>
                <w:sz w:val="24"/>
              </w:rPr>
              <w:t>Association</w:t>
            </w:r>
          </w:p>
        </w:tc>
      </w:tr>
      <w:tr>
        <w:trPr/>
        <w:tc>
          <w:tcPr>
            <w:tcW w:w="2522" w:type="dxa"/>
            <w:tcBorders>
              <w:left w:val="single" w:sz="4" w:space="0" w:color="010101"/>
              <w:bottom w:val="single" w:sz="4" w:space="0" w:color="010101"/>
              <w:right w:val="single" w:sz="4" w:space="0" w:color="010101"/>
            </w:tcBorders>
            <w:tcMar>
              <w:top w:w="0" w:type="dxa"/>
            </w:tcMar>
            <w:vAlign w:val="center"/>
          </w:tcPr>
          <w:p>
            <w:pPr>
              <w:pStyle w:val="TableContents"/>
              <w:bidi w:val="0"/>
              <w:spacing w:before="0" w:after="283"/>
              <w:ind w:left="0" w:right="0" w:firstLine="72"/>
              <w:jc w:val="left"/>
              <w:rPr>
                <w:rFonts w:ascii="Times New Roman" w:hAnsi="Times New Roman"/>
                <w:color w:val="000000"/>
                <w:sz w:val="24"/>
              </w:rPr>
            </w:pPr>
            <w:r>
              <w:rPr>
                <w:rFonts w:ascii="Times New Roman" w:hAnsi="Times New Roman"/>
                <w:color w:val="000000"/>
                <w:sz w:val="24"/>
              </w:rPr>
              <w:t>Party</w:t>
            </w:r>
          </w:p>
        </w:tc>
        <w:tc>
          <w:tcPr>
            <w:tcW w:w="3522"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rFonts w:ascii="Times New Roman" w:hAnsi="Times New Roman"/>
                <w:color w:val="000000"/>
                <w:sz w:val="24"/>
              </w:rPr>
            </w:pPr>
            <w:r>
              <w:rPr>
                <w:rFonts w:ascii="Times New Roman" w:hAnsi="Times New Roman"/>
                <w:color w:val="000000"/>
                <w:sz w:val="24"/>
              </w:rPr>
              <w:t>Capacity</w:t>
            </w:r>
          </w:p>
        </w:tc>
        <w:tc>
          <w:tcPr>
            <w:tcW w:w="4161" w:type="dxa"/>
            <w:tcBorders>
              <w:bottom w:val="single" w:sz="4" w:space="0" w:color="010101"/>
              <w:right w:val="single" w:sz="6" w:space="0" w:color="010101"/>
            </w:tcBorders>
            <w:tcMar>
              <w:top w:w="0" w:type="dxa"/>
              <w:left w:w="0" w:type="dxa"/>
            </w:tcMar>
            <w:vAlign w:val="center"/>
          </w:tcPr>
          <w:p>
            <w:pPr>
              <w:pStyle w:val="TableContents"/>
              <w:bidi w:val="0"/>
              <w:spacing w:before="0" w:after="283"/>
              <w:ind w:left="0" w:right="0" w:firstLine="72"/>
              <w:jc w:val="left"/>
              <w:rPr>
                <w:rFonts w:ascii="Times New Roman" w:hAnsi="Times New Roman"/>
                <w:color w:val="000000"/>
                <w:sz w:val="24"/>
              </w:rPr>
            </w:pPr>
            <w:r>
              <w:rPr>
                <w:rFonts w:ascii="Times New Roman" w:hAnsi="Times New Roman"/>
                <w:color w:val="000000"/>
                <w:sz w:val="24"/>
              </w:rPr>
              <w:t>Commitment</w:t>
            </w:r>
          </w:p>
        </w:tc>
      </w:tr>
      <w:tr>
        <w:trPr/>
        <w:tc>
          <w:tcPr>
            <w:tcW w:w="2522" w:type="dxa"/>
            <w:tcBorders>
              <w:left w:val="single" w:sz="4" w:space="0" w:color="010101"/>
              <w:bottom w:val="single" w:sz="4" w:space="0" w:color="010101"/>
              <w:right w:val="single" w:sz="4" w:space="0" w:color="010101"/>
            </w:tcBorders>
            <w:tcMar>
              <w:top w:w="0" w:type="dxa"/>
            </w:tcMar>
            <w:vAlign w:val="center"/>
          </w:tcPr>
          <w:p>
            <w:pPr>
              <w:pStyle w:val="TableContents"/>
              <w:bidi w:val="0"/>
              <w:spacing w:before="0" w:after="283"/>
              <w:ind w:left="0" w:right="0" w:firstLine="72"/>
              <w:jc w:val="left"/>
              <w:rPr>
                <w:rFonts w:ascii="Times New Roman" w:hAnsi="Times New Roman"/>
                <w:color w:val="000000"/>
                <w:sz w:val="24"/>
              </w:rPr>
            </w:pPr>
            <w:r>
              <w:rPr>
                <w:rFonts w:ascii="Times New Roman" w:hAnsi="Times New Roman"/>
                <w:color w:val="000000"/>
                <w:sz w:val="24"/>
              </w:rPr>
              <w:t>PNC Bank, National Association</w:t>
            </w:r>
          </w:p>
        </w:tc>
        <w:tc>
          <w:tcPr>
            <w:tcW w:w="3522"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rFonts w:ascii="Times New Roman" w:hAnsi="Times New Roman"/>
                <w:color w:val="000000"/>
                <w:sz w:val="24"/>
              </w:rPr>
            </w:pPr>
            <w:r>
              <w:rPr>
                <w:rFonts w:ascii="Times New Roman" w:hAnsi="Times New Roman"/>
                <w:color w:val="000000"/>
                <w:sz w:val="24"/>
              </w:rPr>
              <w:t>Committed Purchaser, LC Participant and LC Bank</w:t>
            </w:r>
          </w:p>
        </w:tc>
        <w:tc>
          <w:tcPr>
            <w:tcW w:w="4161" w:type="dxa"/>
            <w:tcBorders>
              <w:bottom w:val="single" w:sz="4" w:space="0" w:color="010101"/>
              <w:right w:val="single" w:sz="6" w:space="0" w:color="010101"/>
            </w:tcBorders>
            <w:tcMar>
              <w:top w:w="0" w:type="dxa"/>
              <w:left w:w="0" w:type="dxa"/>
            </w:tcMar>
            <w:vAlign w:val="center"/>
          </w:tcPr>
          <w:p>
            <w:pPr>
              <w:pStyle w:val="TableContents"/>
              <w:bidi w:val="0"/>
              <w:spacing w:before="0" w:after="283"/>
              <w:ind w:left="0" w:right="0" w:firstLine="72"/>
              <w:jc w:val="left"/>
              <w:rPr>
                <w:rFonts w:ascii="Times New Roman" w:hAnsi="Times New Roman"/>
                <w:sz w:val="24"/>
              </w:rPr>
            </w:pPr>
            <w:r>
              <w:rPr>
                <w:rFonts w:ascii="Times New Roman" w:hAnsi="Times New Roman"/>
                <w:strike/>
                <w:color w:val="FF0000"/>
                <w:sz w:val="24"/>
              </w:rPr>
              <w:t>During Period 1: $80,000,000</w:t>
            </w:r>
            <w:r>
              <w:rPr>
                <w:rFonts w:ascii="Times New Roman" w:hAnsi="Times New Roman"/>
                <w:color w:val="FF0000"/>
                <w:sz w:val="24"/>
              </w:rPr>
              <w:t xml:space="preserve"> </w:t>
            </w:r>
            <w:r>
              <w:rPr>
                <w:rFonts w:ascii="Times New Roman" w:hAnsi="Times New Roman"/>
                <w:strike/>
                <w:color w:val="FF0000"/>
                <w:sz w:val="24"/>
              </w:rPr>
              <w:t xml:space="preserve">During Period 2: </w:t>
            </w:r>
            <w:r>
              <w:rPr>
                <w:rFonts w:ascii="Times New Roman" w:hAnsi="Times New Roman"/>
                <w:color w:val="000000"/>
                <w:sz w:val="24"/>
              </w:rPr>
              <w:t>$70,000,000</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Schedule 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SCHEDULE II</w:t>
      </w:r>
    </w:p>
    <w:p>
      <w:pPr>
        <w:pStyle w:val="TextBody"/>
        <w:bidi w:val="0"/>
        <w:jc w:val="center"/>
        <w:rPr>
          <w:rFonts w:ascii="Times New Roman" w:hAnsi="Times New Roman"/>
          <w:sz w:val="20"/>
        </w:rPr>
      </w:pPr>
      <w:r>
        <w:rPr>
          <w:rFonts w:ascii="Times New Roman" w:hAnsi="Times New Roman"/>
          <w:b/>
          <w:color w:val="000000"/>
          <w:sz w:val="24"/>
        </w:rPr>
        <w:t>Lock-Boxes,</w:t>
      </w:r>
      <w:r>
        <w:rPr>
          <w:rFonts w:ascii="Times New Roman" w:hAnsi="Times New Roman"/>
          <w:color w:val="000000"/>
          <w:sz w:val="20"/>
        </w:rPr>
        <w:t xml:space="preserve"> </w:t>
      </w:r>
      <w:r>
        <w:rPr>
          <w:rFonts w:ascii="Times New Roman" w:hAnsi="Times New Roman"/>
          <w:b/>
          <w:color w:val="000000"/>
          <w:sz w:val="24"/>
        </w:rPr>
        <w:t>Collection</w:t>
      </w:r>
      <w:r>
        <w:rPr>
          <w:rFonts w:ascii="Times New Roman" w:hAnsi="Times New Roman"/>
          <w:color w:val="000000"/>
          <w:sz w:val="20"/>
        </w:rPr>
        <w:t xml:space="preserve"> </w:t>
      </w:r>
      <w:r>
        <w:rPr>
          <w:rFonts w:ascii="Times New Roman" w:hAnsi="Times New Roman"/>
          <w:b/>
          <w:color w:val="000000"/>
          <w:sz w:val="24"/>
        </w:rPr>
        <w:t>Accounts</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Collection</w:t>
      </w:r>
      <w:r>
        <w:rPr>
          <w:rFonts w:ascii="Times New Roman" w:hAnsi="Times New Roman"/>
          <w:color w:val="000000"/>
          <w:sz w:val="20"/>
        </w:rPr>
        <w:t xml:space="preserve"> </w:t>
      </w:r>
      <w:r>
        <w:rPr>
          <w:rFonts w:ascii="Times New Roman" w:hAnsi="Times New Roman"/>
          <w:b/>
          <w:color w:val="000000"/>
          <w:sz w:val="24"/>
        </w:rPr>
        <w:t>Account</w:t>
      </w:r>
      <w:r>
        <w:rPr>
          <w:rFonts w:ascii="Times New Roman" w:hAnsi="Times New Roman"/>
          <w:color w:val="000000"/>
          <w:sz w:val="20"/>
        </w:rPr>
        <w:t xml:space="preserve"> </w:t>
      </w:r>
      <w:r>
        <w:rPr>
          <w:rFonts w:ascii="Times New Roman" w:hAnsi="Times New Roman"/>
          <w:b/>
          <w:color w:val="000000"/>
          <w:sz w:val="24"/>
        </w:rPr>
        <w:t>Banks</w:t>
      </w:r>
    </w:p>
    <w:p>
      <w:pPr>
        <w:pStyle w:val="TextBody"/>
        <w:bidi w:val="0"/>
        <w:spacing w:before="9" w:after="283"/>
        <w:jc w:val="left"/>
        <w:rPr/>
      </w:pPr>
      <w:r>
        <w:rPr/>
        <w:t> </w:t>
      </w:r>
    </w:p>
    <w:tbl>
      <w:tblPr>
        <w:tblW w:w="9800" w:type="dxa"/>
        <w:jc w:val="left"/>
        <w:tblInd w:w="0" w:type="dxa"/>
        <w:tblLayout w:type="fixed"/>
        <w:tblCellMar>
          <w:top w:w="28" w:type="dxa"/>
          <w:left w:w="28" w:type="dxa"/>
          <w:bottom w:w="28" w:type="dxa"/>
          <w:right w:w="28" w:type="dxa"/>
        </w:tblCellMar>
      </w:tblPr>
      <w:tblGrid>
        <w:gridCol w:w="1963"/>
        <w:gridCol w:w="1498"/>
        <w:gridCol w:w="1648"/>
        <w:gridCol w:w="3373"/>
        <w:gridCol w:w="1318"/>
      </w:tblGrid>
      <w:tr>
        <w:trPr/>
        <w:tc>
          <w:tcPr>
            <w:tcW w:w="196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ind w:left="0" w:right="0" w:firstLine="72"/>
              <w:jc w:val="left"/>
              <w:rPr>
                <w:sz w:val="4"/>
                <w:szCs w:val="4"/>
              </w:rPr>
            </w:pPr>
            <w:r>
              <w:rPr>
                <w:sz w:val="4"/>
                <w:szCs w:val="4"/>
              </w:rPr>
            </w:r>
          </w:p>
        </w:tc>
      </w:tr>
      <w:tr>
        <w:trPr/>
        <w:tc>
          <w:tcPr>
            <w:tcW w:w="1963" w:type="dxa"/>
            <w:tcBorders>
              <w:top w:val="single" w:sz="4" w:space="0" w:color="010101"/>
              <w:bottom w:val="single" w:sz="8" w:space="0" w:color="010101"/>
              <w:right w:val="single" w:sz="4" w:space="0" w:color="010101"/>
            </w:tcBorders>
            <w:tcMar>
              <w:left w:w="0" w:type="dxa"/>
            </w:tcMar>
            <w:vAlign w:val="center"/>
          </w:tcPr>
          <w:p>
            <w:pPr>
              <w:pStyle w:val="TableContents"/>
              <w:bidi w:val="0"/>
              <w:ind w:left="0" w:right="0" w:firstLine="72"/>
              <w:jc w:val="left"/>
              <w:rPr>
                <w:rFonts w:ascii="Times New Roman" w:hAnsi="Times New Roman"/>
                <w:sz w:val="20"/>
              </w:rPr>
            </w:pPr>
            <w:r>
              <w:rPr>
                <w:rFonts w:ascii="Times New Roman" w:hAnsi="Times New Roman"/>
                <w:b/>
                <w:color w:val="000000"/>
                <w:sz w:val="20"/>
              </w:rPr>
              <w:t>Bank</w:t>
            </w:r>
            <w:r>
              <w:rPr>
                <w:rFonts w:ascii="Times New Roman" w:hAnsi="Times New Roman"/>
                <w:color w:val="000000"/>
                <w:sz w:val="20"/>
              </w:rPr>
              <w:t xml:space="preserve"> </w:t>
            </w:r>
            <w:r>
              <w:rPr>
                <w:rFonts w:ascii="Times New Roman" w:hAnsi="Times New Roman"/>
                <w:b/>
                <w:color w:val="000000"/>
                <w:sz w:val="20"/>
              </w:rPr>
              <w:t>Name</w:t>
            </w:r>
            <w:r>
              <w:rPr>
                <w:rFonts w:ascii="Times New Roman" w:hAnsi="Times New Roman"/>
                <w:color w:val="000000"/>
                <w:sz w:val="20"/>
              </w:rPr>
              <w:t xml:space="preserve"> </w:t>
            </w:r>
            <w:r>
              <w:rPr>
                <w:rFonts w:ascii="Times New Roman" w:hAnsi="Times New Roman"/>
                <w:b/>
                <w:color w:val="000000"/>
                <w:sz w:val="20"/>
              </w:rPr>
              <w:t>&amp;</w:t>
            </w:r>
          </w:p>
          <w:p>
            <w:pPr>
              <w:pStyle w:val="TableContents"/>
              <w:bidi w:val="0"/>
              <w:spacing w:before="0" w:after="283"/>
              <w:ind w:left="0" w:right="0" w:firstLine="72"/>
              <w:jc w:val="left"/>
              <w:rPr>
                <w:rFonts w:ascii="Times New Roman" w:hAnsi="Times New Roman"/>
                <w:b/>
                <w:color w:val="000000"/>
                <w:sz w:val="20"/>
              </w:rPr>
            </w:pPr>
            <w:r>
              <w:rPr>
                <w:rFonts w:ascii="Times New Roman" w:hAnsi="Times New Roman"/>
                <w:b/>
                <w:color w:val="000000"/>
                <w:sz w:val="20"/>
              </w:rPr>
              <w:t>Address</w:t>
            </w:r>
          </w:p>
        </w:tc>
        <w:tc>
          <w:tcPr>
            <w:tcW w:w="1498" w:type="dxa"/>
            <w:tcBorders>
              <w:top w:val="single" w:sz="4" w:space="0" w:color="010101"/>
              <w:bottom w:val="single" w:sz="8" w:space="0" w:color="010101"/>
              <w:right w:val="single" w:sz="4" w:space="0" w:color="010101"/>
            </w:tcBorders>
            <w:tcMar>
              <w:left w:w="0" w:type="dxa"/>
            </w:tcMar>
            <w:vAlign w:val="center"/>
          </w:tcPr>
          <w:p>
            <w:pPr>
              <w:pStyle w:val="TableContents"/>
              <w:bidi w:val="0"/>
              <w:ind w:left="0" w:right="0" w:firstLine="72"/>
              <w:jc w:val="left"/>
              <w:rPr>
                <w:rFonts w:ascii="Times New Roman" w:hAnsi="Times New Roman"/>
                <w:b/>
                <w:color w:val="000000"/>
                <w:sz w:val="20"/>
              </w:rPr>
            </w:pPr>
            <w:r>
              <w:rPr>
                <w:rFonts w:ascii="Times New Roman" w:hAnsi="Times New Roman"/>
                <w:b/>
                <w:color w:val="000000"/>
                <w:sz w:val="20"/>
              </w:rPr>
              <w:t>Type of</w:t>
            </w:r>
          </w:p>
          <w:p>
            <w:pPr>
              <w:pStyle w:val="TableContents"/>
              <w:bidi w:val="0"/>
              <w:spacing w:before="0" w:after="283"/>
              <w:ind w:left="0" w:right="0" w:firstLine="72"/>
              <w:jc w:val="left"/>
              <w:rPr>
                <w:rFonts w:ascii="Times New Roman" w:hAnsi="Times New Roman"/>
                <w:b/>
                <w:color w:val="000000"/>
                <w:sz w:val="20"/>
              </w:rPr>
            </w:pPr>
            <w:r>
              <w:rPr>
                <w:rFonts w:ascii="Times New Roman" w:hAnsi="Times New Roman"/>
                <w:b/>
                <w:color w:val="000000"/>
                <w:sz w:val="20"/>
              </w:rPr>
              <w:t>Account</w:t>
            </w:r>
          </w:p>
        </w:tc>
        <w:tc>
          <w:tcPr>
            <w:tcW w:w="1648" w:type="dxa"/>
            <w:tcBorders>
              <w:top w:val="single" w:sz="4" w:space="0" w:color="010101"/>
              <w:bottom w:val="single" w:sz="8" w:space="0" w:color="010101"/>
              <w:right w:val="single" w:sz="4" w:space="0" w:color="010101"/>
            </w:tcBorders>
            <w:tcMar>
              <w:left w:w="0" w:type="dxa"/>
            </w:tcMar>
            <w:vAlign w:val="center"/>
          </w:tcPr>
          <w:p>
            <w:pPr>
              <w:pStyle w:val="TableContents"/>
              <w:bidi w:val="0"/>
              <w:ind w:left="0" w:right="0" w:firstLine="72"/>
              <w:jc w:val="left"/>
              <w:rPr>
                <w:rFonts w:ascii="Times New Roman" w:hAnsi="Times New Roman"/>
                <w:b/>
                <w:color w:val="000000"/>
                <w:sz w:val="20"/>
              </w:rPr>
            </w:pPr>
            <w:r>
              <w:rPr>
                <w:rFonts w:ascii="Times New Roman" w:hAnsi="Times New Roman"/>
                <w:b/>
                <w:color w:val="000000"/>
                <w:sz w:val="20"/>
              </w:rPr>
              <w:t>Account/ABA</w:t>
            </w:r>
          </w:p>
          <w:p>
            <w:pPr>
              <w:pStyle w:val="TableContents"/>
              <w:bidi w:val="0"/>
              <w:spacing w:before="0" w:after="283"/>
              <w:ind w:left="0" w:right="0" w:firstLine="72"/>
              <w:jc w:val="left"/>
              <w:rPr>
                <w:rFonts w:ascii="Times New Roman" w:hAnsi="Times New Roman"/>
                <w:b/>
                <w:color w:val="000000"/>
                <w:sz w:val="20"/>
              </w:rPr>
            </w:pPr>
            <w:r>
              <w:rPr>
                <w:rFonts w:ascii="Times New Roman" w:hAnsi="Times New Roman"/>
                <w:b/>
                <w:color w:val="000000"/>
                <w:sz w:val="20"/>
              </w:rPr>
              <w:t>Nos.</w:t>
            </w:r>
          </w:p>
        </w:tc>
        <w:tc>
          <w:tcPr>
            <w:tcW w:w="3373" w:type="dxa"/>
            <w:tcBorders>
              <w:top w:val="single" w:sz="4" w:space="0" w:color="010101"/>
              <w:bottom w:val="single" w:sz="8" w:space="0" w:color="010101"/>
              <w:right w:val="single" w:sz="4" w:space="0" w:color="010101"/>
            </w:tcBorders>
            <w:tcMar>
              <w:left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b/>
                <w:color w:val="000000"/>
                <w:sz w:val="20"/>
              </w:rPr>
              <w:t>Lockbox</w:t>
            </w:r>
            <w:r>
              <w:rPr>
                <w:rFonts w:ascii="Times New Roman" w:hAnsi="Times New Roman"/>
                <w:color w:val="000000"/>
                <w:sz w:val="20"/>
              </w:rPr>
              <w:t xml:space="preserve"> </w:t>
            </w:r>
            <w:r>
              <w:rPr>
                <w:rFonts w:ascii="Times New Roman" w:hAnsi="Times New Roman"/>
                <w:b/>
                <w:color w:val="000000"/>
                <w:sz w:val="20"/>
              </w:rPr>
              <w:t>Address</w:t>
            </w:r>
            <w:r>
              <w:rPr>
                <w:rFonts w:ascii="Times New Roman" w:hAnsi="Times New Roman"/>
                <w:color w:val="000000"/>
                <w:sz w:val="20"/>
              </w:rPr>
              <w:t xml:space="preserve"> </w:t>
            </w:r>
            <w:r>
              <w:rPr>
                <w:rFonts w:ascii="Times New Roman" w:hAnsi="Times New Roman"/>
                <w:b/>
                <w:color w:val="000000"/>
                <w:sz w:val="20"/>
              </w:rPr>
              <w:t>(PO</w:t>
            </w:r>
            <w:r>
              <w:rPr>
                <w:rFonts w:ascii="Times New Roman" w:hAnsi="Times New Roman"/>
                <w:color w:val="000000"/>
                <w:sz w:val="20"/>
              </w:rPr>
              <w:t xml:space="preserve"> </w:t>
            </w:r>
            <w:r>
              <w:rPr>
                <w:rFonts w:ascii="Times New Roman" w:hAnsi="Times New Roman"/>
                <w:b/>
                <w:color w:val="000000"/>
                <w:sz w:val="20"/>
              </w:rPr>
              <w:t>Box and Street)</w:t>
            </w:r>
          </w:p>
        </w:tc>
        <w:tc>
          <w:tcPr>
            <w:tcW w:w="1318" w:type="dxa"/>
            <w:tcBorders>
              <w:top w:val="single" w:sz="4" w:space="0" w:color="010101"/>
              <w:bottom w:val="single" w:sz="8" w:space="0" w:color="010101"/>
            </w:tcBorders>
            <w:tcMar>
              <w:left w:w="0" w:type="dxa"/>
              <w:right w:w="0" w:type="dxa"/>
            </w:tcMar>
            <w:vAlign w:val="center"/>
          </w:tcPr>
          <w:p>
            <w:pPr>
              <w:pStyle w:val="TableContents"/>
              <w:bidi w:val="0"/>
              <w:ind w:left="0" w:right="0" w:firstLine="72"/>
              <w:jc w:val="left"/>
              <w:rPr>
                <w:rFonts w:ascii="Times New Roman" w:hAnsi="Times New Roman"/>
                <w:b/>
                <w:color w:val="000000"/>
                <w:sz w:val="20"/>
              </w:rPr>
            </w:pPr>
            <w:r>
              <w:rPr>
                <w:rFonts w:ascii="Times New Roman" w:hAnsi="Times New Roman"/>
                <w:b/>
                <w:color w:val="000000"/>
                <w:sz w:val="20"/>
              </w:rPr>
              <w:t>Account</w:t>
            </w:r>
          </w:p>
          <w:p>
            <w:pPr>
              <w:pStyle w:val="TableContents"/>
              <w:bidi w:val="0"/>
              <w:spacing w:before="0" w:after="283"/>
              <w:ind w:left="0" w:right="0" w:firstLine="72"/>
              <w:jc w:val="left"/>
              <w:rPr>
                <w:rFonts w:ascii="Times New Roman" w:hAnsi="Times New Roman"/>
                <w:b/>
                <w:color w:val="000000"/>
                <w:sz w:val="20"/>
              </w:rPr>
            </w:pPr>
            <w:r>
              <w:rPr>
                <w:rFonts w:ascii="Times New Roman" w:hAnsi="Times New Roman"/>
                <w:b/>
                <w:color w:val="000000"/>
                <w:sz w:val="20"/>
              </w:rPr>
              <w:t>Owner</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b/>
                <w:color w:val="000000"/>
                <w:sz w:val="20"/>
              </w:rPr>
              <w:t>Citibank</w:t>
            </w:r>
            <w:r>
              <w:rPr>
                <w:rFonts w:ascii="Times New Roman" w:hAnsi="Times New Roman"/>
                <w:color w:val="000000"/>
                <w:sz w:val="20"/>
              </w:rPr>
              <w:t xml:space="preserve"> </w:t>
            </w:r>
            <w:r>
              <w:rPr>
                <w:rFonts w:ascii="Times New Roman" w:hAnsi="Times New Roman"/>
                <w:b/>
                <w:color w:val="000000"/>
                <w:sz w:val="20"/>
              </w:rPr>
              <w:t>N.A.</w:t>
            </w:r>
            <w:r>
              <w:rPr>
                <w:rFonts w:ascii="Times New Roman" w:hAnsi="Times New Roman"/>
                <w:color w:val="000000"/>
                <w:sz w:val="20"/>
              </w:rPr>
              <w:t xml:space="preserve"> –</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Wire Transfers /</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30813918 /</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N/A</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CVG Capital</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One Penn’s Way,</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ACH Debits</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021000089</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III, LLC</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New Castle, DE</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963"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19720</w:t>
            </w:r>
          </w:p>
        </w:tc>
        <w:tc>
          <w:tcPr>
            <w:tcW w:w="1498"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pPr>
            <w:r>
              <w:rPr/>
              <w:t> </w:t>
            </w:r>
          </w:p>
        </w:tc>
        <w:tc>
          <w:tcPr>
            <w:tcW w:w="1648"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pPr>
            <w:r>
              <w:rPr/>
              <w:t> </w:t>
            </w:r>
          </w:p>
        </w:tc>
        <w:tc>
          <w:tcPr>
            <w:tcW w:w="3373"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pPr>
            <w:r>
              <w:rPr/>
              <w:t> </w:t>
            </w:r>
          </w:p>
        </w:tc>
        <w:tc>
          <w:tcPr>
            <w:tcW w:w="1318" w:type="dxa"/>
            <w:tcBorders>
              <w:bottom w:val="single" w:sz="4" w:space="0" w:color="010101"/>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b/>
                <w:color w:val="000000"/>
                <w:sz w:val="20"/>
              </w:rPr>
              <w:t>PNC</w:t>
            </w:r>
            <w:r>
              <w:rPr>
                <w:rFonts w:ascii="Times New Roman" w:hAnsi="Times New Roman"/>
                <w:color w:val="000000"/>
                <w:sz w:val="20"/>
              </w:rPr>
              <w:t xml:space="preserve"> </w:t>
            </w:r>
            <w:r>
              <w:rPr>
                <w:rFonts w:ascii="Times New Roman" w:hAnsi="Times New Roman"/>
                <w:b/>
                <w:color w:val="000000"/>
                <w:sz w:val="20"/>
              </w:rPr>
              <w:t>Bank</w:t>
            </w:r>
            <w:r>
              <w:rPr>
                <w:rFonts w:ascii="Times New Roman" w:hAnsi="Times New Roman"/>
                <w:color w:val="000000"/>
                <w:sz w:val="20"/>
              </w:rPr>
              <w:t xml:space="preserve"> –</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ACH / Check /</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1082037943/</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Lockbox #773412</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CVG Capital</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249 Fifth Ave.</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Wire / Lockbox</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043000096</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P.O. Box 773412</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III, LLC</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Pittsburgh, PA</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Chicago, IL 60677-3412</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963"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15222</w:t>
            </w:r>
          </w:p>
        </w:tc>
        <w:tc>
          <w:tcPr>
            <w:tcW w:w="1498"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pPr>
            <w:r>
              <w:rPr/>
              <w:t> </w:t>
            </w:r>
          </w:p>
        </w:tc>
        <w:tc>
          <w:tcPr>
            <w:tcW w:w="1648"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pPr>
            <w:r>
              <w:rPr/>
              <w:t> </w:t>
            </w:r>
          </w:p>
        </w:tc>
        <w:tc>
          <w:tcPr>
            <w:tcW w:w="3373"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pPr>
            <w:r>
              <w:rPr/>
              <w:t> </w:t>
            </w:r>
          </w:p>
        </w:tc>
        <w:tc>
          <w:tcPr>
            <w:tcW w:w="1318" w:type="dxa"/>
            <w:tcBorders>
              <w:bottom w:val="single" w:sz="4" w:space="0" w:color="010101"/>
            </w:tcBorders>
            <w:tcMar>
              <w:top w:w="0" w:type="dxa"/>
              <w:left w:w="0" w:type="dxa"/>
              <w:right w:w="0" w:type="dxa"/>
            </w:tcMar>
            <w:vAlign w:val="center"/>
          </w:tcPr>
          <w:p>
            <w:pPr>
              <w:pStyle w:val="TableContents"/>
              <w:bidi w:val="0"/>
              <w:spacing w:before="0" w:after="283"/>
              <w:ind w:left="0" w:right="0" w:firstLine="72"/>
              <w:jc w:val="left"/>
              <w:rPr/>
            </w:pPr>
            <w:r>
              <w:rPr/>
              <w:t> </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b/>
                <w:strike/>
                <w:color w:val="FF0000"/>
                <w:sz w:val="20"/>
              </w:rPr>
              <w:t>Truist</w:t>
            </w:r>
            <w:r>
              <w:rPr>
                <w:rFonts w:ascii="Times New Roman" w:hAnsi="Times New Roman"/>
                <w:strike/>
                <w:color w:val="FF0000"/>
                <w:sz w:val="20"/>
              </w:rPr>
              <w:t xml:space="preserve"> </w:t>
            </w:r>
            <w:r>
              <w:rPr>
                <w:rFonts w:ascii="Times New Roman" w:hAnsi="Times New Roman"/>
                <w:b/>
                <w:strike/>
                <w:color w:val="FF0000"/>
                <w:sz w:val="20"/>
              </w:rPr>
              <w:t>Bank</w:t>
            </w:r>
            <w:r>
              <w:rPr>
                <w:rFonts w:ascii="Times New Roman" w:hAnsi="Times New Roman"/>
                <w:strike/>
                <w:color w:val="FF0000"/>
                <w:sz w:val="20"/>
              </w:rPr>
              <w:t xml:space="preserve"> –</w:t>
            </w:r>
            <w:r>
              <w:rPr>
                <w:rFonts w:ascii="Times New Roman" w:hAnsi="Times New Roman"/>
                <w:color w:val="FF0000"/>
                <w:sz w:val="20"/>
              </w:rPr>
              <w:t xml:space="preserve"> </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trike/>
                <w:color w:val="FF0000"/>
                <w:sz w:val="20"/>
              </w:rPr>
            </w:pPr>
            <w:r>
              <w:rPr>
                <w:rFonts w:ascii="Times New Roman" w:hAnsi="Times New Roman"/>
                <w:strike/>
                <w:color w:val="FF0000"/>
                <w:sz w:val="20"/>
              </w:rPr>
              <w:t>Check/Lockbox</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trike/>
                <w:color w:val="FF0000"/>
                <w:sz w:val="20"/>
              </w:rPr>
            </w:pPr>
            <w:r>
              <w:rPr>
                <w:rFonts w:ascii="Times New Roman" w:hAnsi="Times New Roman"/>
                <w:strike/>
                <w:color w:val="FF0000"/>
                <w:sz w:val="20"/>
              </w:rPr>
              <w:t>1000097970031 /</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strike/>
                <w:color w:val="FF0000"/>
                <w:sz w:val="20"/>
              </w:rPr>
              <w:t>PO Box 116022, Atlanta, GA</w:t>
            </w:r>
            <w:r>
              <w:rPr>
                <w:rFonts w:ascii="Times New Roman" w:hAnsi="Times New Roman"/>
                <w:color w:val="FF0000"/>
                <w:sz w:val="20"/>
              </w:rPr>
              <w:t xml:space="preserve"> </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strike/>
                <w:color w:val="FF0000"/>
                <w:sz w:val="20"/>
              </w:rPr>
              <w:t>CVG Capital</w:t>
            </w:r>
            <w:r>
              <w:rPr>
                <w:rFonts w:ascii="Times New Roman" w:hAnsi="Times New Roman"/>
                <w:color w:val="FF0000"/>
                <w:sz w:val="20"/>
              </w:rPr>
              <w:t xml:space="preserve"> </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strike/>
                <w:color w:val="FF0000"/>
                <w:sz w:val="20"/>
              </w:rPr>
              <w:t>303 Peachtree Center</w:t>
            </w:r>
            <w:r>
              <w:rPr>
                <w:rFonts w:ascii="Times New Roman" w:hAnsi="Times New Roman"/>
                <w:color w:val="FF0000"/>
                <w:sz w:val="20"/>
              </w:rPr>
              <w:t xml:space="preserve"> </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trike/>
                <w:color w:val="FF0000"/>
                <w:sz w:val="20"/>
              </w:rPr>
            </w:pPr>
            <w:r>
              <w:rPr>
                <w:rFonts w:ascii="Times New Roman" w:hAnsi="Times New Roman"/>
                <w:strike/>
                <w:color w:val="FF0000"/>
                <w:sz w:val="20"/>
              </w:rPr>
              <w:t>061000104</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trike/>
                <w:color w:val="FF0000"/>
                <w:sz w:val="20"/>
              </w:rPr>
            </w:pPr>
            <w:r>
              <w:rPr>
                <w:rFonts w:ascii="Times New Roman" w:hAnsi="Times New Roman"/>
                <w:strike/>
                <w:color w:val="FF0000"/>
                <w:sz w:val="20"/>
              </w:rPr>
              <w:t>30368-6022</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strike/>
                <w:color w:val="FF0000"/>
                <w:sz w:val="20"/>
              </w:rPr>
            </w:pPr>
            <w:r>
              <w:rPr>
                <w:rFonts w:ascii="Times New Roman" w:hAnsi="Times New Roman"/>
                <w:strike/>
                <w:color w:val="FF0000"/>
                <w:sz w:val="20"/>
              </w:rPr>
              <w:t>III, LLC</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strike/>
                <w:color w:val="FF0000"/>
                <w:sz w:val="20"/>
              </w:rPr>
              <w:t>Ave.</w:t>
            </w:r>
            <w:r>
              <w:rPr>
                <w:rFonts w:ascii="Times New Roman" w:hAnsi="Times New Roman"/>
                <w:color w:val="FF0000"/>
                <w:sz w:val="20"/>
              </w:rPr>
              <w:t xml:space="preserve"> </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strike/>
                <w:color w:val="FF0000"/>
                <w:sz w:val="20"/>
              </w:rPr>
              <w:t>CVG Capital III LLC, PO Box</w:t>
            </w:r>
            <w:r>
              <w:rPr>
                <w:rFonts w:ascii="Times New Roman" w:hAnsi="Times New Roman"/>
                <w:color w:val="FF0000"/>
                <w:sz w:val="20"/>
              </w:rPr>
              <w:t xml:space="preserve"> </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strike/>
                <w:color w:val="FF0000"/>
                <w:sz w:val="20"/>
              </w:rPr>
              <w:t>Mail Code</w:t>
            </w:r>
            <w:r>
              <w:rPr>
                <w:rFonts w:ascii="Times New Roman" w:hAnsi="Times New Roman"/>
                <w:color w:val="FF0000"/>
                <w:sz w:val="20"/>
              </w:rPr>
              <w:t xml:space="preserve"> </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trike/>
                <w:color w:val="FF0000"/>
                <w:sz w:val="20"/>
              </w:rPr>
            </w:pPr>
            <w:r>
              <w:rPr>
                <w:rFonts w:ascii="Times New Roman" w:hAnsi="Times New Roman"/>
                <w:strike/>
                <w:color w:val="FF0000"/>
                <w:sz w:val="20"/>
              </w:rPr>
              <w:t>116022</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strike/>
                <w:color w:val="FF0000"/>
                <w:sz w:val="20"/>
              </w:rPr>
              <w:t>GA-ATL-1963</w:t>
            </w:r>
            <w:r>
              <w:rPr>
                <w:rFonts w:ascii="Times New Roman" w:hAnsi="Times New Roman"/>
                <w:color w:val="FF0000"/>
                <w:sz w:val="20"/>
              </w:rPr>
              <w:t xml:space="preserve"> </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z w:val="20"/>
              </w:rPr>
            </w:pPr>
            <w:r>
              <w:rPr>
                <w:rFonts w:ascii="Times New Roman" w:hAnsi="Times New Roman"/>
                <w:strike/>
                <w:color w:val="FF0000"/>
                <w:sz w:val="20"/>
              </w:rPr>
              <w:t>100 South Crest Drive,</w:t>
            </w:r>
            <w:r>
              <w:rPr>
                <w:rFonts w:ascii="Times New Roman" w:hAnsi="Times New Roman"/>
                <w:color w:val="FF0000"/>
                <w:sz w:val="20"/>
              </w:rPr>
              <w:t xml:space="preserve"> </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96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trike/>
                <w:color w:val="FF0000"/>
                <w:sz w:val="20"/>
              </w:rPr>
            </w:pPr>
            <w:r>
              <w:rPr>
                <w:rFonts w:ascii="Times New Roman" w:hAnsi="Times New Roman"/>
                <w:strike/>
                <w:color w:val="FF0000"/>
                <w:sz w:val="20"/>
              </w:rPr>
              <w:t>Suite 240</w:t>
            </w:r>
          </w:p>
        </w:tc>
        <w:tc>
          <w:tcPr>
            <w:tcW w:w="149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1648"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pPr>
            <w:r>
              <w:rPr/>
              <w:t> </w:t>
            </w:r>
          </w:p>
        </w:tc>
        <w:tc>
          <w:tcPr>
            <w:tcW w:w="3373" w:type="dxa"/>
            <w:tcBorders>
              <w:right w:val="single" w:sz="4" w:space="0" w:color="010101"/>
            </w:tcBorders>
            <w:tcMar>
              <w:top w:w="0" w:type="dxa"/>
              <w:left w:w="0" w:type="dxa"/>
              <w:bottom w:w="0" w:type="dxa"/>
            </w:tcMar>
            <w:vAlign w:val="center"/>
          </w:tcPr>
          <w:p>
            <w:pPr>
              <w:pStyle w:val="TableContents"/>
              <w:bidi w:val="0"/>
              <w:spacing w:before="0" w:after="283"/>
              <w:ind w:left="0" w:right="0" w:firstLine="72"/>
              <w:jc w:val="left"/>
              <w:rPr>
                <w:rFonts w:ascii="Times New Roman" w:hAnsi="Times New Roman"/>
                <w:strike/>
                <w:color w:val="FF0000"/>
                <w:sz w:val="20"/>
              </w:rPr>
            </w:pPr>
            <w:r>
              <w:rPr>
                <w:rFonts w:ascii="Times New Roman" w:hAnsi="Times New Roman"/>
                <w:strike/>
                <w:color w:val="FF0000"/>
                <w:sz w:val="20"/>
              </w:rPr>
              <w:t>Stockbridge, GA 30281</w:t>
            </w:r>
          </w:p>
        </w:tc>
        <w:tc>
          <w:tcPr>
            <w:tcW w:w="13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1963"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rFonts w:ascii="Times New Roman" w:hAnsi="Times New Roman"/>
                <w:strike/>
                <w:color w:val="FF0000"/>
                <w:sz w:val="20"/>
              </w:rPr>
            </w:pPr>
            <w:r>
              <w:rPr>
                <w:rFonts w:ascii="Times New Roman" w:hAnsi="Times New Roman"/>
                <w:strike/>
                <w:color w:val="FF0000"/>
                <w:sz w:val="20"/>
              </w:rPr>
              <w:t>Atlanta, GA 30303</w:t>
            </w:r>
          </w:p>
        </w:tc>
        <w:tc>
          <w:tcPr>
            <w:tcW w:w="1498"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pPr>
            <w:r>
              <w:rPr/>
              <w:t> </w:t>
            </w:r>
          </w:p>
        </w:tc>
        <w:tc>
          <w:tcPr>
            <w:tcW w:w="1648"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pPr>
            <w:r>
              <w:rPr/>
              <w:t> </w:t>
            </w:r>
          </w:p>
        </w:tc>
        <w:tc>
          <w:tcPr>
            <w:tcW w:w="3373" w:type="dxa"/>
            <w:tcBorders>
              <w:bottom w:val="single" w:sz="4" w:space="0" w:color="010101"/>
              <w:right w:val="single" w:sz="4" w:space="0" w:color="010101"/>
            </w:tcBorders>
            <w:tcMar>
              <w:top w:w="0" w:type="dxa"/>
              <w:left w:w="0" w:type="dxa"/>
            </w:tcMar>
            <w:vAlign w:val="center"/>
          </w:tcPr>
          <w:p>
            <w:pPr>
              <w:pStyle w:val="TableContents"/>
              <w:bidi w:val="0"/>
              <w:spacing w:before="0" w:after="283"/>
              <w:ind w:left="0" w:right="0" w:firstLine="72"/>
              <w:jc w:val="left"/>
              <w:rPr/>
            </w:pPr>
            <w:r>
              <w:rPr/>
              <w:t> </w:t>
            </w:r>
          </w:p>
        </w:tc>
        <w:tc>
          <w:tcPr>
            <w:tcW w:w="1318" w:type="dxa"/>
            <w:tcBorders>
              <w:bottom w:val="single" w:sz="4" w:space="0" w:color="010101"/>
            </w:tcBorders>
            <w:tcMar>
              <w:top w:w="0" w:type="dxa"/>
              <w:left w:w="0" w:type="dxa"/>
              <w:right w:w="0" w:type="dxa"/>
            </w:tcMar>
            <w:vAlign w:val="center"/>
          </w:tcPr>
          <w:p>
            <w:pPr>
              <w:pStyle w:val="TableContents"/>
              <w:bidi w:val="0"/>
              <w:spacing w:before="0" w:after="283"/>
              <w:ind w:left="0" w:right="0" w:firstLine="72"/>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Schedule II-1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SCHEDULE III</w:t>
      </w:r>
    </w:p>
    <w:p>
      <w:pPr>
        <w:pStyle w:val="Heading2"/>
        <w:bidi w:val="0"/>
        <w:jc w:val="center"/>
        <w:rPr>
          <w:rFonts w:ascii="Times New Roman" w:hAnsi="Times New Roman"/>
          <w:sz w:val="20"/>
        </w:rPr>
      </w:pP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Addresses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Seller,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address:</w:t>
      </w:r>
    </w:p>
    <w:p>
      <w:pPr>
        <w:pStyle w:val="TextBody"/>
        <w:bidi w:val="0"/>
        <w:jc w:val="left"/>
        <w:rPr/>
      </w:pPr>
      <w:r>
        <w:rPr/>
        <w:t> </w:t>
      </w:r>
    </w:p>
    <w:tbl>
      <w:tblPr>
        <w:tblW w:w="2822" w:type="dxa"/>
        <w:jc w:val="left"/>
        <w:tblInd w:w="0" w:type="dxa"/>
        <w:tblLayout w:type="fixed"/>
        <w:tblCellMar>
          <w:top w:w="28" w:type="dxa"/>
          <w:left w:w="28" w:type="dxa"/>
          <w:bottom w:w="28" w:type="dxa"/>
          <w:right w:w="28" w:type="dxa"/>
        </w:tblCellMar>
      </w:tblPr>
      <w:tblGrid>
        <w:gridCol w:w="1186"/>
        <w:gridCol w:w="1636"/>
      </w:tblGrid>
      <w:tr>
        <w:trPr/>
        <w:tc>
          <w:tcPr>
            <w:tcW w:w="118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82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CVG Capital III LLC</w:t>
            </w:r>
          </w:p>
        </w:tc>
      </w:tr>
      <w:tr>
        <w:trPr/>
        <w:tc>
          <w:tcPr>
            <w:tcW w:w="282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500 Hercules Road</w:t>
            </w:r>
          </w:p>
        </w:tc>
      </w:tr>
      <w:tr>
        <w:trPr/>
        <w:tc>
          <w:tcPr>
            <w:tcW w:w="282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Wilmington, DE 19808</w:t>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Kevin Higgins</w:t>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Telephone:</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(302) 995-3125</w:t>
            </w:r>
          </w:p>
        </w:tc>
      </w:tr>
      <w:tr>
        <w:trPr/>
        <w:tc>
          <w:tcPr>
            <w:tcW w:w="282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Servicer,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address: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1186"/>
        <w:gridCol w:w="1786"/>
      </w:tblGrid>
      <w:tr>
        <w:trPr/>
        <w:tc>
          <w:tcPr>
            <w:tcW w:w="11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9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Ashland Inc.</w:t>
            </w:r>
          </w:p>
        </w:tc>
      </w:tr>
      <w:tr>
        <w:trPr/>
        <w:tc>
          <w:tcPr>
            <w:tcW w:w="29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1979 Atlas Street</w:t>
            </w:r>
          </w:p>
        </w:tc>
      </w:tr>
      <w:tr>
        <w:trPr/>
        <w:tc>
          <w:tcPr>
            <w:tcW w:w="29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Columbus, OH 43228</w:t>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Michael Coppola</w:t>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Telephone:</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(201) 835-2321</w:t>
            </w:r>
          </w:p>
        </w:tc>
      </w:tr>
      <w:tr>
        <w:trPr/>
        <w:tc>
          <w:tcPr>
            <w:tcW w:w="29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Email:</w:t>
            </w:r>
            <w:r>
              <w:rPr>
                <w:rFonts w:ascii="Times New Roman" w:hAnsi="Times New Roman"/>
                <w:sz w:val="24"/>
              </w:rPr>
              <w:t xml:space="preserve"> </w:t>
            </w:r>
            <w:r>
              <w:rPr>
                <w:rFonts w:ascii="Times New Roman" w:hAnsi="Times New Roman"/>
                <w:color w:val="000000"/>
                <w:sz w:val="24"/>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(C)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PNC,</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address:</w:t>
      </w:r>
    </w:p>
    <w:p>
      <w:pPr>
        <w:pStyle w:val="TextBody"/>
        <w:bidi w:val="0"/>
        <w:jc w:val="left"/>
        <w:rPr/>
      </w:pPr>
      <w:r>
        <w:rPr/>
        <w:t> </w:t>
      </w:r>
    </w:p>
    <w:tbl>
      <w:tblPr>
        <w:tblW w:w="5251" w:type="dxa"/>
        <w:jc w:val="left"/>
        <w:tblInd w:w="0" w:type="dxa"/>
        <w:tblLayout w:type="fixed"/>
        <w:tblCellMar>
          <w:top w:w="28" w:type="dxa"/>
          <w:left w:w="28" w:type="dxa"/>
          <w:bottom w:w="28" w:type="dxa"/>
          <w:right w:w="28" w:type="dxa"/>
        </w:tblCellMar>
      </w:tblPr>
      <w:tblGrid>
        <w:gridCol w:w="5251"/>
      </w:tblGrid>
      <w:tr>
        <w:trPr/>
        <w:tc>
          <w:tcPr>
            <w:tcW w:w="5251" w:type="dxa"/>
            <w:tcBorders/>
            <w:vAlign w:val="center"/>
          </w:tcPr>
          <w:p>
            <w:pPr>
              <w:pStyle w:val="TableContents"/>
              <w:bidi w:val="0"/>
              <w:spacing w:before="0" w:after="283"/>
              <w:jc w:val="left"/>
              <w:rPr>
                <w:sz w:val="4"/>
                <w:szCs w:val="4"/>
              </w:rPr>
            </w:pPr>
            <w:r>
              <w:rPr>
                <w:sz w:val="4"/>
                <w:szCs w:val="4"/>
              </w:rPr>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PNC Bank, National Association</w:t>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u w:val="single"/>
              </w:rPr>
            </w:pPr>
            <w:r>
              <w:rPr>
                <w:rFonts w:ascii="Times New Roman" w:hAnsi="Times New Roman"/>
                <w:color w:val="0000FF"/>
                <w:sz w:val="24"/>
                <w:u w:val="single"/>
              </w:rPr>
              <w:t>The Tower at PNC Plaza</w:t>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300 Fifth Avenue</w:t>
            </w:r>
            <w:r>
              <w:rPr>
                <w:rFonts w:ascii="Times New Roman" w:hAnsi="Times New Roman"/>
                <w:color w:val="0000FF"/>
                <w:sz w:val="24"/>
                <w:u w:val="single"/>
              </w:rPr>
              <w:t>, 11th Floor</w:t>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Pittsburgh, PA 15222</w:t>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u w:val="single"/>
              </w:rPr>
            </w:pPr>
            <w:r>
              <w:rPr>
                <w:rFonts w:ascii="Times New Roman" w:hAnsi="Times New Roman"/>
                <w:color w:val="0000FF"/>
                <w:sz w:val="24"/>
                <w:u w:val="single"/>
              </w:rPr>
              <w:t>Attention: Tony Stahley</w:t>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Telephone: </w:t>
            </w:r>
            <w:r>
              <w:rPr>
                <w:rFonts w:ascii="Times New Roman" w:hAnsi="Times New Roman"/>
                <w:strike/>
                <w:color w:val="FF0000"/>
                <w:sz w:val="24"/>
              </w:rPr>
              <w:t>412.768.2001</w:t>
            </w:r>
            <w:r>
              <w:rPr>
                <w:rFonts w:ascii="Times New Roman" w:hAnsi="Times New Roman"/>
                <w:color w:val="0000FF"/>
                <w:sz w:val="24"/>
                <w:u w:val="single"/>
              </w:rPr>
              <w:t>412-768-2266</w:t>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u w:val="single"/>
              </w:rPr>
            </w:pPr>
            <w:r>
              <w:rPr>
                <w:rFonts w:ascii="Times New Roman" w:hAnsi="Times New Roman"/>
                <w:color w:val="0000FF"/>
                <w:sz w:val="24"/>
                <w:u w:val="single"/>
              </w:rPr>
              <w:t>Facsimile: 412-803-7142</w:t>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Email: </w:t>
            </w:r>
            <w:r>
              <w:rPr>
                <w:rFonts w:ascii="Times New Roman" w:hAnsi="Times New Roman"/>
                <w:strike/>
                <w:color w:val="FF0000"/>
                <w:sz w:val="24"/>
              </w:rPr>
              <w:t>brian.stanley@pnc.com</w:t>
            </w:r>
            <w:r>
              <w:rPr>
                <w:rFonts w:ascii="Times New Roman" w:hAnsi="Times New Roman"/>
                <w:color w:val="0000FF"/>
                <w:sz w:val="24"/>
                <w:u w:val="single"/>
              </w:rPr>
              <w:t>tony.stahley@pnc.com</w:t>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trike/>
                <w:color w:val="FF0000"/>
                <w:sz w:val="24"/>
              </w:rPr>
            </w:pPr>
            <w:r>
              <w:rPr>
                <w:rFonts w:ascii="Times New Roman" w:hAnsi="Times New Roman"/>
                <w:strike/>
                <w:color w:val="FF0000"/>
                <w:sz w:val="24"/>
              </w:rPr>
              <w:t>Attention: Brian Stanley</w:t>
            </w:r>
          </w:p>
        </w:tc>
      </w:tr>
      <w:tr>
        <w:trPr/>
        <w:tc>
          <w:tcPr>
            <w:tcW w:w="52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u w:val="single"/>
              </w:rPr>
            </w:pPr>
            <w:r>
              <w:rPr>
                <w:rFonts w:ascii="Times New Roman" w:hAnsi="Times New Roman"/>
                <w:color w:val="0000FF"/>
                <w:sz w:val="24"/>
                <w:u w:val="single"/>
              </w:rPr>
              <w:t>ABFAdmin@pnc.com</w:t>
            </w:r>
          </w:p>
        </w:tc>
      </w:tr>
    </w:tbl>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(D) in the case of any other Person, at the address for such Person specified in the other Transaction Documents; in each case, or at such other address as shall be designated by such Person in a written notice to the other parties to this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Schedule III-1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SCHEDULE IV</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Initial Schedule of Sold Receivables</w:t>
      </w:r>
    </w:p>
    <w:p>
      <w:pPr>
        <w:pStyle w:val="TextBody"/>
        <w:bidi w:val="0"/>
        <w:spacing w:before="240" w:after="283"/>
        <w:jc w:val="center"/>
        <w:rPr>
          <w:rFonts w:ascii="Times New Roman" w:hAnsi="Times New Roman"/>
          <w:sz w:val="20"/>
        </w:rPr>
      </w:pP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File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Servicer.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Schedule IV-1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SCHEDULE V</w:t>
      </w:r>
    </w:p>
    <w:p>
      <w:pPr>
        <w:pStyle w:val="Heading2"/>
        <w:bidi w:val="0"/>
        <w:spacing w:before="240" w:after="283"/>
        <w:jc w:val="center"/>
        <w:rPr>
          <w:rFonts w:ascii="Times New Roman" w:hAnsi="Times New Roman"/>
          <w:sz w:val="20"/>
        </w:rPr>
      </w:pPr>
      <w:r>
        <w:rPr>
          <w:rFonts w:ascii="Times New Roman" w:hAnsi="Times New Roman"/>
          <w:color w:val="000000"/>
          <w:sz w:val="24"/>
        </w:rPr>
        <w:t>Excluded</w:t>
      </w:r>
      <w:r>
        <w:rPr>
          <w:rFonts w:ascii="Times New Roman" w:hAnsi="Times New Roman"/>
          <w:color w:val="000000"/>
          <w:sz w:val="20"/>
        </w:rPr>
        <w:t xml:space="preserve"> </w:t>
      </w:r>
      <w:r>
        <w:rPr>
          <w:rFonts w:ascii="Times New Roman" w:hAnsi="Times New Roman"/>
          <w:color w:val="000000"/>
          <w:sz w:val="24"/>
        </w:rPr>
        <w:t>Receivables</w:t>
      </w:r>
    </w:p>
    <w:p>
      <w:pPr>
        <w:pStyle w:val="TextBody"/>
        <w:bidi w:val="0"/>
        <w:spacing w:before="240" w:after="283"/>
        <w:jc w:val="both"/>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Closing</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None.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Schedule V-1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80830</Words>
  <Characters>427163</Characters>
  <CharactersWithSpaces>506850</CharactersWithSpaces>
  <Paragraphs>2847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